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ascii="Times New Roman" w:hAnsi="Times New Roman" w:cs="Times New Roman"/>
          <w:sz w:val="36"/>
          <w:szCs w:val="22"/>
        </w:rPr>
      </w:pPr>
      <w:bookmarkStart w:id="0" w:name="_Toc258945389"/>
      <w:bookmarkStart w:id="1" w:name="_Toc262025714"/>
      <w:bookmarkStart w:id="2" w:name="_Toc262026160"/>
      <w:bookmarkStart w:id="3" w:name="_Toc261276415"/>
      <w:bookmarkStart w:id="4" w:name="_Toc262026331"/>
      <w:bookmarkStart w:id="5" w:name="_Toc261595537"/>
      <w:bookmarkStart w:id="6" w:name="_Toc268531096"/>
      <w:bookmarkStart w:id="7" w:name="_Toc261597617"/>
      <w:bookmarkStart w:id="8" w:name="SectionMark2"/>
      <w:r>
        <w:rPr>
          <w:rFonts w:ascii="Times New Roman" w:hAnsi="Times New Roman" w:cs="Times New Roman"/>
          <w:sz w:val="28"/>
          <w:szCs w:val="21"/>
        </w:rPr>
        <w:t>备案号:</w:t>
      </w:r>
      <w:r>
        <w:rPr>
          <w:rFonts w:ascii="Times New Roman" w:hAnsi="Times New Roman" w:cs="Times New Roman"/>
          <w:kern w:val="0"/>
          <w:sz w:val="28"/>
          <w:szCs w:val="21"/>
        </w:rPr>
        <w:t>JXXXXX-XXXX</w:t>
      </w:r>
    </w:p>
    <w:p>
      <w:pPr>
        <w:spacing w:line="360" w:lineRule="auto"/>
        <w:ind w:firstLine="160"/>
        <w:jc w:val="right"/>
        <w:rPr>
          <w:rFonts w:ascii="Times New Roman" w:hAnsi="Times New Roman" w:cs="Times New Roman"/>
          <w:sz w:val="36"/>
          <w:szCs w:val="22"/>
        </w:rPr>
      </w:pPr>
    </w:p>
    <w:p>
      <w:pPr>
        <w:spacing w:line="360" w:lineRule="auto"/>
        <w:ind w:firstLine="160"/>
        <w:jc w:val="center"/>
        <w:rPr>
          <w:rFonts w:ascii="Times New Roman" w:hAnsi="Times New Roman" w:cs="Times New Roman"/>
          <w:kern w:val="0"/>
          <w:sz w:val="36"/>
          <w:szCs w:val="22"/>
        </w:rPr>
      </w:pPr>
      <w:r>
        <w:rPr>
          <w:rFonts w:ascii="Times New Roman" w:hAnsi="Times New Roman" w:cs="Times New Roman"/>
          <w:sz w:val="36"/>
          <w:szCs w:val="22"/>
        </w:rPr>
        <w:t>四川省工程建设地方标准</w:t>
      </w:r>
      <w:r>
        <w:rPr>
          <w:rFonts w:ascii="Times New Roman" w:hAnsi="Times New Roman" w:cs="Times New Roman"/>
          <w:sz w:val="72"/>
          <w:szCs w:val="22"/>
        </w:rPr>
        <w:pict>
          <v:shape id="_x0000_i1028" o:spt="136" type="#_x0000_t136" style="height:15.9pt;width:45.8pt;" fillcolor="#FFFFFF" filled="t" stroked="f" coordsize="21600,21600">
            <v:path/>
            <v:fill type="gradient" on="t" color2="#AAAAAA" focussize="0f,0f"/>
            <v:stroke on="f"/>
            <v:imagedata o:title=""/>
            <o:lock v:ext="edit"/>
            <v:textpath on="t" fitshape="t" fitpath="t" trim="t" xscale="f" string="DB" style="font-family:宋体;font-size:36pt;v-text-align:center;v-text-spacing:78650f;"/>
            <v:shadow on="t" color="#4D4D4D" opacity="52429f" offset="2pt,3pt"/>
            <w10:wrap type="none"/>
            <w10:anchorlock/>
          </v:shape>
        </w:pict>
      </w:r>
      <w:bookmarkStart w:id="9" w:name="_Toc385024256"/>
    </w:p>
    <w:p>
      <w:pPr>
        <w:spacing w:line="360" w:lineRule="auto"/>
        <w:ind w:firstLine="160"/>
        <w:jc w:val="right"/>
        <w:rPr>
          <w:rFonts w:ascii="Times New Roman" w:hAnsi="Times New Roman" w:cs="Times New Roman"/>
          <w:kern w:val="0"/>
          <w:sz w:val="36"/>
          <w:szCs w:val="22"/>
        </w:rPr>
      </w:pPr>
    </w:p>
    <w:p>
      <w:pPr>
        <w:spacing w:line="360" w:lineRule="auto"/>
        <w:ind w:firstLine="160"/>
        <w:jc w:val="left"/>
        <w:rPr>
          <w:rFonts w:ascii="Times New Roman" w:hAnsi="Times New Roman" w:cs="Times New Roman"/>
          <w:szCs w:val="22"/>
        </w:rPr>
      </w:pPr>
      <w:r>
        <w:rPr>
          <w:rFonts w:ascii="Times New Roman" w:hAnsi="Times New Roman" w:cs="Times New Roman"/>
          <w:kern w:val="0"/>
          <w:sz w:val="36"/>
          <w:szCs w:val="22"/>
        </w:rPr>
        <w:t xml:space="preserve">P                             </w:t>
      </w:r>
      <w:r>
        <w:rPr>
          <w:rFonts w:ascii="Times New Roman" w:hAnsi="Times New Roman" w:cs="Times New Roman"/>
          <w:kern w:val="0"/>
          <w:sz w:val="28"/>
          <w:szCs w:val="28"/>
        </w:rPr>
        <w:t>DBXXXX—XXXX</w:t>
      </w:r>
      <w:bookmarkEnd w:id="9"/>
    </w:p>
    <w:p>
      <w:pPr>
        <w:spacing w:line="360" w:lineRule="auto"/>
        <w:ind w:firstLine="160"/>
        <w:jc w:val="left"/>
        <w:rPr>
          <w:rFonts w:ascii="Times New Roman" w:hAnsi="Times New Roman" w:cs="Times New Roman"/>
          <w:szCs w:val="22"/>
        </w:rPr>
      </w:pPr>
    </w:p>
    <w:p>
      <w:pPr>
        <w:spacing w:line="360" w:lineRule="auto"/>
        <w:ind w:firstLine="160"/>
        <w:jc w:val="left"/>
        <w:rPr>
          <w:rFonts w:ascii="Times New Roman" w:hAnsi="Times New Roman" w:cs="Times New Roman"/>
          <w:szCs w:val="22"/>
        </w:rPr>
      </w:pPr>
    </w:p>
    <w:p>
      <w:pPr>
        <w:spacing w:line="360" w:lineRule="auto"/>
        <w:ind w:firstLine="160"/>
        <w:jc w:val="left"/>
        <w:rPr>
          <w:rFonts w:ascii="Times New Roman" w:hAnsi="Times New Roman" w:cs="Times New Roman"/>
          <w:sz w:val="44"/>
          <w:szCs w:val="44"/>
        </w:rPr>
      </w:pPr>
    </w:p>
    <w:p>
      <w:pPr>
        <w:spacing w:line="360" w:lineRule="auto"/>
        <w:jc w:val="center"/>
        <w:rPr>
          <w:rFonts w:hint="eastAsia" w:ascii="Times New Roman" w:hAnsi="Times New Roman" w:cs="Times New Roman"/>
          <w:sz w:val="44"/>
          <w:szCs w:val="44"/>
        </w:rPr>
      </w:pPr>
      <w:r>
        <w:rPr>
          <w:rFonts w:hint="eastAsia" w:ascii="Times New Roman" w:hAnsi="Times New Roman" w:cs="Times New Roman"/>
          <w:sz w:val="44"/>
          <w:szCs w:val="44"/>
        </w:rPr>
        <w:t>四川省装配式组合连接混凝土剪力墙</w:t>
      </w:r>
    </w:p>
    <w:p>
      <w:pPr>
        <w:spacing w:line="360" w:lineRule="auto"/>
        <w:jc w:val="center"/>
        <w:rPr>
          <w:rFonts w:ascii="Times New Roman" w:hAnsi="Times New Roman" w:cs="Times New Roman"/>
          <w:sz w:val="44"/>
          <w:szCs w:val="44"/>
        </w:rPr>
      </w:pPr>
      <w:r>
        <w:rPr>
          <w:rFonts w:hint="eastAsia" w:ascii="Times New Roman" w:hAnsi="Times New Roman" w:cs="Times New Roman"/>
          <w:sz w:val="44"/>
          <w:szCs w:val="44"/>
        </w:rPr>
        <w:t>技术标准</w:t>
      </w:r>
    </w:p>
    <w:p>
      <w:pPr>
        <w:spacing w:line="360" w:lineRule="auto"/>
        <w:jc w:val="center"/>
        <w:rPr>
          <w:rFonts w:ascii="Times New Roman" w:hAnsi="Times New Roman" w:cs="Times New Roman"/>
          <w:sz w:val="36"/>
          <w:szCs w:val="36"/>
        </w:rPr>
      </w:pPr>
      <w:r>
        <w:rPr>
          <w:rFonts w:ascii="Times New Roman" w:hAnsi="Times New Roman" w:cs="Times New Roman"/>
          <w:sz w:val="36"/>
          <w:szCs w:val="36"/>
        </w:rPr>
        <w:t>（</w:t>
      </w:r>
      <w:r>
        <w:rPr>
          <w:rFonts w:hint="eastAsia" w:ascii="Times New Roman" w:hAnsi="Times New Roman" w:cs="Times New Roman"/>
          <w:sz w:val="36"/>
          <w:szCs w:val="36"/>
          <w:lang w:val="en-US" w:eastAsia="zh-CN"/>
        </w:rPr>
        <w:t>Technical s</w:t>
      </w:r>
      <w:r>
        <w:rPr>
          <w:rFonts w:ascii="Times New Roman" w:hAnsi="Times New Roman" w:cs="Times New Roman"/>
          <w:sz w:val="36"/>
          <w:szCs w:val="36"/>
        </w:rPr>
        <w:t xml:space="preserve">tandard for </w:t>
      </w:r>
      <w:r>
        <w:rPr>
          <w:rFonts w:hint="eastAsia" w:ascii="Times New Roman" w:hAnsi="Times New Roman" w:cs="Times New Roman"/>
          <w:sz w:val="36"/>
          <w:szCs w:val="36"/>
          <w:lang w:val="en-US" w:eastAsia="zh-CN"/>
        </w:rPr>
        <w:t>precast concrete shear wall structures with steel-concrete composite joints</w:t>
      </w:r>
      <w:r>
        <w:rPr>
          <w:rFonts w:ascii="Times New Roman" w:hAnsi="Times New Roman" w:cs="Times New Roman"/>
          <w:sz w:val="36"/>
          <w:szCs w:val="36"/>
        </w:rPr>
        <w:t xml:space="preserve"> in Sichuan</w:t>
      </w:r>
      <w:r>
        <w:rPr>
          <w:rFonts w:hint="eastAsia" w:ascii="Times New Roman" w:hAnsi="Times New Roman" w:cs="Times New Roman"/>
          <w:sz w:val="36"/>
          <w:szCs w:val="36"/>
        </w:rPr>
        <w:t xml:space="preserve"> </w:t>
      </w:r>
      <w:r>
        <w:rPr>
          <w:rFonts w:hint="eastAsia" w:ascii="Times New Roman" w:hAnsi="Times New Roman" w:cs="Times New Roman"/>
          <w:sz w:val="36"/>
          <w:szCs w:val="36"/>
          <w:lang w:val="en-US" w:eastAsia="zh-CN"/>
        </w:rPr>
        <w:t>P</w:t>
      </w:r>
      <w:r>
        <w:rPr>
          <w:rFonts w:ascii="Times New Roman" w:hAnsi="Times New Roman" w:cs="Times New Roman"/>
          <w:sz w:val="36"/>
          <w:szCs w:val="36"/>
        </w:rPr>
        <w:t>rovince）</w:t>
      </w:r>
    </w:p>
    <w:p>
      <w:pPr>
        <w:spacing w:line="360" w:lineRule="auto"/>
        <w:jc w:val="center"/>
        <w:rPr>
          <w:rFonts w:ascii="Times New Roman" w:hAnsi="Times New Roman" w:cs="Times New Roman"/>
          <w:sz w:val="36"/>
          <w:szCs w:val="22"/>
          <w:u w:val="single"/>
        </w:rPr>
      </w:pPr>
    </w:p>
    <w:p>
      <w:pPr>
        <w:spacing w:line="360" w:lineRule="auto"/>
        <w:jc w:val="center"/>
        <w:rPr>
          <w:rFonts w:ascii="Times New Roman" w:hAnsi="Times New Roman" w:cs="Times New Roman"/>
          <w:sz w:val="44"/>
          <w:szCs w:val="44"/>
        </w:rPr>
      </w:pPr>
    </w:p>
    <w:p>
      <w:pPr>
        <w:spacing w:line="360" w:lineRule="auto"/>
        <w:jc w:val="center"/>
        <w:rPr>
          <w:rFonts w:ascii="Times New Roman" w:hAnsi="Times New Roman" w:cs="Times New Roman"/>
          <w:sz w:val="36"/>
          <w:szCs w:val="44"/>
        </w:rPr>
      </w:pPr>
      <w:r>
        <w:rPr>
          <w:rFonts w:ascii="Times New Roman" w:hAnsi="Times New Roman" w:cs="Times New Roman"/>
          <w:sz w:val="36"/>
          <w:szCs w:val="44"/>
        </w:rPr>
        <w:t xml:space="preserve"> (</w:t>
      </w:r>
      <w:r>
        <w:rPr>
          <w:rFonts w:hint="eastAsia" w:ascii="Times New Roman" w:hAnsi="Times New Roman" w:cs="Times New Roman"/>
          <w:b/>
          <w:bCs/>
          <w:sz w:val="36"/>
          <w:szCs w:val="44"/>
          <w:lang w:eastAsia="zh-CN"/>
        </w:rPr>
        <w:t>征求意见</w:t>
      </w:r>
      <w:r>
        <w:rPr>
          <w:rFonts w:ascii="Times New Roman" w:hAnsi="Times New Roman" w:cs="Times New Roman"/>
          <w:b/>
          <w:sz w:val="36"/>
          <w:szCs w:val="36"/>
        </w:rPr>
        <w:t>稿</w:t>
      </w:r>
      <w:r>
        <w:rPr>
          <w:rFonts w:ascii="Times New Roman" w:hAnsi="Times New Roman" w:cs="Times New Roman"/>
          <w:sz w:val="36"/>
          <w:szCs w:val="44"/>
        </w:rPr>
        <w:t>)</w:t>
      </w:r>
    </w:p>
    <w:p>
      <w:pPr>
        <w:spacing w:line="360" w:lineRule="auto"/>
        <w:rPr>
          <w:rFonts w:ascii="Times New Roman" w:hAnsi="Times New Roman" w:cs="Times New Roman"/>
          <w:sz w:val="36"/>
          <w:szCs w:val="22"/>
          <w:u w:val="single"/>
        </w:rPr>
      </w:pPr>
    </w:p>
    <w:p>
      <w:pPr>
        <w:spacing w:line="360" w:lineRule="auto"/>
        <w:jc w:val="center"/>
        <w:rPr>
          <w:rFonts w:ascii="Times New Roman" w:hAnsi="Times New Roman" w:cs="Times New Roman"/>
          <w:sz w:val="36"/>
          <w:szCs w:val="22"/>
          <w:u w:val="single"/>
        </w:rPr>
      </w:pPr>
    </w:p>
    <w:p>
      <w:pPr>
        <w:spacing w:line="360" w:lineRule="auto"/>
        <w:jc w:val="center"/>
        <w:rPr>
          <w:rFonts w:ascii="Times New Roman" w:hAnsi="Times New Roman" w:cs="Times New Roman"/>
          <w:sz w:val="36"/>
          <w:szCs w:val="22"/>
          <w:u w:val="single"/>
        </w:rPr>
      </w:pPr>
    </w:p>
    <w:p>
      <w:pPr>
        <w:spacing w:line="360" w:lineRule="auto"/>
        <w:jc w:val="center"/>
        <w:rPr>
          <w:rFonts w:ascii="Times New Roman" w:hAnsi="Times New Roman" w:cs="Times New Roman"/>
          <w:sz w:val="28"/>
          <w:szCs w:val="28"/>
        </w:rPr>
      </w:pPr>
      <w:r>
        <w:rPr>
          <w:rFonts w:ascii="Times New Roman" w:hAnsi="Times New Roman" w:cs="Times New Roman"/>
          <w:sz w:val="28"/>
          <w:szCs w:val="28"/>
          <w:u w:val="single"/>
        </w:rPr>
        <w:t>XXXX-XX-XX发布                     XXXX-XX-XX实施</w:t>
      </w:r>
    </w:p>
    <w:p>
      <w:pPr>
        <w:tabs>
          <w:tab w:val="left" w:pos="2235"/>
          <w:tab w:val="center" w:pos="4422"/>
        </w:tabs>
        <w:spacing w:line="360" w:lineRule="auto"/>
        <w:ind w:left="650" w:right="640" w:hanging="670" w:hangingChars="250"/>
        <w:jc w:val="center"/>
        <w:rPr>
          <w:rFonts w:ascii="Times New Roman" w:hAnsi="Times New Roman" w:cs="Times New Roman"/>
          <w:sz w:val="28"/>
          <w:szCs w:val="28"/>
        </w:rPr>
      </w:pPr>
      <w:r>
        <w:rPr>
          <w:rFonts w:ascii="Times New Roman" w:hAnsi="Times New Roman" w:cs="Times New Roman"/>
          <w:spacing w:val="-10"/>
          <w:sz w:val="28"/>
          <w:szCs w:val="28"/>
        </w:rPr>
        <w:t>四川省住房和城乡建设厅</w:t>
      </w:r>
      <w:r>
        <w:rPr>
          <w:rFonts w:hint="eastAsia" w:ascii="Times New Roman" w:hAnsi="Times New Roman" w:cs="Times New Roman"/>
          <w:spacing w:val="-10"/>
          <w:sz w:val="28"/>
          <w:szCs w:val="28"/>
          <w:lang w:val="en-US" w:eastAsia="zh-CN"/>
        </w:rPr>
        <w:t xml:space="preserve">    </w:t>
      </w:r>
      <w:r>
        <w:rPr>
          <w:rFonts w:ascii="Times New Roman" w:hAnsi="Times New Roman" w:cs="Times New Roman"/>
          <w:sz w:val="28"/>
          <w:szCs w:val="28"/>
        </w:rPr>
        <w:t>发布</w:t>
      </w:r>
    </w:p>
    <w:p>
      <w:pPr>
        <w:pStyle w:val="94"/>
        <w:widowControl/>
        <w:numPr>
          <w:ilvl w:val="0"/>
          <w:numId w:val="0"/>
        </w:numPr>
        <w:shd w:val="clear" w:color="FFFFFF" w:fill="FFFFFF"/>
        <w:tabs>
          <w:tab w:val="center" w:pos="4200"/>
          <w:tab w:val="right" w:pos="8400"/>
        </w:tabs>
        <w:spacing w:before="156" w:beforeLines="50" w:after="560"/>
        <w:ind w:right="-2"/>
        <w:jc w:val="center"/>
        <w:rPr>
          <w:sz w:val="30"/>
          <w:szCs w:val="30"/>
        </w:rPr>
      </w:pPr>
      <w:r>
        <w:rPr>
          <w:sz w:val="30"/>
          <w:szCs w:val="30"/>
        </w:rPr>
        <w:t>四川省工程建设地方标准</w:t>
      </w:r>
      <w:bookmarkEnd w:id="0"/>
      <w:bookmarkEnd w:id="1"/>
      <w:bookmarkEnd w:id="2"/>
      <w:bookmarkEnd w:id="3"/>
      <w:bookmarkEnd w:id="4"/>
      <w:bookmarkEnd w:id="5"/>
      <w:bookmarkEnd w:id="6"/>
      <w:bookmarkEnd w:id="7"/>
    </w:p>
    <w:p>
      <w:pPr>
        <w:tabs>
          <w:tab w:val="center" w:pos="4200"/>
          <w:tab w:val="right" w:pos="8400"/>
        </w:tabs>
        <w:spacing w:line="360" w:lineRule="auto"/>
        <w:ind w:right="0" w:firstLine="0"/>
        <w:jc w:val="center"/>
        <w:rPr>
          <w:rFonts w:hint="eastAsia" w:ascii="Times New Roman" w:hAnsi="Times New Roman" w:cs="Times New Roman"/>
          <w:sz w:val="30"/>
          <w:szCs w:val="30"/>
        </w:rPr>
      </w:pPr>
      <w:r>
        <w:rPr>
          <w:rFonts w:hint="eastAsia" w:ascii="Times New Roman" w:hAnsi="Times New Roman" w:cs="Times New Roman"/>
          <w:sz w:val="30"/>
          <w:szCs w:val="30"/>
        </w:rPr>
        <w:t>四川省装配式组合连接混凝土剪力墙</w:t>
      </w:r>
    </w:p>
    <w:p>
      <w:pPr>
        <w:tabs>
          <w:tab w:val="center" w:pos="4200"/>
          <w:tab w:val="right" w:pos="8400"/>
        </w:tabs>
        <w:spacing w:line="360" w:lineRule="auto"/>
        <w:ind w:right="0" w:firstLine="0"/>
        <w:jc w:val="center"/>
        <w:rPr>
          <w:rFonts w:ascii="Times New Roman" w:hAnsi="Times New Roman" w:cs="Times New Roman"/>
          <w:sz w:val="30"/>
          <w:szCs w:val="30"/>
        </w:rPr>
      </w:pPr>
      <w:r>
        <w:rPr>
          <w:rFonts w:hint="eastAsia" w:ascii="Times New Roman" w:hAnsi="Times New Roman" w:cs="Times New Roman"/>
          <w:sz w:val="30"/>
          <w:szCs w:val="30"/>
        </w:rPr>
        <w:t>技术标准</w:t>
      </w:r>
    </w:p>
    <w:p>
      <w:pPr>
        <w:tabs>
          <w:tab w:val="center" w:pos="4200"/>
          <w:tab w:val="right" w:pos="8400"/>
        </w:tabs>
        <w:autoSpaceDE w:val="0"/>
        <w:autoSpaceDN w:val="0"/>
        <w:adjustRightInd w:val="0"/>
        <w:spacing w:line="360" w:lineRule="auto"/>
        <w:ind w:right="0" w:firstLine="0"/>
        <w:jc w:val="center"/>
        <w:rPr>
          <w:rFonts w:hint="eastAsia" w:ascii="Times New Roman" w:hAnsi="Times New Roman" w:cs="Times New Roman"/>
          <w:sz w:val="30"/>
          <w:szCs w:val="30"/>
        </w:rPr>
      </w:pPr>
      <w:r>
        <w:rPr>
          <w:rFonts w:hint="eastAsia" w:ascii="Times New Roman" w:hAnsi="Times New Roman" w:cs="Times New Roman"/>
          <w:sz w:val="30"/>
          <w:szCs w:val="30"/>
          <w:lang w:val="en-US" w:eastAsia="zh-CN"/>
        </w:rPr>
        <w:t>Technical s</w:t>
      </w:r>
      <w:r>
        <w:rPr>
          <w:rFonts w:hint="eastAsia" w:ascii="Times New Roman" w:hAnsi="Times New Roman" w:cs="Times New Roman"/>
          <w:sz w:val="30"/>
          <w:szCs w:val="30"/>
        </w:rPr>
        <w:t xml:space="preserve">tandard for </w:t>
      </w:r>
      <w:r>
        <w:rPr>
          <w:rFonts w:hint="eastAsia" w:ascii="Times New Roman" w:hAnsi="Times New Roman" w:cs="Times New Roman"/>
          <w:sz w:val="30"/>
          <w:szCs w:val="30"/>
          <w:lang w:val="en-US" w:eastAsia="zh-CN"/>
        </w:rPr>
        <w:t>precast concrete shear wall structures with steel-concrete composite joints</w:t>
      </w:r>
      <w:r>
        <w:rPr>
          <w:rFonts w:hint="eastAsia" w:ascii="Times New Roman" w:hAnsi="Times New Roman" w:cs="Times New Roman"/>
          <w:sz w:val="30"/>
          <w:szCs w:val="30"/>
        </w:rPr>
        <w:t xml:space="preserve"> in Sichua</w:t>
      </w:r>
      <w:r>
        <w:rPr>
          <w:rFonts w:hint="eastAsia" w:ascii="Times New Roman" w:hAnsi="Times New Roman" w:cs="Times New Roman"/>
          <w:sz w:val="30"/>
          <w:szCs w:val="30"/>
          <w:lang w:val="en-US" w:eastAsia="zh-CN"/>
        </w:rPr>
        <w:t>P</w:t>
      </w:r>
      <w:r>
        <w:rPr>
          <w:rFonts w:hint="eastAsia" w:ascii="Times New Roman" w:hAnsi="Times New Roman" w:cs="Times New Roman"/>
          <w:sz w:val="30"/>
          <w:szCs w:val="30"/>
        </w:rPr>
        <w:t>rovince</w:t>
      </w:r>
    </w:p>
    <w:p>
      <w:pPr>
        <w:tabs>
          <w:tab w:val="center" w:pos="4200"/>
          <w:tab w:val="right" w:pos="8400"/>
        </w:tabs>
        <w:autoSpaceDE w:val="0"/>
        <w:autoSpaceDN w:val="0"/>
        <w:adjustRightInd w:val="0"/>
        <w:spacing w:line="360" w:lineRule="auto"/>
        <w:ind w:right="0" w:firstLine="0"/>
        <w:jc w:val="center"/>
        <w:rPr>
          <w:rFonts w:hint="eastAsia" w:ascii="Times New Roman" w:hAnsi="Times New Roman" w:eastAsia="宋体" w:cs="Times New Roman"/>
          <w:spacing w:val="-4"/>
          <w:sz w:val="28"/>
          <w:szCs w:val="28"/>
          <w:lang w:eastAsia="zh-CN"/>
        </w:rPr>
      </w:pPr>
      <w:r>
        <w:rPr>
          <w:rFonts w:hint="eastAsia" w:ascii="Times New Roman" w:hAnsi="Times New Roman" w:cs="Times New Roman"/>
          <w:spacing w:val="-4"/>
          <w:sz w:val="28"/>
          <w:szCs w:val="28"/>
        </w:rPr>
        <w:t>DB</w:t>
      </w:r>
      <w:r>
        <w:rPr>
          <w:rFonts w:hint="eastAsia" w:ascii="Times New Roman" w:hAnsi="Times New Roman" w:cs="Times New Roman"/>
          <w:spacing w:val="-4"/>
          <w:sz w:val="28"/>
          <w:szCs w:val="28"/>
          <w:lang w:val="en-US" w:eastAsia="zh-CN"/>
        </w:rPr>
        <w:t xml:space="preserve"> </w:t>
      </w:r>
      <w:r>
        <w:rPr>
          <w:rFonts w:hint="eastAsia" w:ascii="Times New Roman" w:hAnsi="Times New Roman" w:cs="Times New Roman"/>
          <w:spacing w:val="-4"/>
          <w:sz w:val="28"/>
          <w:szCs w:val="28"/>
        </w:rPr>
        <w:t>51/T</w:t>
      </w:r>
      <w:r>
        <w:rPr>
          <w:rFonts w:hint="eastAsia" w:ascii="Times New Roman" w:hAnsi="Times New Roman" w:cs="Times New Roman"/>
          <w:spacing w:val="-4"/>
          <w:sz w:val="28"/>
          <w:szCs w:val="28"/>
          <w:lang w:val="en-US" w:eastAsia="zh-CN"/>
        </w:rPr>
        <w:t>xxx</w:t>
      </w:r>
      <w:r>
        <w:rPr>
          <w:rFonts w:hint="eastAsia" w:ascii="Times New Roman" w:hAnsi="Times New Roman" w:cs="Times New Roman"/>
          <w:spacing w:val="-4"/>
          <w:sz w:val="28"/>
          <w:szCs w:val="28"/>
        </w:rPr>
        <w:t>-202</w:t>
      </w:r>
      <w:r>
        <w:rPr>
          <w:rFonts w:hint="eastAsia" w:ascii="Times New Roman" w:hAnsi="Times New Roman" w:cs="Times New Roman"/>
          <w:spacing w:val="-4"/>
          <w:sz w:val="28"/>
          <w:szCs w:val="28"/>
          <w:lang w:val="en-US" w:eastAsia="zh-CN"/>
        </w:rPr>
        <w:t>3</w:t>
      </w:r>
    </w:p>
    <w:p>
      <w:pPr>
        <w:tabs>
          <w:tab w:val="center" w:pos="4200"/>
          <w:tab w:val="right" w:pos="8400"/>
        </w:tabs>
        <w:spacing w:line="360" w:lineRule="auto"/>
        <w:ind w:left="-1090" w:leftChars="-500" w:right="-2" w:firstLine="560"/>
        <w:jc w:val="center"/>
        <w:rPr>
          <w:rFonts w:ascii="Times New Roman" w:hAnsi="Times New Roman" w:cs="Times New Roman"/>
          <w:sz w:val="28"/>
          <w:szCs w:val="28"/>
        </w:rPr>
      </w:pPr>
    </w:p>
    <w:p>
      <w:pPr>
        <w:tabs>
          <w:tab w:val="center" w:pos="4200"/>
          <w:tab w:val="right" w:pos="8400"/>
        </w:tabs>
        <w:spacing w:line="360" w:lineRule="auto"/>
        <w:ind w:left="0" w:leftChars="0" w:right="0" w:firstLine="1440" w:firstLineChars="500"/>
        <w:jc w:val="both"/>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主编单位：四川省建筑设计研究院有限公司</w:t>
      </w:r>
    </w:p>
    <w:p>
      <w:pPr>
        <w:tabs>
          <w:tab w:val="center" w:pos="4200"/>
          <w:tab w:val="right" w:pos="8400"/>
        </w:tabs>
        <w:spacing w:line="360" w:lineRule="auto"/>
        <w:ind w:left="0" w:leftChars="0" w:right="0" w:firstLine="2880" w:firstLineChars="1000"/>
        <w:jc w:val="both"/>
        <w:rPr>
          <w:rFonts w:hint="eastAsia" w:ascii="Times New Roman" w:hAnsi="Times New Roman" w:eastAsia="宋体" w:cs="Times New Roman"/>
          <w:sz w:val="28"/>
          <w:szCs w:val="28"/>
          <w:lang w:val="en-US" w:eastAsia="zh-CN"/>
        </w:rPr>
      </w:pPr>
      <w:r>
        <w:rPr>
          <w:rFonts w:hint="eastAsia" w:ascii="Times New Roman" w:hAnsi="Times New Roman" w:eastAsia="宋体" w:cs="Times New Roman"/>
          <w:sz w:val="28"/>
          <w:szCs w:val="28"/>
          <w:lang w:val="en-US" w:eastAsia="zh-CN"/>
        </w:rPr>
        <w:t>北京峰筑工程技术研究院有限公司</w:t>
      </w:r>
    </w:p>
    <w:p>
      <w:pPr>
        <w:tabs>
          <w:tab w:val="center" w:pos="4200"/>
          <w:tab w:val="right" w:pos="8400"/>
        </w:tabs>
        <w:spacing w:line="360" w:lineRule="auto"/>
        <w:ind w:left="0" w:leftChars="0" w:right="0" w:firstLine="1440" w:firstLineChars="500"/>
        <w:jc w:val="both"/>
        <w:rPr>
          <w:rFonts w:hint="eastAsia" w:ascii="Times New Roman" w:hAnsi="Times New Roman" w:eastAsia="宋体" w:cs="Times New Roman"/>
          <w:sz w:val="28"/>
          <w:szCs w:val="28"/>
          <w:lang w:val="en-US" w:eastAsia="zh-CN"/>
        </w:rPr>
      </w:pPr>
      <w:r>
        <w:rPr>
          <w:rFonts w:hint="eastAsia" w:ascii="Times New Roman" w:hAnsi="Times New Roman" w:eastAsia="宋体" w:cs="Times New Roman"/>
          <w:sz w:val="28"/>
          <w:szCs w:val="28"/>
          <w:lang w:val="en-US" w:eastAsia="zh-CN"/>
        </w:rPr>
        <w:t>批准部门：四川省住房和城乡建设厅</w:t>
      </w:r>
    </w:p>
    <w:p>
      <w:pPr>
        <w:tabs>
          <w:tab w:val="center" w:pos="4200"/>
          <w:tab w:val="right" w:pos="8400"/>
        </w:tabs>
        <w:spacing w:line="360" w:lineRule="auto"/>
        <w:ind w:left="0" w:leftChars="0" w:right="0" w:firstLine="1440" w:firstLineChars="500"/>
        <w:jc w:val="both"/>
        <w:rPr>
          <w:rFonts w:hint="eastAsia" w:ascii="Times New Roman" w:hAnsi="Times New Roman" w:eastAsia="宋体" w:cs="Times New Roman"/>
          <w:sz w:val="28"/>
          <w:szCs w:val="28"/>
          <w:lang w:val="en-US" w:eastAsia="zh-CN"/>
        </w:rPr>
      </w:pPr>
      <w:r>
        <w:rPr>
          <w:rFonts w:hint="eastAsia" w:ascii="Times New Roman" w:hAnsi="Times New Roman" w:eastAsia="宋体" w:cs="Times New Roman"/>
          <w:sz w:val="28"/>
          <w:szCs w:val="28"/>
          <w:lang w:val="en-US" w:eastAsia="zh-CN"/>
        </w:rPr>
        <w:t>施行日期：XXXX年XX月XX日</w:t>
      </w:r>
    </w:p>
    <w:p>
      <w:pPr>
        <w:tabs>
          <w:tab w:val="center" w:pos="4200"/>
          <w:tab w:val="right" w:pos="8400"/>
        </w:tabs>
        <w:spacing w:before="440" w:line="360" w:lineRule="auto"/>
        <w:ind w:right="-2" w:firstLine="576" w:firstLineChars="200"/>
        <w:jc w:val="both"/>
        <w:rPr>
          <w:rFonts w:ascii="Times New Roman" w:hAnsi="Times New Roman" w:eastAsia="宋体" w:cs="Times New Roman"/>
          <w:sz w:val="28"/>
          <w:lang w:val="en-US" w:eastAsia="zh-CN" w:bidi="ar-SA"/>
        </w:rPr>
      </w:pPr>
    </w:p>
    <w:p>
      <w:pPr>
        <w:pStyle w:val="94"/>
        <w:widowControl/>
        <w:numPr>
          <w:ilvl w:val="0"/>
          <w:numId w:val="0"/>
        </w:numPr>
        <w:shd w:val="clear" w:color="FFFFFF" w:fill="FFFFFF"/>
        <w:tabs>
          <w:tab w:val="center" w:pos="4200"/>
          <w:tab w:val="right" w:pos="8400"/>
        </w:tabs>
        <w:spacing w:before="156" w:beforeLines="50" w:after="560"/>
        <w:ind w:right="-2"/>
        <w:jc w:val="center"/>
        <w:rPr>
          <w:b/>
          <w:sz w:val="36"/>
          <w:szCs w:val="36"/>
        </w:rPr>
      </w:pPr>
      <w:bookmarkStart w:id="10" w:name="_Toc268531097"/>
      <w:r>
        <w:rPr>
          <w:b/>
          <w:sz w:val="36"/>
          <w:szCs w:val="36"/>
        </w:rPr>
        <w:t>（</w:t>
      </w:r>
      <w:r>
        <w:rPr>
          <w:rFonts w:hint="eastAsia"/>
          <w:b/>
          <w:sz w:val="36"/>
          <w:szCs w:val="36"/>
          <w:lang w:eastAsia="zh-CN"/>
        </w:rPr>
        <w:t>征求意见</w:t>
      </w:r>
      <w:r>
        <w:rPr>
          <w:rFonts w:hint="eastAsia"/>
          <w:b/>
          <w:sz w:val="36"/>
          <w:szCs w:val="36"/>
        </w:rPr>
        <w:t>稿</w:t>
      </w:r>
      <w:r>
        <w:rPr>
          <w:b/>
          <w:sz w:val="36"/>
          <w:szCs w:val="36"/>
        </w:rPr>
        <w:t>）</w:t>
      </w:r>
      <w:bookmarkEnd w:id="10"/>
    </w:p>
    <w:p>
      <w:pPr>
        <w:pStyle w:val="94"/>
        <w:widowControl/>
        <w:numPr>
          <w:ilvl w:val="0"/>
          <w:numId w:val="0"/>
        </w:numPr>
        <w:shd w:val="clear" w:color="FFFFFF" w:fill="FFFFFF"/>
        <w:tabs>
          <w:tab w:val="center" w:pos="4200"/>
          <w:tab w:val="right" w:pos="8400"/>
        </w:tabs>
        <w:spacing w:before="156" w:beforeLines="50" w:after="560"/>
        <w:ind w:right="-2" w:firstLine="3144" w:firstLineChars="1092"/>
        <w:rPr>
          <w:sz w:val="28"/>
          <w:szCs w:val="28"/>
        </w:rPr>
      </w:pPr>
    </w:p>
    <w:p>
      <w:pPr>
        <w:pStyle w:val="94"/>
        <w:widowControl/>
        <w:numPr>
          <w:ilvl w:val="0"/>
          <w:numId w:val="0"/>
        </w:numPr>
        <w:shd w:val="clear" w:color="FFFFFF" w:fill="FFFFFF"/>
        <w:tabs>
          <w:tab w:val="center" w:pos="4200"/>
          <w:tab w:val="right" w:pos="8400"/>
        </w:tabs>
        <w:spacing w:before="156" w:beforeLines="50" w:after="560"/>
        <w:ind w:right="-2"/>
        <w:jc w:val="center"/>
        <w:rPr>
          <w:rFonts w:hint="default" w:eastAsia="宋体"/>
          <w:sz w:val="30"/>
          <w:szCs w:val="30"/>
          <w:lang w:val="en-US" w:eastAsia="zh-CN"/>
        </w:rPr>
      </w:pPr>
      <w:r>
        <w:rPr>
          <w:rFonts w:hint="eastAsia"/>
          <w:sz w:val="30"/>
          <w:szCs w:val="30"/>
          <w:lang w:val="en-US" w:eastAsia="zh-CN"/>
        </w:rPr>
        <w:t>西南交通大学出版社</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cs="Times New Roman"/>
          <w:sz w:val="30"/>
          <w:szCs w:val="30"/>
        </w:rPr>
      </w:pPr>
      <w:bookmarkStart w:id="11" w:name="_Toc261595538"/>
      <w:bookmarkStart w:id="12" w:name="_Toc258945390"/>
      <w:bookmarkStart w:id="13" w:name="_Toc261276416"/>
      <w:bookmarkStart w:id="14" w:name="_Toc262026161"/>
      <w:bookmarkStart w:id="15" w:name="_Toc262025715"/>
      <w:bookmarkStart w:id="16" w:name="_Toc268531098"/>
      <w:bookmarkStart w:id="17" w:name="_Toc262026332"/>
      <w:bookmarkStart w:id="18" w:name="_Toc261597618"/>
      <w:r>
        <w:rPr>
          <w:rFonts w:ascii="Times New Roman" w:hAnsi="Times New Roman" w:cs="Times New Roman"/>
          <w:sz w:val="30"/>
          <w:szCs w:val="30"/>
        </w:rPr>
        <w:t>202</w:t>
      </w:r>
      <w:r>
        <w:rPr>
          <w:rFonts w:hint="eastAsia" w:ascii="Times New Roman" w:hAnsi="Times New Roman" w:cs="Times New Roman"/>
          <w:sz w:val="30"/>
          <w:szCs w:val="30"/>
          <w:lang w:val="en-US" w:eastAsia="zh-CN"/>
        </w:rPr>
        <w:t>3</w:t>
      </w:r>
      <w:r>
        <w:rPr>
          <w:rFonts w:ascii="Times New Roman" w:hAnsi="Times New Roman" w:cs="Times New Roman"/>
          <w:sz w:val="30"/>
          <w:szCs w:val="30"/>
        </w:rPr>
        <w:t xml:space="preserve">-XX-XX </w:t>
      </w:r>
      <w:bookmarkEnd w:id="8"/>
      <w:bookmarkEnd w:id="11"/>
      <w:bookmarkEnd w:id="12"/>
      <w:bookmarkEnd w:id="13"/>
      <w:bookmarkEnd w:id="14"/>
      <w:bookmarkEnd w:id="15"/>
      <w:bookmarkEnd w:id="16"/>
      <w:bookmarkEnd w:id="17"/>
      <w:bookmarkEnd w:id="18"/>
      <w:r>
        <w:rPr>
          <w:rFonts w:ascii="Times New Roman" w:hAnsi="Times New Roman" w:cs="Times New Roman"/>
          <w:sz w:val="30"/>
          <w:szCs w:val="30"/>
        </w:rPr>
        <w:t>成都</w:t>
      </w:r>
    </w:p>
    <w:p>
      <w:pPr>
        <w:pStyle w:val="94"/>
        <w:widowControl/>
        <w:numPr>
          <w:ilvl w:val="0"/>
          <w:numId w:val="0"/>
        </w:numPr>
        <w:shd w:val="clear" w:color="FFFFFF" w:fill="FFFFFF"/>
        <w:tabs>
          <w:tab w:val="center" w:pos="4200"/>
          <w:tab w:val="right" w:pos="8400"/>
        </w:tabs>
        <w:spacing w:before="156" w:beforeLines="50" w:after="560"/>
        <w:ind w:right="-2" w:firstLine="3144" w:firstLineChars="1092"/>
        <w:outlineLvl w:val="0"/>
        <w:rPr>
          <w:sz w:val="28"/>
          <w:szCs w:val="28"/>
        </w:rPr>
      </w:pPr>
    </w:p>
    <w:p>
      <w:pPr>
        <w:widowControl w:val="0"/>
        <w:spacing w:line="360" w:lineRule="auto"/>
        <w:ind w:firstLine="0" w:firstLineChars="0"/>
        <w:jc w:val="center"/>
        <w:rPr>
          <w:rFonts w:ascii="Times New Roman" w:hAnsi="Times New Roman" w:eastAsia="宋体" w:cs="Times New Roman"/>
          <w:b/>
          <w:kern w:val="0"/>
          <w:sz w:val="32"/>
          <w:szCs w:val="32"/>
          <w:lang w:val="en-US" w:eastAsia="zh-CN" w:bidi="ar-SA"/>
        </w:rPr>
      </w:pPr>
      <w:r>
        <w:rPr>
          <w:rFonts w:ascii="Times New Roman" w:hAnsi="Times New Roman" w:eastAsia="宋体" w:cs="Times New Roman"/>
          <w:b/>
          <w:kern w:val="0"/>
          <w:sz w:val="32"/>
          <w:szCs w:val="32"/>
          <w:lang w:val="en-US" w:eastAsia="zh-CN" w:bidi="ar-SA"/>
        </w:rPr>
        <w:t>前言</w:t>
      </w:r>
    </w:p>
    <w:p>
      <w:pPr>
        <w:widowControl w:val="0"/>
        <w:spacing w:line="360" w:lineRule="auto"/>
        <w:ind w:firstLine="0" w:firstLineChars="0"/>
        <w:jc w:val="center"/>
        <w:rPr>
          <w:rFonts w:ascii="Times New Roman" w:hAnsi="Times New Roman" w:eastAsia="宋体" w:cs="Times New Roman"/>
          <w:b/>
          <w:kern w:val="0"/>
          <w:sz w:val="32"/>
          <w:szCs w:val="32"/>
          <w:lang w:val="en-US" w:eastAsia="zh-CN" w:bidi="ar-SA"/>
        </w:rPr>
      </w:pPr>
    </w:p>
    <w:p>
      <w:pPr>
        <w:spacing w:line="360" w:lineRule="auto"/>
        <w:ind w:firstLine="436" w:firstLineChars="200"/>
        <w:rPr>
          <w:rFonts w:ascii="Times New Roman" w:hAnsi="Times New Roman" w:cs="Times New Roman"/>
          <w:szCs w:val="22"/>
        </w:rPr>
      </w:pPr>
      <w:r>
        <w:rPr>
          <w:rFonts w:ascii="Times New Roman" w:hAnsi="Times New Roman" w:cs="Times New Roman"/>
          <w:szCs w:val="22"/>
        </w:rPr>
        <w:t>本标准是根据</w:t>
      </w:r>
      <w:r>
        <w:rPr>
          <w:rFonts w:hint="eastAsia" w:ascii="Times New Roman" w:hAnsi="Times New Roman" w:cs="Times New Roman"/>
          <w:szCs w:val="22"/>
          <w:lang w:val="en-US" w:eastAsia="zh-CN"/>
        </w:rPr>
        <w:t xml:space="preserve"> </w:t>
      </w:r>
      <w:r>
        <w:rPr>
          <w:rFonts w:ascii="Times New Roman" w:hAnsi="Times New Roman" w:cs="Times New Roman"/>
          <w:szCs w:val="22"/>
        </w:rPr>
        <w:t>《四川省住房和城乡建设厅关于下达</w:t>
      </w:r>
      <w:r>
        <w:rPr>
          <w:rFonts w:hint="eastAsia" w:ascii="Times New Roman" w:hAnsi="Times New Roman" w:cs="Times New Roman"/>
          <w:szCs w:val="22"/>
          <w:lang w:val="en-US" w:eastAsia="zh-CN"/>
        </w:rPr>
        <w:t>2022年四川省</w:t>
      </w:r>
      <w:r>
        <w:rPr>
          <w:rFonts w:ascii="Times New Roman" w:hAnsi="Times New Roman" w:cs="Times New Roman"/>
          <w:szCs w:val="22"/>
        </w:rPr>
        <w:t>工程建设地方标准</w:t>
      </w:r>
      <w:r>
        <w:rPr>
          <w:rFonts w:hint="eastAsia" w:ascii="Times New Roman" w:hAnsi="Times New Roman" w:cs="Times New Roman"/>
          <w:szCs w:val="22"/>
          <w:lang w:eastAsia="zh-CN"/>
        </w:rPr>
        <w:t>制定修订计划（第一批）</w:t>
      </w:r>
      <w:r>
        <w:rPr>
          <w:rFonts w:ascii="Times New Roman" w:hAnsi="Times New Roman" w:cs="Times New Roman"/>
          <w:szCs w:val="22"/>
        </w:rPr>
        <w:t>的通知》（川建标</w:t>
      </w:r>
      <w:r>
        <w:rPr>
          <w:rFonts w:hint="eastAsia" w:ascii="Times New Roman" w:hAnsi="Times New Roman" w:cs="Times New Roman"/>
          <w:szCs w:val="22"/>
          <w:lang w:eastAsia="zh-CN"/>
        </w:rPr>
        <w:t>函</w:t>
      </w:r>
      <w:r>
        <w:rPr>
          <w:rFonts w:ascii="Times New Roman" w:hAnsi="Times New Roman" w:cs="Times New Roman"/>
          <w:szCs w:val="22"/>
        </w:rPr>
        <w:t>﹝20</w:t>
      </w:r>
      <w:r>
        <w:rPr>
          <w:rFonts w:hint="eastAsia" w:ascii="Times New Roman" w:hAnsi="Times New Roman" w:cs="Times New Roman"/>
          <w:szCs w:val="22"/>
          <w:lang w:val="en-US" w:eastAsia="zh-CN"/>
        </w:rPr>
        <w:t>22</w:t>
      </w:r>
      <w:r>
        <w:rPr>
          <w:rFonts w:ascii="Times New Roman" w:hAnsi="Times New Roman" w:cs="Times New Roman"/>
          <w:szCs w:val="22"/>
        </w:rPr>
        <w:t>﹞</w:t>
      </w:r>
      <w:r>
        <w:rPr>
          <w:rFonts w:hint="eastAsia" w:ascii="Times New Roman" w:hAnsi="Times New Roman" w:cs="Times New Roman"/>
          <w:szCs w:val="22"/>
          <w:lang w:val="en-US" w:eastAsia="zh-CN"/>
        </w:rPr>
        <w:t>1169</w:t>
      </w:r>
      <w:r>
        <w:rPr>
          <w:rFonts w:ascii="Times New Roman" w:hAnsi="Times New Roman" w:cs="Times New Roman"/>
          <w:szCs w:val="22"/>
        </w:rPr>
        <w:t>号）的要求，由四川省建筑设计研究院有限公司</w:t>
      </w:r>
      <w:r>
        <w:rPr>
          <w:rFonts w:hint="eastAsia" w:ascii="Times New Roman" w:hAnsi="Times New Roman" w:cs="Times New Roman"/>
          <w:szCs w:val="22"/>
        </w:rPr>
        <w:t>和</w:t>
      </w:r>
      <w:r>
        <w:rPr>
          <w:rFonts w:hint="eastAsia" w:ascii="Times New Roman" w:hAnsi="Times New Roman" w:cs="Times New Roman"/>
          <w:szCs w:val="22"/>
          <w:lang w:val="en-US" w:eastAsia="zh-CN"/>
        </w:rPr>
        <w:t>北京峰筑工程技术研究院有限公司</w:t>
      </w:r>
      <w:r>
        <w:rPr>
          <w:rFonts w:ascii="Times New Roman" w:hAnsi="Times New Roman" w:cs="Times New Roman"/>
          <w:szCs w:val="22"/>
        </w:rPr>
        <w:t>会同有关单位</w:t>
      </w:r>
      <w:r>
        <w:rPr>
          <w:rFonts w:hint="eastAsia" w:ascii="Times New Roman" w:hAnsi="Times New Roman" w:cs="Times New Roman"/>
          <w:szCs w:val="22"/>
          <w:lang w:eastAsia="zh-CN"/>
        </w:rPr>
        <w:t>共同</w:t>
      </w:r>
      <w:r>
        <w:rPr>
          <w:rFonts w:ascii="Times New Roman" w:hAnsi="Times New Roman" w:cs="Times New Roman"/>
          <w:szCs w:val="22"/>
        </w:rPr>
        <w:t>编</w:t>
      </w:r>
      <w:r>
        <w:rPr>
          <w:rFonts w:hint="eastAsia" w:ascii="Times New Roman" w:hAnsi="Times New Roman" w:cs="Times New Roman"/>
          <w:szCs w:val="22"/>
          <w:lang w:eastAsia="zh-CN"/>
        </w:rPr>
        <w:t>制</w:t>
      </w:r>
      <w:r>
        <w:rPr>
          <w:rFonts w:ascii="Times New Roman" w:hAnsi="Times New Roman" w:cs="Times New Roman"/>
          <w:szCs w:val="22"/>
        </w:rPr>
        <w:t>完成。</w:t>
      </w:r>
    </w:p>
    <w:p>
      <w:pPr>
        <w:spacing w:line="360" w:lineRule="auto"/>
        <w:ind w:firstLine="436" w:firstLineChars="200"/>
        <w:rPr>
          <w:rFonts w:ascii="Times New Roman" w:hAnsi="Times New Roman" w:cs="Times New Roman"/>
          <w:szCs w:val="22"/>
        </w:rPr>
      </w:pPr>
      <w:r>
        <w:rPr>
          <w:rFonts w:ascii="Times New Roman" w:hAnsi="Times New Roman" w:cs="Times New Roman"/>
          <w:szCs w:val="22"/>
        </w:rPr>
        <w:t>标准编制组</w:t>
      </w:r>
      <w:r>
        <w:rPr>
          <w:rFonts w:hint="eastAsia" w:ascii="Times New Roman" w:hAnsi="Times New Roman" w:cs="Times New Roman"/>
          <w:szCs w:val="22"/>
        </w:rPr>
        <w:t>经过</w:t>
      </w:r>
      <w:r>
        <w:rPr>
          <w:rFonts w:ascii="Times New Roman" w:hAnsi="Times New Roman" w:cs="Times New Roman"/>
          <w:szCs w:val="22"/>
        </w:rPr>
        <w:t>广泛的调查研究，参考了省内外相关技术资料，总结了近年来四川省装配式的实践经验，并在广泛征求意见的基础上，完成本标准的编制。</w:t>
      </w:r>
    </w:p>
    <w:p>
      <w:pPr>
        <w:spacing w:line="360" w:lineRule="auto"/>
        <w:ind w:left="218" w:leftChars="100" w:firstLine="218" w:firstLineChars="100"/>
        <w:rPr>
          <w:rFonts w:ascii="Times New Roman" w:hAnsi="Times New Roman" w:cs="Times New Roman"/>
          <w:szCs w:val="22"/>
        </w:rPr>
      </w:pPr>
      <w:r>
        <w:rPr>
          <w:rFonts w:ascii="Times New Roman" w:hAnsi="Times New Roman" w:cs="Times New Roman"/>
          <w:szCs w:val="22"/>
        </w:rPr>
        <w:t>本标准共分为</w:t>
      </w:r>
      <w:r>
        <w:rPr>
          <w:rFonts w:hint="eastAsia" w:ascii="Times New Roman" w:hAnsi="Times New Roman" w:cs="Times New Roman"/>
          <w:szCs w:val="22"/>
          <w:lang w:val="en-US" w:eastAsia="zh-CN"/>
        </w:rPr>
        <w:t>6</w:t>
      </w:r>
      <w:r>
        <w:rPr>
          <w:rFonts w:ascii="Times New Roman" w:hAnsi="Times New Roman" w:cs="Times New Roman"/>
          <w:szCs w:val="22"/>
        </w:rPr>
        <w:t>章，主要技术内容包括：</w:t>
      </w:r>
      <w:r>
        <w:rPr>
          <w:rFonts w:hint="eastAsia" w:ascii="Times New Roman" w:hAnsi="Times New Roman" w:cs="Times New Roman"/>
          <w:szCs w:val="22"/>
          <w:lang w:val="en-US" w:eastAsia="zh-CN"/>
        </w:rPr>
        <w:t xml:space="preserve">1 </w:t>
      </w:r>
      <w:r>
        <w:rPr>
          <w:rFonts w:ascii="Times New Roman" w:hAnsi="Times New Roman" w:cs="Times New Roman"/>
          <w:szCs w:val="22"/>
        </w:rPr>
        <w:t>总则</w:t>
      </w:r>
      <w:r>
        <w:rPr>
          <w:rFonts w:hint="eastAsia" w:ascii="Times New Roman" w:hAnsi="Times New Roman" w:cs="Times New Roman"/>
          <w:szCs w:val="22"/>
        </w:rPr>
        <w:t>；</w:t>
      </w:r>
      <w:r>
        <w:rPr>
          <w:rFonts w:hint="eastAsia" w:ascii="Times New Roman" w:hAnsi="Times New Roman" w:cs="Times New Roman"/>
          <w:szCs w:val="22"/>
          <w:lang w:val="en-US" w:eastAsia="zh-CN"/>
        </w:rPr>
        <w:t xml:space="preserve">2 </w:t>
      </w:r>
      <w:r>
        <w:rPr>
          <w:rFonts w:ascii="Times New Roman" w:hAnsi="Times New Roman" w:cs="Times New Roman"/>
          <w:szCs w:val="22"/>
        </w:rPr>
        <w:t>术语和符号</w:t>
      </w:r>
      <w:r>
        <w:rPr>
          <w:rFonts w:hint="eastAsia" w:ascii="Times New Roman" w:hAnsi="Times New Roman" w:cs="Times New Roman"/>
          <w:szCs w:val="22"/>
        </w:rPr>
        <w:t>；</w:t>
      </w:r>
      <w:r>
        <w:rPr>
          <w:rFonts w:hint="eastAsia" w:ascii="Times New Roman" w:hAnsi="Times New Roman" w:cs="Times New Roman"/>
          <w:szCs w:val="22"/>
          <w:lang w:val="en-US" w:eastAsia="zh-CN"/>
        </w:rPr>
        <w:t xml:space="preserve">3 </w:t>
      </w:r>
      <w:r>
        <w:rPr>
          <w:rFonts w:ascii="Times New Roman" w:hAnsi="Times New Roman" w:cs="Times New Roman"/>
          <w:szCs w:val="22"/>
        </w:rPr>
        <w:t>基本规定</w:t>
      </w:r>
      <w:r>
        <w:rPr>
          <w:rFonts w:hint="eastAsia" w:ascii="Times New Roman" w:hAnsi="Times New Roman" w:cs="Times New Roman"/>
          <w:szCs w:val="22"/>
        </w:rPr>
        <w:t>；</w:t>
      </w:r>
      <w:r>
        <w:rPr>
          <w:rFonts w:hint="eastAsia" w:ascii="Times New Roman" w:hAnsi="Times New Roman" w:cs="Times New Roman"/>
          <w:szCs w:val="22"/>
          <w:lang w:val="en-US" w:eastAsia="zh-CN"/>
        </w:rPr>
        <w:t>4</w:t>
      </w:r>
      <w:r>
        <w:rPr>
          <w:rFonts w:hint="eastAsia" w:ascii="Times New Roman" w:hAnsi="Times New Roman" w:cs="Times New Roman"/>
          <w:szCs w:val="22"/>
          <w:lang w:eastAsia="zh-CN"/>
        </w:rPr>
        <w:t>材料、</w:t>
      </w:r>
      <w:r>
        <w:rPr>
          <w:rFonts w:hint="eastAsia" w:ascii="Times New Roman" w:hAnsi="Times New Roman" w:cs="Times New Roman"/>
          <w:szCs w:val="22"/>
          <w:lang w:val="en-US" w:eastAsia="zh-CN"/>
        </w:rPr>
        <w:t>5 结构设计基本规定；6 剪力墙结构设计</w:t>
      </w:r>
      <w:r>
        <w:rPr>
          <w:rFonts w:ascii="Times New Roman" w:hAnsi="Times New Roman" w:cs="Times New Roman"/>
          <w:szCs w:val="22"/>
        </w:rPr>
        <w:t>。</w:t>
      </w:r>
    </w:p>
    <w:p>
      <w:pPr>
        <w:spacing w:line="360" w:lineRule="auto"/>
        <w:ind w:firstLine="436" w:firstLineChars="200"/>
        <w:rPr>
          <w:rFonts w:ascii="Times New Roman" w:hAnsi="Times New Roman" w:cs="Times New Roman"/>
          <w:szCs w:val="22"/>
        </w:rPr>
      </w:pPr>
      <w:r>
        <w:rPr>
          <w:rFonts w:ascii="Times New Roman" w:hAnsi="Times New Roman" w:cs="Times New Roman"/>
          <w:szCs w:val="22"/>
        </w:rPr>
        <w:t>本标准由四川省住房和城乡建设厅负责管理，由四川省建筑设计研究院有限公司负责具体技术内容的解释。执行过程中如有意见或建议，请</w:t>
      </w:r>
      <w:r>
        <w:rPr>
          <w:rFonts w:hint="eastAsia" w:ascii="Times New Roman" w:hAnsi="Times New Roman" w:cs="Times New Roman"/>
          <w:szCs w:val="22"/>
          <w:lang w:eastAsia="zh-CN"/>
        </w:rPr>
        <w:t>反馈</w:t>
      </w:r>
      <w:r>
        <w:rPr>
          <w:rFonts w:ascii="Times New Roman" w:hAnsi="Times New Roman" w:cs="Times New Roman"/>
          <w:szCs w:val="22"/>
        </w:rPr>
        <w:t>至四川省建筑设计研究院有限公司（地址：成都市天府大道中段688号大源国际中心1栋</w:t>
      </w:r>
      <w:r>
        <w:rPr>
          <w:rFonts w:hint="eastAsia" w:ascii="Times New Roman" w:hAnsi="Times New Roman" w:cs="Times New Roman"/>
          <w:szCs w:val="22"/>
          <w:lang w:eastAsia="zh-CN"/>
        </w:rPr>
        <w:t>，</w:t>
      </w:r>
      <w:r>
        <w:rPr>
          <w:rFonts w:ascii="Times New Roman" w:hAnsi="Times New Roman" w:cs="Times New Roman"/>
          <w:szCs w:val="22"/>
        </w:rPr>
        <w:t>邮政编码：610017</w:t>
      </w:r>
      <w:r>
        <w:rPr>
          <w:rFonts w:hint="eastAsia" w:ascii="Times New Roman" w:hAnsi="Times New Roman" w:cs="Times New Roman"/>
          <w:szCs w:val="22"/>
        </w:rPr>
        <w:t>，E-mail：sadi_jsfzb@163.com</w:t>
      </w:r>
      <w:r>
        <w:rPr>
          <w:rFonts w:ascii="Times New Roman" w:hAnsi="Times New Roman" w:cs="Times New Roman"/>
          <w:szCs w:val="22"/>
        </w:rPr>
        <w:t>）。</w:t>
      </w:r>
    </w:p>
    <w:p>
      <w:pPr>
        <w:spacing w:line="360" w:lineRule="auto"/>
        <w:rPr>
          <w:rFonts w:ascii="Times New Roman" w:hAnsi="Times New Roman" w:cs="Times New Roman"/>
          <w:szCs w:val="22"/>
        </w:rPr>
      </w:pPr>
    </w:p>
    <w:p>
      <w:pPr>
        <w:spacing w:line="360" w:lineRule="auto"/>
        <w:ind w:firstLine="378" w:firstLineChars="150"/>
        <w:rPr>
          <w:rFonts w:hint="eastAsia" w:ascii="Times New Roman" w:hAnsi="Times New Roman" w:cs="Times New Roman"/>
          <w:szCs w:val="22"/>
        </w:rPr>
      </w:pPr>
      <w:r>
        <w:rPr>
          <w:rFonts w:ascii="Times New Roman" w:hAnsi="Times New Roman" w:cs="Times New Roman"/>
          <w:spacing w:val="17"/>
          <w:szCs w:val="22"/>
        </w:rPr>
        <w:t>主编单位：</w:t>
      </w:r>
      <w:r>
        <w:rPr>
          <w:rFonts w:hint="eastAsia" w:ascii="Times New Roman" w:hAnsi="Times New Roman" w:cs="Times New Roman"/>
          <w:szCs w:val="22"/>
        </w:rPr>
        <w:t>四川省建筑设计研究院有限公司</w:t>
      </w:r>
    </w:p>
    <w:p>
      <w:pPr>
        <w:spacing w:line="360" w:lineRule="auto"/>
        <w:ind w:firstLine="1635" w:firstLineChars="750"/>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北京峰筑工程技术研究院有限公司</w:t>
      </w:r>
    </w:p>
    <w:p>
      <w:pPr>
        <w:spacing w:line="360" w:lineRule="auto"/>
        <w:ind w:firstLine="378" w:firstLineChars="150"/>
        <w:rPr>
          <w:rFonts w:hint="eastAsia" w:ascii="Times New Roman" w:hAnsi="Times New Roman" w:cs="Times New Roman"/>
          <w:szCs w:val="22"/>
        </w:rPr>
      </w:pPr>
      <w:r>
        <w:rPr>
          <w:rFonts w:ascii="Times New Roman" w:hAnsi="Times New Roman" w:cs="Times New Roman"/>
          <w:spacing w:val="17"/>
          <w:szCs w:val="22"/>
        </w:rPr>
        <w:t>参编单位：</w:t>
      </w:r>
      <w:r>
        <w:rPr>
          <w:rFonts w:hint="eastAsia" w:ascii="Times New Roman" w:hAnsi="Times New Roman" w:cs="Times New Roman"/>
          <w:szCs w:val="22"/>
        </w:rPr>
        <w:t>成都西南交通大学设计研究院有限公司</w:t>
      </w:r>
    </w:p>
    <w:p>
      <w:pPr>
        <w:spacing w:line="360" w:lineRule="auto"/>
        <w:ind w:firstLine="1635" w:firstLineChars="750"/>
        <w:rPr>
          <w:rFonts w:hint="eastAsia" w:ascii="Times New Roman" w:hAnsi="Times New Roman" w:cs="Times New Roman"/>
          <w:szCs w:val="22"/>
        </w:rPr>
      </w:pPr>
      <w:r>
        <w:rPr>
          <w:rFonts w:hint="eastAsia" w:ascii="Times New Roman" w:hAnsi="Times New Roman" w:cs="Times New Roman"/>
          <w:szCs w:val="22"/>
          <w:lang w:eastAsia="zh-CN"/>
        </w:rPr>
        <w:t>中</w:t>
      </w:r>
      <w:r>
        <w:rPr>
          <w:rFonts w:hint="eastAsia" w:ascii="Times New Roman" w:hAnsi="Times New Roman" w:cs="Times New Roman"/>
          <w:szCs w:val="22"/>
        </w:rPr>
        <w:t>国建筑第三工程局有限公司</w:t>
      </w:r>
    </w:p>
    <w:p>
      <w:pPr>
        <w:spacing w:line="360" w:lineRule="auto"/>
        <w:ind w:firstLine="1635" w:firstLineChars="750"/>
        <w:rPr>
          <w:rFonts w:hint="eastAsia" w:ascii="Times New Roman" w:hAnsi="Times New Roman" w:cs="Times New Roman"/>
          <w:szCs w:val="22"/>
        </w:rPr>
      </w:pPr>
      <w:r>
        <w:rPr>
          <w:rFonts w:hint="eastAsia" w:ascii="Times New Roman" w:hAnsi="Times New Roman" w:cs="Times New Roman"/>
          <w:szCs w:val="22"/>
        </w:rPr>
        <w:t>中国建筑第四工程局有限公司</w:t>
      </w:r>
    </w:p>
    <w:p>
      <w:pPr>
        <w:spacing w:line="360" w:lineRule="auto"/>
        <w:ind w:firstLine="1635" w:firstLineChars="750"/>
        <w:rPr>
          <w:rFonts w:hint="eastAsia" w:ascii="Times New Roman" w:hAnsi="Times New Roman" w:eastAsia="宋体" w:cs="Times New Roman"/>
          <w:szCs w:val="22"/>
          <w:lang w:eastAsia="zh-CN"/>
        </w:rPr>
      </w:pPr>
      <w:r>
        <w:rPr>
          <w:rFonts w:hint="eastAsia" w:ascii="Times New Roman" w:hAnsi="Times New Roman" w:cs="Times New Roman"/>
          <w:szCs w:val="22"/>
          <w:lang w:eastAsia="zh-CN"/>
        </w:rPr>
        <w:t>成都建工工业化建筑有限公司</w:t>
      </w:r>
    </w:p>
    <w:p>
      <w:pPr>
        <w:spacing w:line="360" w:lineRule="auto"/>
        <w:ind w:firstLine="1635" w:firstLineChars="750"/>
        <w:rPr>
          <w:rFonts w:hint="eastAsia" w:ascii="Times New Roman" w:hAnsi="Times New Roman" w:cs="Times New Roman"/>
          <w:szCs w:val="22"/>
        </w:rPr>
      </w:pPr>
      <w:r>
        <w:rPr>
          <w:rFonts w:hint="eastAsia" w:ascii="Times New Roman" w:hAnsi="Times New Roman" w:cs="Times New Roman"/>
          <w:szCs w:val="22"/>
        </w:rPr>
        <w:t>成都市建设工程质量监督站</w:t>
      </w:r>
    </w:p>
    <w:p>
      <w:pPr>
        <w:spacing w:line="360" w:lineRule="auto"/>
        <w:ind w:firstLine="436" w:firstLineChars="200"/>
        <w:rPr>
          <w:rFonts w:hint="eastAsia" w:ascii="Times New Roman" w:hAnsi="Times New Roman" w:cs="Times New Roman"/>
          <w:color w:val="auto"/>
          <w:szCs w:val="22"/>
        </w:rPr>
      </w:pPr>
      <w:r>
        <w:rPr>
          <w:rFonts w:ascii="Times New Roman" w:hAnsi="Times New Roman" w:cs="Times New Roman"/>
          <w:szCs w:val="22"/>
        </w:rPr>
        <w:t>主要起草人：</w:t>
      </w:r>
    </w:p>
    <w:p>
      <w:pPr>
        <w:widowControl/>
        <w:snapToGrid w:val="0"/>
        <w:spacing w:line="360" w:lineRule="auto"/>
        <w:ind w:firstLine="436" w:firstLineChars="200"/>
        <w:jc w:val="both"/>
        <w:rPr>
          <w:rFonts w:ascii="Times New Roman" w:hAnsi="Times New Roman" w:cs="Times New Roman"/>
          <w:szCs w:val="22"/>
        </w:rPr>
      </w:pPr>
      <w:r>
        <w:rPr>
          <w:rFonts w:ascii="Times New Roman" w:hAnsi="Times New Roman" w:cs="Times New Roman"/>
          <w:szCs w:val="22"/>
        </w:rPr>
        <w:t>主要审查人：</w:t>
      </w:r>
    </w:p>
    <w:p>
      <w:pPr>
        <w:widowControl/>
        <w:snapToGrid w:val="0"/>
        <w:spacing w:line="360" w:lineRule="auto"/>
        <w:ind w:firstLine="436" w:firstLineChars="200"/>
        <w:jc w:val="both"/>
        <w:rPr>
          <w:rFonts w:eastAsia="黑体"/>
          <w:sz w:val="28"/>
        </w:rPr>
      </w:pPr>
      <w:r>
        <w:rPr>
          <w:rFonts w:ascii="Times New Roman" w:hAnsi="Times New Roman" w:cs="Times New Roman"/>
          <w:szCs w:val="22"/>
        </w:rPr>
        <w:br w:type="page"/>
      </w:r>
    </w:p>
    <w:sdt>
      <w:sdtPr>
        <w:rPr>
          <w:rFonts w:ascii="Times New Roman" w:hAnsi="Times New Roman" w:eastAsia="宋体" w:cs="Times New Roman"/>
          <w:color w:val="auto"/>
          <w:kern w:val="2"/>
          <w:sz w:val="21"/>
          <w:szCs w:val="24"/>
          <w:lang w:val="zh-CN"/>
        </w:rPr>
        <w:id w:val="443426857"/>
        <w:docPartObj>
          <w:docPartGallery w:val="Table of Contents"/>
          <w:docPartUnique/>
        </w:docPartObj>
      </w:sdtPr>
      <w:sdtEndPr>
        <w:rPr>
          <w:rFonts w:ascii="Times New Roman" w:hAnsi="Times New Roman" w:eastAsia="宋体" w:cs="Times New Roman"/>
          <w:b/>
          <w:bCs/>
          <w:color w:val="auto"/>
          <w:kern w:val="2"/>
          <w:sz w:val="21"/>
          <w:szCs w:val="24"/>
          <w:lang w:val="zh-CN"/>
        </w:rPr>
      </w:sdtEndPr>
      <w:sdtContent>
        <w:p>
          <w:pPr>
            <w:pStyle w:val="89"/>
            <w:snapToGrid w:val="0"/>
            <w:jc w:val="center"/>
            <w:rPr>
              <w:rFonts w:hint="eastAsia" w:ascii="Times New Roman" w:hAnsi="Times New Roman" w:eastAsia="仿宋" w:cs="Times New Roman"/>
              <w:b/>
              <w:lang w:val="zh-CN"/>
            </w:rPr>
          </w:pPr>
          <w:r>
            <w:rPr>
              <w:rFonts w:hint="eastAsia" w:ascii="宋体" w:hAnsi="宋体" w:eastAsia="宋体" w:cs="宋体"/>
              <w:b/>
              <w:color w:val="auto"/>
              <w:lang w:val="zh-CN"/>
            </w:rPr>
            <w:t>目　　次</w:t>
          </w:r>
        </w:p>
        <w:p/>
        <w:p>
          <w:pPr>
            <w:pStyle w:val="15"/>
            <w:keepNext w:val="0"/>
            <w:keepLines w:val="0"/>
            <w:pageBreakBefore w:val="0"/>
            <w:widowControl w:val="0"/>
            <w:tabs>
              <w:tab w:val="right" w:leader="dot" w:pos="8300"/>
            </w:tabs>
            <w:kinsoku/>
            <w:wordWrap/>
            <w:overflowPunct/>
            <w:topLinePunct w:val="0"/>
            <w:autoSpaceDE/>
            <w:autoSpaceDN/>
            <w:bidi w:val="0"/>
            <w:adjustRightInd/>
            <w:spacing w:line="360" w:lineRule="auto"/>
            <w:textAlignment w:val="auto"/>
            <w:rPr>
              <w:rFonts w:hint="eastAsia" w:ascii="宋体" w:hAnsi="宋体" w:eastAsia="宋体" w:cs="宋体"/>
              <w:b/>
              <w:bCs w:val="0"/>
              <w:sz w:val="21"/>
              <w:szCs w:val="21"/>
            </w:rPr>
          </w:pP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TOC \o "1-3" \h \z \u </w:instrText>
          </w:r>
          <w:r>
            <w:rPr>
              <w:rFonts w:hint="eastAsia" w:ascii="宋体" w:hAnsi="宋体" w:eastAsia="宋体" w:cs="宋体"/>
              <w:b w:val="0"/>
              <w:bCs/>
              <w:sz w:val="21"/>
              <w:szCs w:val="21"/>
            </w:rPr>
            <w:fldChar w:fldCharType="separate"/>
          </w:r>
          <w:r>
            <w:rPr>
              <w:rFonts w:hint="eastAsia" w:ascii="宋体" w:hAnsi="宋体" w:eastAsia="宋体" w:cs="宋体"/>
              <w:b/>
              <w:bCs w:val="0"/>
              <w:sz w:val="21"/>
              <w:szCs w:val="21"/>
            </w:rPr>
            <w:fldChar w:fldCharType="begin"/>
          </w:r>
          <w:r>
            <w:rPr>
              <w:rFonts w:hint="eastAsia" w:ascii="宋体" w:hAnsi="宋体" w:eastAsia="宋体" w:cs="宋体"/>
              <w:b/>
              <w:bCs w:val="0"/>
              <w:sz w:val="21"/>
              <w:szCs w:val="21"/>
            </w:rPr>
            <w:instrText xml:space="preserve"> HYPERLINK \l _Toc31874 </w:instrText>
          </w:r>
          <w:r>
            <w:rPr>
              <w:rFonts w:hint="eastAsia" w:ascii="宋体" w:hAnsi="宋体" w:eastAsia="宋体" w:cs="宋体"/>
              <w:b/>
              <w:bCs w:val="0"/>
              <w:sz w:val="21"/>
              <w:szCs w:val="21"/>
            </w:rPr>
            <w:fldChar w:fldCharType="separate"/>
          </w:r>
          <w:r>
            <w:rPr>
              <w:rFonts w:hint="eastAsia" w:ascii="宋体" w:hAnsi="宋体" w:eastAsia="宋体" w:cs="宋体"/>
              <w:b/>
              <w:bCs w:val="0"/>
              <w:sz w:val="21"/>
              <w:szCs w:val="21"/>
            </w:rPr>
            <w:t>1　总　　则</w:t>
          </w:r>
          <w:r>
            <w:rPr>
              <w:rFonts w:hint="eastAsia" w:ascii="宋体" w:hAnsi="宋体" w:eastAsia="宋体" w:cs="宋体"/>
              <w:b/>
              <w:bCs w:val="0"/>
              <w:sz w:val="21"/>
              <w:szCs w:val="21"/>
            </w:rPr>
            <w:tab/>
          </w:r>
          <w:r>
            <w:rPr>
              <w:rFonts w:hint="eastAsia" w:ascii="宋体" w:hAnsi="宋体" w:eastAsia="宋体" w:cs="宋体"/>
              <w:b/>
              <w:bCs w:val="0"/>
              <w:sz w:val="21"/>
              <w:szCs w:val="21"/>
            </w:rPr>
            <w:fldChar w:fldCharType="begin"/>
          </w:r>
          <w:r>
            <w:rPr>
              <w:rFonts w:hint="eastAsia" w:ascii="宋体" w:hAnsi="宋体" w:eastAsia="宋体" w:cs="宋体"/>
              <w:b/>
              <w:bCs w:val="0"/>
              <w:sz w:val="21"/>
              <w:szCs w:val="21"/>
            </w:rPr>
            <w:instrText xml:space="preserve"> PAGEREF _Toc31874 \h </w:instrText>
          </w:r>
          <w:r>
            <w:rPr>
              <w:rFonts w:hint="eastAsia" w:ascii="宋体" w:hAnsi="宋体" w:eastAsia="宋体" w:cs="宋体"/>
              <w:b/>
              <w:bCs w:val="0"/>
              <w:sz w:val="21"/>
              <w:szCs w:val="21"/>
            </w:rPr>
            <w:fldChar w:fldCharType="separate"/>
          </w:r>
          <w:r>
            <w:rPr>
              <w:rFonts w:hint="eastAsia" w:ascii="宋体" w:hAnsi="宋体" w:eastAsia="宋体" w:cs="宋体"/>
              <w:b/>
              <w:bCs w:val="0"/>
              <w:sz w:val="21"/>
              <w:szCs w:val="21"/>
            </w:rPr>
            <w:t>1</w:t>
          </w:r>
          <w:r>
            <w:rPr>
              <w:rFonts w:hint="eastAsia" w:ascii="宋体" w:hAnsi="宋体" w:eastAsia="宋体" w:cs="宋体"/>
              <w:b/>
              <w:bCs w:val="0"/>
              <w:sz w:val="21"/>
              <w:szCs w:val="21"/>
            </w:rPr>
            <w:fldChar w:fldCharType="end"/>
          </w:r>
          <w:r>
            <w:rPr>
              <w:rFonts w:hint="eastAsia" w:ascii="宋体" w:hAnsi="宋体" w:eastAsia="宋体" w:cs="宋体"/>
              <w:b/>
              <w:bCs w:val="0"/>
              <w:sz w:val="21"/>
              <w:szCs w:val="21"/>
            </w:rPr>
            <w:fldChar w:fldCharType="end"/>
          </w:r>
        </w:p>
        <w:p>
          <w:pPr>
            <w:pStyle w:val="15"/>
            <w:keepNext w:val="0"/>
            <w:keepLines w:val="0"/>
            <w:pageBreakBefore w:val="0"/>
            <w:widowControl w:val="0"/>
            <w:tabs>
              <w:tab w:val="right" w:leader="dot" w:pos="8300"/>
            </w:tabs>
            <w:kinsoku/>
            <w:wordWrap/>
            <w:overflowPunct/>
            <w:topLinePunct w:val="0"/>
            <w:autoSpaceDE/>
            <w:autoSpaceDN/>
            <w:bidi w:val="0"/>
            <w:adjustRightInd/>
            <w:spacing w:line="360" w:lineRule="auto"/>
            <w:textAlignment w:val="auto"/>
            <w:rPr>
              <w:rFonts w:hint="eastAsia" w:ascii="宋体" w:hAnsi="宋体" w:eastAsia="宋体" w:cs="宋体"/>
              <w:b w:val="0"/>
              <w:bCs/>
              <w:sz w:val="21"/>
              <w:szCs w:val="21"/>
            </w:rPr>
          </w:pPr>
          <w:r>
            <w:rPr>
              <w:rFonts w:hint="eastAsia" w:ascii="宋体" w:hAnsi="宋体" w:eastAsia="宋体" w:cs="宋体"/>
              <w:b/>
              <w:bCs w:val="0"/>
              <w:sz w:val="21"/>
              <w:szCs w:val="21"/>
              <w:lang w:val="zh-CN"/>
            </w:rPr>
            <w:fldChar w:fldCharType="begin"/>
          </w:r>
          <w:r>
            <w:rPr>
              <w:rFonts w:hint="eastAsia" w:ascii="宋体" w:hAnsi="宋体" w:eastAsia="宋体" w:cs="宋体"/>
              <w:b/>
              <w:bCs w:val="0"/>
              <w:sz w:val="21"/>
              <w:szCs w:val="21"/>
              <w:lang w:val="zh-CN"/>
            </w:rPr>
            <w:instrText xml:space="preserve"> HYPERLINK \l _Toc17350 </w:instrText>
          </w:r>
          <w:r>
            <w:rPr>
              <w:rFonts w:hint="eastAsia" w:ascii="宋体" w:hAnsi="宋体" w:eastAsia="宋体" w:cs="宋体"/>
              <w:b/>
              <w:bCs w:val="0"/>
              <w:sz w:val="21"/>
              <w:szCs w:val="21"/>
              <w:lang w:val="zh-CN"/>
            </w:rPr>
            <w:fldChar w:fldCharType="separate"/>
          </w:r>
          <w:r>
            <w:rPr>
              <w:rFonts w:hint="eastAsia" w:ascii="宋体" w:hAnsi="宋体" w:eastAsia="宋体" w:cs="宋体"/>
              <w:b/>
              <w:bCs w:val="0"/>
              <w:sz w:val="21"/>
              <w:szCs w:val="21"/>
            </w:rPr>
            <w:t>2　术语和符号</w:t>
          </w:r>
          <w:r>
            <w:rPr>
              <w:rFonts w:hint="eastAsia" w:ascii="宋体" w:hAnsi="宋体" w:eastAsia="宋体" w:cs="宋体"/>
              <w:b/>
              <w:bCs w:val="0"/>
              <w:sz w:val="21"/>
              <w:szCs w:val="21"/>
            </w:rPr>
            <w:tab/>
          </w:r>
          <w:r>
            <w:rPr>
              <w:rFonts w:hint="eastAsia" w:ascii="宋体" w:hAnsi="宋体" w:eastAsia="宋体" w:cs="宋体"/>
              <w:b/>
              <w:bCs w:val="0"/>
              <w:sz w:val="21"/>
              <w:szCs w:val="21"/>
            </w:rPr>
            <w:fldChar w:fldCharType="begin"/>
          </w:r>
          <w:r>
            <w:rPr>
              <w:rFonts w:hint="eastAsia" w:ascii="宋体" w:hAnsi="宋体" w:eastAsia="宋体" w:cs="宋体"/>
              <w:b/>
              <w:bCs w:val="0"/>
              <w:sz w:val="21"/>
              <w:szCs w:val="21"/>
            </w:rPr>
            <w:instrText xml:space="preserve"> PAGEREF _Toc17350 \h </w:instrText>
          </w:r>
          <w:r>
            <w:rPr>
              <w:rFonts w:hint="eastAsia" w:ascii="宋体" w:hAnsi="宋体" w:eastAsia="宋体" w:cs="宋体"/>
              <w:b/>
              <w:bCs w:val="0"/>
              <w:sz w:val="21"/>
              <w:szCs w:val="21"/>
            </w:rPr>
            <w:fldChar w:fldCharType="separate"/>
          </w:r>
          <w:r>
            <w:rPr>
              <w:rFonts w:hint="eastAsia" w:ascii="宋体" w:hAnsi="宋体" w:eastAsia="宋体" w:cs="宋体"/>
              <w:b/>
              <w:bCs w:val="0"/>
              <w:sz w:val="21"/>
              <w:szCs w:val="21"/>
            </w:rPr>
            <w:t>2</w:t>
          </w:r>
          <w:r>
            <w:rPr>
              <w:rFonts w:hint="eastAsia" w:ascii="宋体" w:hAnsi="宋体" w:eastAsia="宋体" w:cs="宋体"/>
              <w:b/>
              <w:bCs w:val="0"/>
              <w:sz w:val="21"/>
              <w:szCs w:val="21"/>
            </w:rPr>
            <w:fldChar w:fldCharType="end"/>
          </w:r>
          <w:r>
            <w:rPr>
              <w:rFonts w:hint="eastAsia" w:ascii="宋体" w:hAnsi="宋体" w:eastAsia="宋体" w:cs="宋体"/>
              <w:b/>
              <w:bCs w:val="0"/>
              <w:sz w:val="21"/>
              <w:szCs w:val="21"/>
              <w:lang w:val="zh-CN"/>
            </w:rPr>
            <w:fldChar w:fldCharType="end"/>
          </w:r>
        </w:p>
        <w:p>
          <w:pPr>
            <w:pStyle w:val="16"/>
            <w:keepNext w:val="0"/>
            <w:keepLines w:val="0"/>
            <w:pageBreakBefore w:val="0"/>
            <w:widowControl w:val="0"/>
            <w:tabs>
              <w:tab w:val="right" w:leader="dot" w:pos="8300"/>
              <w:tab w:val="clear" w:pos="6113"/>
            </w:tabs>
            <w:kinsoku/>
            <w:wordWrap/>
            <w:overflowPunct/>
            <w:topLinePunct w:val="0"/>
            <w:autoSpaceDE/>
            <w:autoSpaceDN/>
            <w:bidi w:val="0"/>
            <w:adjustRightInd/>
            <w:spacing w:line="360" w:lineRule="auto"/>
            <w:textAlignment w:val="auto"/>
            <w:rPr>
              <w:rFonts w:hint="eastAsia" w:ascii="宋体" w:hAnsi="宋体" w:eastAsia="宋体" w:cs="宋体"/>
              <w:b w:val="0"/>
              <w:bCs/>
              <w:sz w:val="21"/>
              <w:szCs w:val="21"/>
            </w:rPr>
          </w:pPr>
          <w:r>
            <w:rPr>
              <w:rFonts w:hint="eastAsia" w:ascii="宋体" w:hAnsi="宋体" w:eastAsia="宋体" w:cs="宋体"/>
              <w:b w:val="0"/>
              <w:bCs/>
              <w:sz w:val="21"/>
              <w:szCs w:val="21"/>
              <w:lang w:val="zh-CN"/>
            </w:rPr>
            <w:fldChar w:fldCharType="begin"/>
          </w:r>
          <w:r>
            <w:rPr>
              <w:rFonts w:hint="eastAsia" w:ascii="宋体" w:hAnsi="宋体" w:eastAsia="宋体" w:cs="宋体"/>
              <w:b w:val="0"/>
              <w:bCs/>
              <w:sz w:val="21"/>
              <w:szCs w:val="21"/>
              <w:lang w:val="zh-CN"/>
            </w:rPr>
            <w:instrText xml:space="preserve"> HYPERLINK \l _Toc23056 </w:instrText>
          </w:r>
          <w:r>
            <w:rPr>
              <w:rFonts w:hint="eastAsia" w:ascii="宋体" w:hAnsi="宋体" w:eastAsia="宋体" w:cs="宋体"/>
              <w:b w:val="0"/>
              <w:bCs/>
              <w:sz w:val="21"/>
              <w:szCs w:val="21"/>
              <w:lang w:val="zh-CN"/>
            </w:rPr>
            <w:fldChar w:fldCharType="separate"/>
          </w:r>
          <w:r>
            <w:rPr>
              <w:rFonts w:hint="eastAsia" w:ascii="宋体" w:hAnsi="宋体" w:eastAsia="宋体" w:cs="宋体"/>
              <w:b w:val="0"/>
              <w:bCs/>
              <w:sz w:val="21"/>
              <w:szCs w:val="21"/>
            </w:rPr>
            <w:t>2.1　术语</w:t>
          </w:r>
          <w:r>
            <w:rPr>
              <w:rFonts w:hint="eastAsia" w:ascii="宋体" w:hAnsi="宋体" w:eastAsia="宋体" w:cs="宋体"/>
              <w:b w:val="0"/>
              <w:bCs/>
              <w:sz w:val="21"/>
              <w:szCs w:val="21"/>
            </w:rPr>
            <w:tab/>
          </w: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PAGEREF _Toc23056 \h </w:instrText>
          </w:r>
          <w:r>
            <w:rPr>
              <w:rFonts w:hint="eastAsia" w:ascii="宋体" w:hAnsi="宋体" w:eastAsia="宋体" w:cs="宋体"/>
              <w:b w:val="0"/>
              <w:bCs/>
              <w:sz w:val="21"/>
              <w:szCs w:val="21"/>
            </w:rPr>
            <w:fldChar w:fldCharType="separate"/>
          </w:r>
          <w:r>
            <w:rPr>
              <w:rFonts w:hint="eastAsia" w:ascii="宋体" w:hAnsi="宋体" w:eastAsia="宋体" w:cs="宋体"/>
              <w:b w:val="0"/>
              <w:bCs/>
              <w:sz w:val="21"/>
              <w:szCs w:val="21"/>
            </w:rPr>
            <w:t>2</w:t>
          </w:r>
          <w:r>
            <w:rPr>
              <w:rFonts w:hint="eastAsia" w:ascii="宋体" w:hAnsi="宋体" w:eastAsia="宋体" w:cs="宋体"/>
              <w:b w:val="0"/>
              <w:bCs/>
              <w:sz w:val="21"/>
              <w:szCs w:val="21"/>
            </w:rPr>
            <w:fldChar w:fldCharType="end"/>
          </w:r>
          <w:r>
            <w:rPr>
              <w:rFonts w:hint="eastAsia" w:ascii="宋体" w:hAnsi="宋体" w:eastAsia="宋体" w:cs="宋体"/>
              <w:b w:val="0"/>
              <w:bCs/>
              <w:sz w:val="21"/>
              <w:szCs w:val="21"/>
              <w:lang w:val="zh-CN"/>
            </w:rPr>
            <w:fldChar w:fldCharType="end"/>
          </w:r>
        </w:p>
        <w:p>
          <w:pPr>
            <w:pStyle w:val="16"/>
            <w:keepNext w:val="0"/>
            <w:keepLines w:val="0"/>
            <w:pageBreakBefore w:val="0"/>
            <w:widowControl w:val="0"/>
            <w:tabs>
              <w:tab w:val="right" w:leader="dot" w:pos="8300"/>
              <w:tab w:val="clear" w:pos="6113"/>
            </w:tabs>
            <w:kinsoku/>
            <w:wordWrap/>
            <w:overflowPunct/>
            <w:topLinePunct w:val="0"/>
            <w:autoSpaceDE/>
            <w:autoSpaceDN/>
            <w:bidi w:val="0"/>
            <w:adjustRightInd/>
            <w:spacing w:line="360" w:lineRule="auto"/>
            <w:textAlignment w:val="auto"/>
            <w:rPr>
              <w:rFonts w:hint="eastAsia" w:ascii="宋体" w:hAnsi="宋体" w:eastAsia="宋体" w:cs="宋体"/>
              <w:b w:val="0"/>
              <w:bCs/>
              <w:sz w:val="21"/>
              <w:szCs w:val="21"/>
            </w:rPr>
          </w:pPr>
          <w:r>
            <w:rPr>
              <w:rFonts w:hint="eastAsia" w:ascii="宋体" w:hAnsi="宋体" w:eastAsia="宋体" w:cs="宋体"/>
              <w:b w:val="0"/>
              <w:bCs/>
              <w:sz w:val="21"/>
              <w:szCs w:val="21"/>
              <w:lang w:val="zh-CN"/>
            </w:rPr>
            <w:fldChar w:fldCharType="begin"/>
          </w:r>
          <w:r>
            <w:rPr>
              <w:rFonts w:hint="eastAsia" w:ascii="宋体" w:hAnsi="宋体" w:eastAsia="宋体" w:cs="宋体"/>
              <w:b w:val="0"/>
              <w:bCs/>
              <w:sz w:val="21"/>
              <w:szCs w:val="21"/>
              <w:lang w:val="zh-CN"/>
            </w:rPr>
            <w:instrText xml:space="preserve"> HYPERLINK \l _Toc29726 </w:instrText>
          </w:r>
          <w:r>
            <w:rPr>
              <w:rFonts w:hint="eastAsia" w:ascii="宋体" w:hAnsi="宋体" w:eastAsia="宋体" w:cs="宋体"/>
              <w:b w:val="0"/>
              <w:bCs/>
              <w:sz w:val="21"/>
              <w:szCs w:val="21"/>
              <w:lang w:val="zh-CN"/>
            </w:rPr>
            <w:fldChar w:fldCharType="separate"/>
          </w:r>
          <w:r>
            <w:rPr>
              <w:rFonts w:hint="eastAsia" w:ascii="宋体" w:hAnsi="宋体" w:eastAsia="宋体" w:cs="宋体"/>
              <w:b w:val="0"/>
              <w:bCs/>
              <w:sz w:val="21"/>
              <w:szCs w:val="21"/>
            </w:rPr>
            <w:t>2.2　符号</w:t>
          </w:r>
          <w:r>
            <w:rPr>
              <w:rFonts w:hint="eastAsia" w:ascii="宋体" w:hAnsi="宋体" w:eastAsia="宋体" w:cs="宋体"/>
              <w:b w:val="0"/>
              <w:bCs/>
              <w:sz w:val="21"/>
              <w:szCs w:val="21"/>
            </w:rPr>
            <w:tab/>
          </w: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PAGEREF _Toc29726 \h </w:instrText>
          </w:r>
          <w:r>
            <w:rPr>
              <w:rFonts w:hint="eastAsia" w:ascii="宋体" w:hAnsi="宋体" w:eastAsia="宋体" w:cs="宋体"/>
              <w:b w:val="0"/>
              <w:bCs/>
              <w:sz w:val="21"/>
              <w:szCs w:val="21"/>
            </w:rPr>
            <w:fldChar w:fldCharType="separate"/>
          </w:r>
          <w:r>
            <w:rPr>
              <w:rFonts w:hint="eastAsia" w:ascii="宋体" w:hAnsi="宋体" w:eastAsia="宋体" w:cs="宋体"/>
              <w:b w:val="0"/>
              <w:bCs/>
              <w:sz w:val="21"/>
              <w:szCs w:val="21"/>
            </w:rPr>
            <w:t>4</w:t>
          </w:r>
          <w:r>
            <w:rPr>
              <w:rFonts w:hint="eastAsia" w:ascii="宋体" w:hAnsi="宋体" w:eastAsia="宋体" w:cs="宋体"/>
              <w:b w:val="0"/>
              <w:bCs/>
              <w:sz w:val="21"/>
              <w:szCs w:val="21"/>
            </w:rPr>
            <w:fldChar w:fldCharType="end"/>
          </w:r>
          <w:r>
            <w:rPr>
              <w:rFonts w:hint="eastAsia" w:ascii="宋体" w:hAnsi="宋体" w:eastAsia="宋体" w:cs="宋体"/>
              <w:b w:val="0"/>
              <w:bCs/>
              <w:sz w:val="21"/>
              <w:szCs w:val="21"/>
              <w:lang w:val="zh-CN"/>
            </w:rPr>
            <w:fldChar w:fldCharType="end"/>
          </w:r>
        </w:p>
        <w:p>
          <w:pPr>
            <w:pStyle w:val="15"/>
            <w:keepNext w:val="0"/>
            <w:keepLines w:val="0"/>
            <w:pageBreakBefore w:val="0"/>
            <w:widowControl w:val="0"/>
            <w:tabs>
              <w:tab w:val="right" w:leader="dot" w:pos="8300"/>
            </w:tabs>
            <w:kinsoku/>
            <w:wordWrap/>
            <w:overflowPunct/>
            <w:topLinePunct w:val="0"/>
            <w:autoSpaceDE/>
            <w:autoSpaceDN/>
            <w:bidi w:val="0"/>
            <w:adjustRightInd/>
            <w:spacing w:line="360" w:lineRule="auto"/>
            <w:textAlignment w:val="auto"/>
            <w:rPr>
              <w:rFonts w:hint="eastAsia" w:ascii="宋体" w:hAnsi="宋体" w:eastAsia="宋体" w:cs="宋体"/>
              <w:b w:val="0"/>
              <w:bCs/>
              <w:sz w:val="21"/>
              <w:szCs w:val="21"/>
            </w:rPr>
          </w:pPr>
          <w:r>
            <w:rPr>
              <w:rFonts w:hint="eastAsia" w:ascii="宋体" w:hAnsi="宋体" w:eastAsia="宋体" w:cs="宋体"/>
              <w:b/>
              <w:bCs w:val="0"/>
              <w:sz w:val="21"/>
              <w:szCs w:val="21"/>
              <w:lang w:val="zh-CN"/>
            </w:rPr>
            <w:fldChar w:fldCharType="begin"/>
          </w:r>
          <w:r>
            <w:rPr>
              <w:rFonts w:hint="eastAsia" w:ascii="宋体" w:hAnsi="宋体" w:eastAsia="宋体" w:cs="宋体"/>
              <w:b/>
              <w:bCs w:val="0"/>
              <w:sz w:val="21"/>
              <w:szCs w:val="21"/>
              <w:lang w:val="zh-CN"/>
            </w:rPr>
            <w:instrText xml:space="preserve"> HYPERLINK \l _Toc27552 </w:instrText>
          </w:r>
          <w:r>
            <w:rPr>
              <w:rFonts w:hint="eastAsia" w:ascii="宋体" w:hAnsi="宋体" w:eastAsia="宋体" w:cs="宋体"/>
              <w:b/>
              <w:bCs w:val="0"/>
              <w:sz w:val="21"/>
              <w:szCs w:val="21"/>
              <w:lang w:val="zh-CN"/>
            </w:rPr>
            <w:fldChar w:fldCharType="separate"/>
          </w:r>
          <w:r>
            <w:rPr>
              <w:rFonts w:hint="eastAsia" w:ascii="宋体" w:hAnsi="宋体" w:eastAsia="宋体" w:cs="宋体"/>
              <w:b/>
              <w:bCs w:val="0"/>
              <w:sz w:val="21"/>
              <w:szCs w:val="21"/>
            </w:rPr>
            <w:t>3　基本规定</w:t>
          </w:r>
          <w:r>
            <w:rPr>
              <w:rFonts w:hint="eastAsia" w:ascii="宋体" w:hAnsi="宋体" w:eastAsia="宋体" w:cs="宋体"/>
              <w:b/>
              <w:bCs w:val="0"/>
              <w:sz w:val="21"/>
              <w:szCs w:val="21"/>
            </w:rPr>
            <w:tab/>
          </w:r>
          <w:r>
            <w:rPr>
              <w:rFonts w:hint="eastAsia" w:ascii="宋体" w:hAnsi="宋体" w:eastAsia="宋体" w:cs="宋体"/>
              <w:b/>
              <w:bCs w:val="0"/>
              <w:sz w:val="21"/>
              <w:szCs w:val="21"/>
            </w:rPr>
            <w:fldChar w:fldCharType="begin"/>
          </w:r>
          <w:r>
            <w:rPr>
              <w:rFonts w:hint="eastAsia" w:ascii="宋体" w:hAnsi="宋体" w:eastAsia="宋体" w:cs="宋体"/>
              <w:b/>
              <w:bCs w:val="0"/>
              <w:sz w:val="21"/>
              <w:szCs w:val="21"/>
            </w:rPr>
            <w:instrText xml:space="preserve"> PAGEREF _Toc27552 \h </w:instrText>
          </w:r>
          <w:r>
            <w:rPr>
              <w:rFonts w:hint="eastAsia" w:ascii="宋体" w:hAnsi="宋体" w:eastAsia="宋体" w:cs="宋体"/>
              <w:b/>
              <w:bCs w:val="0"/>
              <w:sz w:val="21"/>
              <w:szCs w:val="21"/>
            </w:rPr>
            <w:fldChar w:fldCharType="separate"/>
          </w:r>
          <w:r>
            <w:rPr>
              <w:rFonts w:hint="eastAsia" w:ascii="宋体" w:hAnsi="宋体" w:eastAsia="宋体" w:cs="宋体"/>
              <w:b/>
              <w:bCs w:val="0"/>
              <w:sz w:val="21"/>
              <w:szCs w:val="21"/>
            </w:rPr>
            <w:t>6</w:t>
          </w:r>
          <w:r>
            <w:rPr>
              <w:rFonts w:hint="eastAsia" w:ascii="宋体" w:hAnsi="宋体" w:eastAsia="宋体" w:cs="宋体"/>
              <w:b/>
              <w:bCs w:val="0"/>
              <w:sz w:val="21"/>
              <w:szCs w:val="21"/>
            </w:rPr>
            <w:fldChar w:fldCharType="end"/>
          </w:r>
          <w:r>
            <w:rPr>
              <w:rFonts w:hint="eastAsia" w:ascii="宋体" w:hAnsi="宋体" w:eastAsia="宋体" w:cs="宋体"/>
              <w:b/>
              <w:bCs w:val="0"/>
              <w:sz w:val="21"/>
              <w:szCs w:val="21"/>
              <w:lang w:val="zh-CN"/>
            </w:rPr>
            <w:fldChar w:fldCharType="end"/>
          </w:r>
        </w:p>
        <w:p>
          <w:pPr>
            <w:pStyle w:val="15"/>
            <w:keepNext w:val="0"/>
            <w:keepLines w:val="0"/>
            <w:pageBreakBefore w:val="0"/>
            <w:widowControl w:val="0"/>
            <w:tabs>
              <w:tab w:val="right" w:leader="dot" w:pos="8300"/>
            </w:tabs>
            <w:kinsoku/>
            <w:wordWrap/>
            <w:overflowPunct/>
            <w:topLinePunct w:val="0"/>
            <w:autoSpaceDE/>
            <w:autoSpaceDN/>
            <w:bidi w:val="0"/>
            <w:adjustRightInd/>
            <w:spacing w:line="360" w:lineRule="auto"/>
            <w:textAlignment w:val="auto"/>
            <w:rPr>
              <w:rFonts w:hint="eastAsia" w:ascii="宋体" w:hAnsi="宋体" w:eastAsia="宋体" w:cs="宋体"/>
              <w:b w:val="0"/>
              <w:bCs/>
              <w:sz w:val="21"/>
              <w:szCs w:val="21"/>
            </w:rPr>
          </w:pPr>
          <w:r>
            <w:rPr>
              <w:rFonts w:hint="eastAsia" w:ascii="宋体" w:hAnsi="宋体" w:eastAsia="宋体" w:cs="宋体"/>
              <w:b/>
              <w:bCs w:val="0"/>
              <w:sz w:val="21"/>
              <w:szCs w:val="21"/>
              <w:lang w:val="zh-CN"/>
            </w:rPr>
            <w:fldChar w:fldCharType="begin"/>
          </w:r>
          <w:r>
            <w:rPr>
              <w:rFonts w:hint="eastAsia" w:ascii="宋体" w:hAnsi="宋体" w:eastAsia="宋体" w:cs="宋体"/>
              <w:b/>
              <w:bCs w:val="0"/>
              <w:sz w:val="21"/>
              <w:szCs w:val="21"/>
              <w:lang w:val="zh-CN"/>
            </w:rPr>
            <w:instrText xml:space="preserve"> HYPERLINK \l _Toc24266 </w:instrText>
          </w:r>
          <w:r>
            <w:rPr>
              <w:rFonts w:hint="eastAsia" w:ascii="宋体" w:hAnsi="宋体" w:eastAsia="宋体" w:cs="宋体"/>
              <w:b/>
              <w:bCs w:val="0"/>
              <w:sz w:val="21"/>
              <w:szCs w:val="21"/>
              <w:lang w:val="zh-CN"/>
            </w:rPr>
            <w:fldChar w:fldCharType="separate"/>
          </w:r>
          <w:r>
            <w:rPr>
              <w:rFonts w:hint="eastAsia" w:ascii="宋体" w:hAnsi="宋体" w:eastAsia="宋体" w:cs="宋体"/>
              <w:b/>
              <w:bCs w:val="0"/>
              <w:sz w:val="21"/>
              <w:szCs w:val="21"/>
            </w:rPr>
            <w:t>4　材　　料</w:t>
          </w:r>
          <w:r>
            <w:rPr>
              <w:rFonts w:hint="eastAsia" w:ascii="宋体" w:hAnsi="宋体" w:eastAsia="宋体" w:cs="宋体"/>
              <w:b/>
              <w:bCs w:val="0"/>
              <w:sz w:val="21"/>
              <w:szCs w:val="21"/>
            </w:rPr>
            <w:tab/>
          </w:r>
          <w:r>
            <w:rPr>
              <w:rFonts w:hint="eastAsia" w:ascii="宋体" w:hAnsi="宋体" w:eastAsia="宋体" w:cs="宋体"/>
              <w:b/>
              <w:bCs w:val="0"/>
              <w:sz w:val="21"/>
              <w:szCs w:val="21"/>
            </w:rPr>
            <w:fldChar w:fldCharType="begin"/>
          </w:r>
          <w:r>
            <w:rPr>
              <w:rFonts w:hint="eastAsia" w:ascii="宋体" w:hAnsi="宋体" w:eastAsia="宋体" w:cs="宋体"/>
              <w:b/>
              <w:bCs w:val="0"/>
              <w:sz w:val="21"/>
              <w:szCs w:val="21"/>
            </w:rPr>
            <w:instrText xml:space="preserve"> PAGEREF _Toc24266 \h </w:instrText>
          </w:r>
          <w:r>
            <w:rPr>
              <w:rFonts w:hint="eastAsia" w:ascii="宋体" w:hAnsi="宋体" w:eastAsia="宋体" w:cs="宋体"/>
              <w:b/>
              <w:bCs w:val="0"/>
              <w:sz w:val="21"/>
              <w:szCs w:val="21"/>
            </w:rPr>
            <w:fldChar w:fldCharType="separate"/>
          </w:r>
          <w:r>
            <w:rPr>
              <w:rFonts w:hint="eastAsia" w:ascii="宋体" w:hAnsi="宋体" w:eastAsia="宋体" w:cs="宋体"/>
              <w:b/>
              <w:bCs w:val="0"/>
              <w:sz w:val="21"/>
              <w:szCs w:val="21"/>
            </w:rPr>
            <w:t>7</w:t>
          </w:r>
          <w:r>
            <w:rPr>
              <w:rFonts w:hint="eastAsia" w:ascii="宋体" w:hAnsi="宋体" w:eastAsia="宋体" w:cs="宋体"/>
              <w:b/>
              <w:bCs w:val="0"/>
              <w:sz w:val="21"/>
              <w:szCs w:val="21"/>
            </w:rPr>
            <w:fldChar w:fldCharType="end"/>
          </w:r>
          <w:r>
            <w:rPr>
              <w:rFonts w:hint="eastAsia" w:ascii="宋体" w:hAnsi="宋体" w:eastAsia="宋体" w:cs="宋体"/>
              <w:b/>
              <w:bCs w:val="0"/>
              <w:sz w:val="21"/>
              <w:szCs w:val="21"/>
              <w:lang w:val="zh-CN"/>
            </w:rPr>
            <w:fldChar w:fldCharType="end"/>
          </w:r>
        </w:p>
        <w:p>
          <w:pPr>
            <w:pStyle w:val="15"/>
            <w:keepNext w:val="0"/>
            <w:keepLines w:val="0"/>
            <w:pageBreakBefore w:val="0"/>
            <w:widowControl w:val="0"/>
            <w:tabs>
              <w:tab w:val="right" w:leader="dot" w:pos="8300"/>
            </w:tabs>
            <w:kinsoku/>
            <w:wordWrap/>
            <w:overflowPunct/>
            <w:topLinePunct w:val="0"/>
            <w:autoSpaceDE/>
            <w:autoSpaceDN/>
            <w:bidi w:val="0"/>
            <w:adjustRightInd/>
            <w:spacing w:line="360" w:lineRule="auto"/>
            <w:textAlignment w:val="auto"/>
            <w:rPr>
              <w:rFonts w:hint="eastAsia" w:ascii="宋体" w:hAnsi="宋体" w:eastAsia="宋体" w:cs="宋体"/>
              <w:b w:val="0"/>
              <w:bCs/>
              <w:sz w:val="21"/>
              <w:szCs w:val="21"/>
            </w:rPr>
          </w:pPr>
          <w:r>
            <w:rPr>
              <w:rFonts w:hint="eastAsia" w:ascii="宋体" w:hAnsi="宋体" w:eastAsia="宋体" w:cs="宋体"/>
              <w:b/>
              <w:bCs w:val="0"/>
              <w:sz w:val="21"/>
              <w:szCs w:val="21"/>
              <w:lang w:val="zh-CN"/>
            </w:rPr>
            <w:fldChar w:fldCharType="begin"/>
          </w:r>
          <w:r>
            <w:rPr>
              <w:rFonts w:hint="eastAsia" w:ascii="宋体" w:hAnsi="宋体" w:eastAsia="宋体" w:cs="宋体"/>
              <w:b/>
              <w:bCs w:val="0"/>
              <w:sz w:val="21"/>
              <w:szCs w:val="21"/>
              <w:lang w:val="zh-CN"/>
            </w:rPr>
            <w:instrText xml:space="preserve"> HYPERLINK \l _Toc14382 </w:instrText>
          </w:r>
          <w:r>
            <w:rPr>
              <w:rFonts w:hint="eastAsia" w:ascii="宋体" w:hAnsi="宋体" w:eastAsia="宋体" w:cs="宋体"/>
              <w:b/>
              <w:bCs w:val="0"/>
              <w:sz w:val="21"/>
              <w:szCs w:val="21"/>
              <w:lang w:val="zh-CN"/>
            </w:rPr>
            <w:fldChar w:fldCharType="separate"/>
          </w:r>
          <w:r>
            <w:rPr>
              <w:rFonts w:hint="eastAsia" w:ascii="宋体" w:hAnsi="宋体" w:eastAsia="宋体" w:cs="宋体"/>
              <w:b/>
              <w:bCs w:val="0"/>
              <w:sz w:val="21"/>
              <w:szCs w:val="21"/>
            </w:rPr>
            <w:t>5　结构设计基本规定</w:t>
          </w:r>
          <w:r>
            <w:rPr>
              <w:rFonts w:hint="eastAsia" w:ascii="宋体" w:hAnsi="宋体" w:eastAsia="宋体" w:cs="宋体"/>
              <w:b/>
              <w:bCs w:val="0"/>
              <w:sz w:val="21"/>
              <w:szCs w:val="21"/>
            </w:rPr>
            <w:tab/>
          </w:r>
          <w:r>
            <w:rPr>
              <w:rFonts w:hint="eastAsia" w:ascii="宋体" w:hAnsi="宋体" w:eastAsia="宋体" w:cs="宋体"/>
              <w:b/>
              <w:bCs w:val="0"/>
              <w:sz w:val="21"/>
              <w:szCs w:val="21"/>
            </w:rPr>
            <w:fldChar w:fldCharType="begin"/>
          </w:r>
          <w:r>
            <w:rPr>
              <w:rFonts w:hint="eastAsia" w:ascii="宋体" w:hAnsi="宋体" w:eastAsia="宋体" w:cs="宋体"/>
              <w:b/>
              <w:bCs w:val="0"/>
              <w:sz w:val="21"/>
              <w:szCs w:val="21"/>
            </w:rPr>
            <w:instrText xml:space="preserve"> PAGEREF _Toc14382 \h </w:instrText>
          </w:r>
          <w:r>
            <w:rPr>
              <w:rFonts w:hint="eastAsia" w:ascii="宋体" w:hAnsi="宋体" w:eastAsia="宋体" w:cs="宋体"/>
              <w:b/>
              <w:bCs w:val="0"/>
              <w:sz w:val="21"/>
              <w:szCs w:val="21"/>
            </w:rPr>
            <w:fldChar w:fldCharType="separate"/>
          </w:r>
          <w:r>
            <w:rPr>
              <w:rFonts w:hint="eastAsia" w:ascii="宋体" w:hAnsi="宋体" w:eastAsia="宋体" w:cs="宋体"/>
              <w:b/>
              <w:bCs w:val="0"/>
              <w:sz w:val="21"/>
              <w:szCs w:val="21"/>
            </w:rPr>
            <w:t>8</w:t>
          </w:r>
          <w:r>
            <w:rPr>
              <w:rFonts w:hint="eastAsia" w:ascii="宋体" w:hAnsi="宋体" w:eastAsia="宋体" w:cs="宋体"/>
              <w:b/>
              <w:bCs w:val="0"/>
              <w:sz w:val="21"/>
              <w:szCs w:val="21"/>
            </w:rPr>
            <w:fldChar w:fldCharType="end"/>
          </w:r>
          <w:r>
            <w:rPr>
              <w:rFonts w:hint="eastAsia" w:ascii="宋体" w:hAnsi="宋体" w:eastAsia="宋体" w:cs="宋体"/>
              <w:b/>
              <w:bCs w:val="0"/>
              <w:sz w:val="21"/>
              <w:szCs w:val="21"/>
              <w:lang w:val="zh-CN"/>
            </w:rPr>
            <w:fldChar w:fldCharType="end"/>
          </w:r>
        </w:p>
        <w:p>
          <w:pPr>
            <w:pStyle w:val="16"/>
            <w:keepNext w:val="0"/>
            <w:keepLines w:val="0"/>
            <w:pageBreakBefore w:val="0"/>
            <w:widowControl w:val="0"/>
            <w:tabs>
              <w:tab w:val="right" w:leader="dot" w:pos="8300"/>
              <w:tab w:val="clear" w:pos="6113"/>
            </w:tabs>
            <w:kinsoku/>
            <w:wordWrap/>
            <w:overflowPunct/>
            <w:topLinePunct w:val="0"/>
            <w:autoSpaceDE/>
            <w:autoSpaceDN/>
            <w:bidi w:val="0"/>
            <w:adjustRightInd/>
            <w:spacing w:line="360" w:lineRule="auto"/>
            <w:textAlignment w:val="auto"/>
            <w:rPr>
              <w:rFonts w:hint="eastAsia" w:ascii="宋体" w:hAnsi="宋体" w:eastAsia="宋体" w:cs="宋体"/>
              <w:b w:val="0"/>
              <w:bCs/>
              <w:sz w:val="21"/>
              <w:szCs w:val="21"/>
            </w:rPr>
          </w:pPr>
          <w:r>
            <w:rPr>
              <w:rFonts w:hint="eastAsia" w:ascii="宋体" w:hAnsi="宋体" w:eastAsia="宋体" w:cs="宋体"/>
              <w:b w:val="0"/>
              <w:bCs/>
              <w:sz w:val="21"/>
              <w:szCs w:val="21"/>
              <w:lang w:val="zh-CN"/>
            </w:rPr>
            <w:fldChar w:fldCharType="begin"/>
          </w:r>
          <w:r>
            <w:rPr>
              <w:rFonts w:hint="eastAsia" w:ascii="宋体" w:hAnsi="宋体" w:eastAsia="宋体" w:cs="宋体"/>
              <w:b w:val="0"/>
              <w:bCs/>
              <w:sz w:val="21"/>
              <w:szCs w:val="21"/>
              <w:lang w:val="zh-CN"/>
            </w:rPr>
            <w:instrText xml:space="preserve"> HYPERLINK \l _Toc5001 </w:instrText>
          </w:r>
          <w:r>
            <w:rPr>
              <w:rFonts w:hint="eastAsia" w:ascii="宋体" w:hAnsi="宋体" w:eastAsia="宋体" w:cs="宋体"/>
              <w:b w:val="0"/>
              <w:bCs/>
              <w:sz w:val="21"/>
              <w:szCs w:val="21"/>
              <w:lang w:val="zh-CN"/>
            </w:rPr>
            <w:fldChar w:fldCharType="separate"/>
          </w:r>
          <w:r>
            <w:rPr>
              <w:rFonts w:hint="eastAsia" w:ascii="宋体" w:hAnsi="宋体" w:eastAsia="宋体" w:cs="宋体"/>
              <w:b w:val="0"/>
              <w:bCs/>
              <w:sz w:val="21"/>
              <w:szCs w:val="21"/>
            </w:rPr>
            <w:t>5.1　一般规定</w:t>
          </w:r>
          <w:r>
            <w:rPr>
              <w:rFonts w:hint="eastAsia" w:ascii="宋体" w:hAnsi="宋体" w:eastAsia="宋体" w:cs="宋体"/>
              <w:b w:val="0"/>
              <w:bCs/>
              <w:sz w:val="21"/>
              <w:szCs w:val="21"/>
            </w:rPr>
            <w:tab/>
          </w: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PAGEREF _Toc5001 \h </w:instrText>
          </w:r>
          <w:r>
            <w:rPr>
              <w:rFonts w:hint="eastAsia" w:ascii="宋体" w:hAnsi="宋体" w:eastAsia="宋体" w:cs="宋体"/>
              <w:b w:val="0"/>
              <w:bCs/>
              <w:sz w:val="21"/>
              <w:szCs w:val="21"/>
            </w:rPr>
            <w:fldChar w:fldCharType="separate"/>
          </w:r>
          <w:r>
            <w:rPr>
              <w:rFonts w:hint="eastAsia" w:ascii="宋体" w:hAnsi="宋体" w:eastAsia="宋体" w:cs="宋体"/>
              <w:b w:val="0"/>
              <w:bCs/>
              <w:sz w:val="21"/>
              <w:szCs w:val="21"/>
            </w:rPr>
            <w:t>8</w:t>
          </w:r>
          <w:r>
            <w:rPr>
              <w:rFonts w:hint="eastAsia" w:ascii="宋体" w:hAnsi="宋体" w:eastAsia="宋体" w:cs="宋体"/>
              <w:b w:val="0"/>
              <w:bCs/>
              <w:sz w:val="21"/>
              <w:szCs w:val="21"/>
            </w:rPr>
            <w:fldChar w:fldCharType="end"/>
          </w:r>
          <w:r>
            <w:rPr>
              <w:rFonts w:hint="eastAsia" w:ascii="宋体" w:hAnsi="宋体" w:eastAsia="宋体" w:cs="宋体"/>
              <w:b w:val="0"/>
              <w:bCs/>
              <w:sz w:val="21"/>
              <w:szCs w:val="21"/>
              <w:lang w:val="zh-CN"/>
            </w:rPr>
            <w:fldChar w:fldCharType="end"/>
          </w:r>
        </w:p>
        <w:p>
          <w:pPr>
            <w:pStyle w:val="16"/>
            <w:keepNext w:val="0"/>
            <w:keepLines w:val="0"/>
            <w:pageBreakBefore w:val="0"/>
            <w:widowControl w:val="0"/>
            <w:tabs>
              <w:tab w:val="right" w:leader="dot" w:pos="8300"/>
              <w:tab w:val="clear" w:pos="6113"/>
            </w:tabs>
            <w:kinsoku/>
            <w:wordWrap/>
            <w:overflowPunct/>
            <w:topLinePunct w:val="0"/>
            <w:autoSpaceDE/>
            <w:autoSpaceDN/>
            <w:bidi w:val="0"/>
            <w:adjustRightInd/>
            <w:spacing w:line="360" w:lineRule="auto"/>
            <w:textAlignment w:val="auto"/>
            <w:rPr>
              <w:rFonts w:hint="eastAsia" w:ascii="宋体" w:hAnsi="宋体" w:eastAsia="宋体" w:cs="宋体"/>
              <w:b w:val="0"/>
              <w:bCs/>
              <w:sz w:val="21"/>
              <w:szCs w:val="21"/>
            </w:rPr>
          </w:pPr>
          <w:r>
            <w:rPr>
              <w:rFonts w:hint="eastAsia" w:ascii="宋体" w:hAnsi="宋体" w:eastAsia="宋体" w:cs="宋体"/>
              <w:b w:val="0"/>
              <w:bCs/>
              <w:sz w:val="21"/>
              <w:szCs w:val="21"/>
              <w:lang w:val="zh-CN"/>
            </w:rPr>
            <w:fldChar w:fldCharType="begin"/>
          </w:r>
          <w:r>
            <w:rPr>
              <w:rFonts w:hint="eastAsia" w:ascii="宋体" w:hAnsi="宋体" w:eastAsia="宋体" w:cs="宋体"/>
              <w:b w:val="0"/>
              <w:bCs/>
              <w:sz w:val="21"/>
              <w:szCs w:val="21"/>
              <w:lang w:val="zh-CN"/>
            </w:rPr>
            <w:instrText xml:space="preserve"> HYPERLINK \l _Toc2637 </w:instrText>
          </w:r>
          <w:r>
            <w:rPr>
              <w:rFonts w:hint="eastAsia" w:ascii="宋体" w:hAnsi="宋体" w:eastAsia="宋体" w:cs="宋体"/>
              <w:b w:val="0"/>
              <w:bCs/>
              <w:sz w:val="21"/>
              <w:szCs w:val="21"/>
              <w:lang w:val="zh-CN"/>
            </w:rPr>
            <w:fldChar w:fldCharType="separate"/>
          </w:r>
          <w:r>
            <w:rPr>
              <w:rFonts w:hint="eastAsia" w:ascii="宋体" w:hAnsi="宋体" w:eastAsia="宋体" w:cs="宋体"/>
              <w:b w:val="0"/>
              <w:bCs/>
              <w:sz w:val="21"/>
              <w:szCs w:val="21"/>
            </w:rPr>
            <w:t>5.2　作用及作用组合</w:t>
          </w:r>
          <w:r>
            <w:rPr>
              <w:rFonts w:hint="eastAsia" w:ascii="宋体" w:hAnsi="宋体" w:eastAsia="宋体" w:cs="宋体"/>
              <w:b w:val="0"/>
              <w:bCs/>
              <w:sz w:val="21"/>
              <w:szCs w:val="21"/>
            </w:rPr>
            <w:tab/>
          </w: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PAGEREF _Toc2637 \h </w:instrText>
          </w:r>
          <w:r>
            <w:rPr>
              <w:rFonts w:hint="eastAsia" w:ascii="宋体" w:hAnsi="宋体" w:eastAsia="宋体" w:cs="宋体"/>
              <w:b w:val="0"/>
              <w:bCs/>
              <w:sz w:val="21"/>
              <w:szCs w:val="21"/>
            </w:rPr>
            <w:fldChar w:fldCharType="separate"/>
          </w:r>
          <w:r>
            <w:rPr>
              <w:rFonts w:hint="eastAsia" w:ascii="宋体" w:hAnsi="宋体" w:eastAsia="宋体" w:cs="宋体"/>
              <w:b w:val="0"/>
              <w:bCs/>
              <w:sz w:val="21"/>
              <w:szCs w:val="21"/>
            </w:rPr>
            <w:t>9</w:t>
          </w:r>
          <w:r>
            <w:rPr>
              <w:rFonts w:hint="eastAsia" w:ascii="宋体" w:hAnsi="宋体" w:eastAsia="宋体" w:cs="宋体"/>
              <w:b w:val="0"/>
              <w:bCs/>
              <w:sz w:val="21"/>
              <w:szCs w:val="21"/>
            </w:rPr>
            <w:fldChar w:fldCharType="end"/>
          </w:r>
          <w:r>
            <w:rPr>
              <w:rFonts w:hint="eastAsia" w:ascii="宋体" w:hAnsi="宋体" w:eastAsia="宋体" w:cs="宋体"/>
              <w:b w:val="0"/>
              <w:bCs/>
              <w:sz w:val="21"/>
              <w:szCs w:val="21"/>
              <w:lang w:val="zh-CN"/>
            </w:rPr>
            <w:fldChar w:fldCharType="end"/>
          </w:r>
        </w:p>
        <w:p>
          <w:pPr>
            <w:pStyle w:val="16"/>
            <w:keepNext w:val="0"/>
            <w:keepLines w:val="0"/>
            <w:pageBreakBefore w:val="0"/>
            <w:widowControl w:val="0"/>
            <w:tabs>
              <w:tab w:val="right" w:leader="dot" w:pos="8300"/>
              <w:tab w:val="clear" w:pos="6113"/>
            </w:tabs>
            <w:kinsoku/>
            <w:wordWrap/>
            <w:overflowPunct/>
            <w:topLinePunct w:val="0"/>
            <w:autoSpaceDE/>
            <w:autoSpaceDN/>
            <w:bidi w:val="0"/>
            <w:adjustRightInd/>
            <w:spacing w:line="360" w:lineRule="auto"/>
            <w:textAlignment w:val="auto"/>
            <w:rPr>
              <w:rFonts w:hint="eastAsia" w:ascii="宋体" w:hAnsi="宋体" w:eastAsia="宋体" w:cs="宋体"/>
              <w:b w:val="0"/>
              <w:bCs/>
              <w:sz w:val="21"/>
              <w:szCs w:val="21"/>
            </w:rPr>
          </w:pPr>
          <w:r>
            <w:rPr>
              <w:rFonts w:hint="eastAsia" w:ascii="宋体" w:hAnsi="宋体" w:eastAsia="宋体" w:cs="宋体"/>
              <w:b w:val="0"/>
              <w:bCs/>
              <w:sz w:val="21"/>
              <w:szCs w:val="21"/>
              <w:lang w:val="zh-CN"/>
            </w:rPr>
            <w:fldChar w:fldCharType="begin"/>
          </w:r>
          <w:r>
            <w:rPr>
              <w:rFonts w:hint="eastAsia" w:ascii="宋体" w:hAnsi="宋体" w:eastAsia="宋体" w:cs="宋体"/>
              <w:b w:val="0"/>
              <w:bCs/>
              <w:sz w:val="21"/>
              <w:szCs w:val="21"/>
              <w:lang w:val="zh-CN"/>
            </w:rPr>
            <w:instrText xml:space="preserve"> HYPERLINK \l _Toc3380 </w:instrText>
          </w:r>
          <w:r>
            <w:rPr>
              <w:rFonts w:hint="eastAsia" w:ascii="宋体" w:hAnsi="宋体" w:eastAsia="宋体" w:cs="宋体"/>
              <w:b w:val="0"/>
              <w:bCs/>
              <w:sz w:val="21"/>
              <w:szCs w:val="21"/>
              <w:lang w:val="zh-CN"/>
            </w:rPr>
            <w:fldChar w:fldCharType="separate"/>
          </w:r>
          <w:r>
            <w:rPr>
              <w:rFonts w:hint="eastAsia" w:ascii="宋体" w:hAnsi="宋体" w:eastAsia="宋体" w:cs="宋体"/>
              <w:b w:val="0"/>
              <w:bCs/>
              <w:sz w:val="21"/>
              <w:szCs w:val="21"/>
            </w:rPr>
            <w:t>5.3　结构计算</w:t>
          </w:r>
          <w:r>
            <w:rPr>
              <w:rFonts w:hint="eastAsia" w:ascii="宋体" w:hAnsi="宋体" w:eastAsia="宋体" w:cs="宋体"/>
              <w:b w:val="0"/>
              <w:bCs/>
              <w:sz w:val="21"/>
              <w:szCs w:val="21"/>
            </w:rPr>
            <w:tab/>
          </w: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PAGEREF _Toc3380 \h </w:instrText>
          </w:r>
          <w:r>
            <w:rPr>
              <w:rFonts w:hint="eastAsia" w:ascii="宋体" w:hAnsi="宋体" w:eastAsia="宋体" w:cs="宋体"/>
              <w:b w:val="0"/>
              <w:bCs/>
              <w:sz w:val="21"/>
              <w:szCs w:val="21"/>
            </w:rPr>
            <w:fldChar w:fldCharType="separate"/>
          </w:r>
          <w:r>
            <w:rPr>
              <w:rFonts w:hint="eastAsia" w:ascii="宋体" w:hAnsi="宋体" w:eastAsia="宋体" w:cs="宋体"/>
              <w:b w:val="0"/>
              <w:bCs/>
              <w:sz w:val="21"/>
              <w:szCs w:val="21"/>
            </w:rPr>
            <w:t>10</w:t>
          </w:r>
          <w:r>
            <w:rPr>
              <w:rFonts w:hint="eastAsia" w:ascii="宋体" w:hAnsi="宋体" w:eastAsia="宋体" w:cs="宋体"/>
              <w:b w:val="0"/>
              <w:bCs/>
              <w:sz w:val="21"/>
              <w:szCs w:val="21"/>
            </w:rPr>
            <w:fldChar w:fldCharType="end"/>
          </w:r>
          <w:r>
            <w:rPr>
              <w:rFonts w:hint="eastAsia" w:ascii="宋体" w:hAnsi="宋体" w:eastAsia="宋体" w:cs="宋体"/>
              <w:b w:val="0"/>
              <w:bCs/>
              <w:sz w:val="21"/>
              <w:szCs w:val="21"/>
              <w:lang w:val="zh-CN"/>
            </w:rPr>
            <w:fldChar w:fldCharType="end"/>
          </w:r>
        </w:p>
        <w:p>
          <w:pPr>
            <w:pStyle w:val="15"/>
            <w:keepNext w:val="0"/>
            <w:keepLines w:val="0"/>
            <w:pageBreakBefore w:val="0"/>
            <w:widowControl w:val="0"/>
            <w:tabs>
              <w:tab w:val="right" w:leader="dot" w:pos="8300"/>
            </w:tabs>
            <w:kinsoku/>
            <w:wordWrap/>
            <w:overflowPunct/>
            <w:topLinePunct w:val="0"/>
            <w:autoSpaceDE/>
            <w:autoSpaceDN/>
            <w:bidi w:val="0"/>
            <w:adjustRightInd/>
            <w:spacing w:line="360" w:lineRule="auto"/>
            <w:textAlignment w:val="auto"/>
            <w:rPr>
              <w:rFonts w:hint="eastAsia" w:ascii="宋体" w:hAnsi="宋体" w:eastAsia="宋体" w:cs="宋体"/>
              <w:b w:val="0"/>
              <w:bCs/>
              <w:sz w:val="21"/>
              <w:szCs w:val="21"/>
            </w:rPr>
          </w:pPr>
          <w:r>
            <w:rPr>
              <w:rFonts w:hint="eastAsia" w:ascii="宋体" w:hAnsi="宋体" w:eastAsia="宋体" w:cs="宋体"/>
              <w:b/>
              <w:bCs w:val="0"/>
              <w:sz w:val="21"/>
              <w:szCs w:val="21"/>
              <w:lang w:val="zh-CN"/>
            </w:rPr>
            <w:fldChar w:fldCharType="begin"/>
          </w:r>
          <w:r>
            <w:rPr>
              <w:rFonts w:hint="eastAsia" w:ascii="宋体" w:hAnsi="宋体" w:eastAsia="宋体" w:cs="宋体"/>
              <w:b/>
              <w:bCs w:val="0"/>
              <w:sz w:val="21"/>
              <w:szCs w:val="21"/>
              <w:lang w:val="zh-CN"/>
            </w:rPr>
            <w:instrText xml:space="preserve"> HYPERLINK \l _Toc2522 </w:instrText>
          </w:r>
          <w:r>
            <w:rPr>
              <w:rFonts w:hint="eastAsia" w:ascii="宋体" w:hAnsi="宋体" w:eastAsia="宋体" w:cs="宋体"/>
              <w:b/>
              <w:bCs w:val="0"/>
              <w:sz w:val="21"/>
              <w:szCs w:val="21"/>
              <w:lang w:val="zh-CN"/>
            </w:rPr>
            <w:fldChar w:fldCharType="separate"/>
          </w:r>
          <w:r>
            <w:rPr>
              <w:rFonts w:hint="eastAsia" w:ascii="宋体" w:hAnsi="宋体" w:eastAsia="宋体" w:cs="宋体"/>
              <w:b/>
              <w:bCs w:val="0"/>
              <w:sz w:val="21"/>
              <w:szCs w:val="21"/>
            </w:rPr>
            <w:t>6　剪力墙结构设计</w:t>
          </w:r>
          <w:r>
            <w:rPr>
              <w:rFonts w:hint="eastAsia" w:ascii="宋体" w:hAnsi="宋体" w:eastAsia="宋体" w:cs="宋体"/>
              <w:b/>
              <w:bCs w:val="0"/>
              <w:sz w:val="21"/>
              <w:szCs w:val="21"/>
            </w:rPr>
            <w:tab/>
          </w:r>
          <w:r>
            <w:rPr>
              <w:rFonts w:hint="eastAsia" w:ascii="宋体" w:hAnsi="宋体" w:eastAsia="宋体" w:cs="宋体"/>
              <w:b/>
              <w:bCs w:val="0"/>
              <w:sz w:val="21"/>
              <w:szCs w:val="21"/>
            </w:rPr>
            <w:fldChar w:fldCharType="begin"/>
          </w:r>
          <w:r>
            <w:rPr>
              <w:rFonts w:hint="eastAsia" w:ascii="宋体" w:hAnsi="宋体" w:eastAsia="宋体" w:cs="宋体"/>
              <w:b/>
              <w:bCs w:val="0"/>
              <w:sz w:val="21"/>
              <w:szCs w:val="21"/>
            </w:rPr>
            <w:instrText xml:space="preserve"> PAGEREF _Toc2522 \h </w:instrText>
          </w:r>
          <w:r>
            <w:rPr>
              <w:rFonts w:hint="eastAsia" w:ascii="宋体" w:hAnsi="宋体" w:eastAsia="宋体" w:cs="宋体"/>
              <w:b/>
              <w:bCs w:val="0"/>
              <w:sz w:val="21"/>
              <w:szCs w:val="21"/>
            </w:rPr>
            <w:fldChar w:fldCharType="separate"/>
          </w:r>
          <w:r>
            <w:rPr>
              <w:rFonts w:hint="eastAsia" w:ascii="宋体" w:hAnsi="宋体" w:eastAsia="宋体" w:cs="宋体"/>
              <w:b/>
              <w:bCs w:val="0"/>
              <w:sz w:val="21"/>
              <w:szCs w:val="21"/>
            </w:rPr>
            <w:t>11</w:t>
          </w:r>
          <w:r>
            <w:rPr>
              <w:rFonts w:hint="eastAsia" w:ascii="宋体" w:hAnsi="宋体" w:eastAsia="宋体" w:cs="宋体"/>
              <w:b/>
              <w:bCs w:val="0"/>
              <w:sz w:val="21"/>
              <w:szCs w:val="21"/>
            </w:rPr>
            <w:fldChar w:fldCharType="end"/>
          </w:r>
          <w:r>
            <w:rPr>
              <w:rFonts w:hint="eastAsia" w:ascii="宋体" w:hAnsi="宋体" w:eastAsia="宋体" w:cs="宋体"/>
              <w:b/>
              <w:bCs w:val="0"/>
              <w:sz w:val="21"/>
              <w:szCs w:val="21"/>
              <w:lang w:val="zh-CN"/>
            </w:rPr>
            <w:fldChar w:fldCharType="end"/>
          </w:r>
        </w:p>
        <w:p>
          <w:pPr>
            <w:pStyle w:val="16"/>
            <w:keepNext w:val="0"/>
            <w:keepLines w:val="0"/>
            <w:pageBreakBefore w:val="0"/>
            <w:widowControl w:val="0"/>
            <w:tabs>
              <w:tab w:val="right" w:leader="dot" w:pos="8300"/>
              <w:tab w:val="clear" w:pos="6113"/>
            </w:tabs>
            <w:kinsoku/>
            <w:wordWrap/>
            <w:overflowPunct/>
            <w:topLinePunct w:val="0"/>
            <w:autoSpaceDE/>
            <w:autoSpaceDN/>
            <w:bidi w:val="0"/>
            <w:adjustRightInd/>
            <w:spacing w:line="360" w:lineRule="auto"/>
            <w:textAlignment w:val="auto"/>
            <w:rPr>
              <w:rFonts w:hint="eastAsia" w:ascii="宋体" w:hAnsi="宋体" w:eastAsia="宋体" w:cs="宋体"/>
              <w:b w:val="0"/>
              <w:bCs/>
              <w:sz w:val="21"/>
              <w:szCs w:val="21"/>
            </w:rPr>
          </w:pPr>
          <w:r>
            <w:rPr>
              <w:rFonts w:hint="eastAsia" w:ascii="宋体" w:hAnsi="宋体" w:eastAsia="宋体" w:cs="宋体"/>
              <w:b w:val="0"/>
              <w:bCs/>
              <w:sz w:val="21"/>
              <w:szCs w:val="21"/>
              <w:lang w:val="zh-CN"/>
            </w:rPr>
            <w:fldChar w:fldCharType="begin"/>
          </w:r>
          <w:r>
            <w:rPr>
              <w:rFonts w:hint="eastAsia" w:ascii="宋体" w:hAnsi="宋体" w:eastAsia="宋体" w:cs="宋体"/>
              <w:b w:val="0"/>
              <w:bCs/>
              <w:sz w:val="21"/>
              <w:szCs w:val="21"/>
              <w:lang w:val="zh-CN"/>
            </w:rPr>
            <w:instrText xml:space="preserve"> HYPERLINK \l _Toc4873 </w:instrText>
          </w:r>
          <w:r>
            <w:rPr>
              <w:rFonts w:hint="eastAsia" w:ascii="宋体" w:hAnsi="宋体" w:eastAsia="宋体" w:cs="宋体"/>
              <w:b w:val="0"/>
              <w:bCs/>
              <w:sz w:val="21"/>
              <w:szCs w:val="21"/>
              <w:lang w:val="zh-CN"/>
            </w:rPr>
            <w:fldChar w:fldCharType="separate"/>
          </w:r>
          <w:r>
            <w:rPr>
              <w:rFonts w:hint="eastAsia" w:ascii="宋体" w:hAnsi="宋体" w:eastAsia="宋体" w:cs="宋体"/>
              <w:b w:val="0"/>
              <w:bCs/>
              <w:sz w:val="21"/>
              <w:szCs w:val="21"/>
            </w:rPr>
            <w:t>6.1　一般规定</w:t>
          </w:r>
          <w:r>
            <w:rPr>
              <w:rFonts w:hint="eastAsia" w:ascii="宋体" w:hAnsi="宋体" w:eastAsia="宋体" w:cs="宋体"/>
              <w:b w:val="0"/>
              <w:bCs/>
              <w:sz w:val="21"/>
              <w:szCs w:val="21"/>
            </w:rPr>
            <w:tab/>
          </w: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PAGEREF _Toc4873 \h </w:instrText>
          </w:r>
          <w:r>
            <w:rPr>
              <w:rFonts w:hint="eastAsia" w:ascii="宋体" w:hAnsi="宋体" w:eastAsia="宋体" w:cs="宋体"/>
              <w:b w:val="0"/>
              <w:bCs/>
              <w:sz w:val="21"/>
              <w:szCs w:val="21"/>
            </w:rPr>
            <w:fldChar w:fldCharType="separate"/>
          </w:r>
          <w:r>
            <w:rPr>
              <w:rFonts w:hint="eastAsia" w:ascii="宋体" w:hAnsi="宋体" w:eastAsia="宋体" w:cs="宋体"/>
              <w:b w:val="0"/>
              <w:bCs/>
              <w:sz w:val="21"/>
              <w:szCs w:val="21"/>
            </w:rPr>
            <w:t>11</w:t>
          </w:r>
          <w:r>
            <w:rPr>
              <w:rFonts w:hint="eastAsia" w:ascii="宋体" w:hAnsi="宋体" w:eastAsia="宋体" w:cs="宋体"/>
              <w:b w:val="0"/>
              <w:bCs/>
              <w:sz w:val="21"/>
              <w:szCs w:val="21"/>
            </w:rPr>
            <w:fldChar w:fldCharType="end"/>
          </w:r>
          <w:r>
            <w:rPr>
              <w:rFonts w:hint="eastAsia" w:ascii="宋体" w:hAnsi="宋体" w:eastAsia="宋体" w:cs="宋体"/>
              <w:b w:val="0"/>
              <w:bCs/>
              <w:sz w:val="21"/>
              <w:szCs w:val="21"/>
              <w:lang w:val="zh-CN"/>
            </w:rPr>
            <w:fldChar w:fldCharType="end"/>
          </w:r>
        </w:p>
        <w:p>
          <w:pPr>
            <w:pStyle w:val="16"/>
            <w:keepNext w:val="0"/>
            <w:keepLines w:val="0"/>
            <w:pageBreakBefore w:val="0"/>
            <w:widowControl w:val="0"/>
            <w:tabs>
              <w:tab w:val="right" w:leader="dot" w:pos="8300"/>
              <w:tab w:val="clear" w:pos="6113"/>
            </w:tabs>
            <w:kinsoku/>
            <w:wordWrap/>
            <w:overflowPunct/>
            <w:topLinePunct w:val="0"/>
            <w:autoSpaceDE/>
            <w:autoSpaceDN/>
            <w:bidi w:val="0"/>
            <w:adjustRightInd/>
            <w:spacing w:line="360" w:lineRule="auto"/>
            <w:textAlignment w:val="auto"/>
            <w:rPr>
              <w:rFonts w:hint="eastAsia" w:ascii="宋体" w:hAnsi="宋体" w:eastAsia="宋体" w:cs="宋体"/>
              <w:b w:val="0"/>
              <w:bCs/>
              <w:sz w:val="21"/>
              <w:szCs w:val="21"/>
            </w:rPr>
          </w:pPr>
          <w:r>
            <w:rPr>
              <w:rFonts w:hint="eastAsia" w:ascii="宋体" w:hAnsi="宋体" w:eastAsia="宋体" w:cs="宋体"/>
              <w:b w:val="0"/>
              <w:bCs/>
              <w:sz w:val="21"/>
              <w:szCs w:val="21"/>
              <w:lang w:val="zh-CN"/>
            </w:rPr>
            <w:fldChar w:fldCharType="begin"/>
          </w:r>
          <w:r>
            <w:rPr>
              <w:rFonts w:hint="eastAsia" w:ascii="宋体" w:hAnsi="宋体" w:eastAsia="宋体" w:cs="宋体"/>
              <w:b w:val="0"/>
              <w:bCs/>
              <w:sz w:val="21"/>
              <w:szCs w:val="21"/>
              <w:lang w:val="zh-CN"/>
            </w:rPr>
            <w:instrText xml:space="preserve"> HYPERLINK \l _Toc3206 </w:instrText>
          </w:r>
          <w:r>
            <w:rPr>
              <w:rFonts w:hint="eastAsia" w:ascii="宋体" w:hAnsi="宋体" w:eastAsia="宋体" w:cs="宋体"/>
              <w:b w:val="0"/>
              <w:bCs/>
              <w:sz w:val="21"/>
              <w:szCs w:val="21"/>
              <w:lang w:val="zh-CN"/>
            </w:rPr>
            <w:fldChar w:fldCharType="separate"/>
          </w:r>
          <w:r>
            <w:rPr>
              <w:rFonts w:hint="eastAsia" w:ascii="宋体" w:hAnsi="宋体" w:eastAsia="宋体" w:cs="宋体"/>
              <w:b w:val="0"/>
              <w:bCs/>
              <w:sz w:val="21"/>
              <w:szCs w:val="21"/>
            </w:rPr>
            <w:t>6.2　分离式组合连接混凝土剪力墙结构</w:t>
          </w:r>
          <w:r>
            <w:rPr>
              <w:rFonts w:hint="eastAsia" w:ascii="宋体" w:hAnsi="宋体" w:eastAsia="宋体" w:cs="宋体"/>
              <w:b w:val="0"/>
              <w:bCs/>
              <w:sz w:val="21"/>
              <w:szCs w:val="21"/>
            </w:rPr>
            <w:tab/>
          </w: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PAGEREF _Toc3206 \h </w:instrText>
          </w:r>
          <w:r>
            <w:rPr>
              <w:rFonts w:hint="eastAsia" w:ascii="宋体" w:hAnsi="宋体" w:eastAsia="宋体" w:cs="宋体"/>
              <w:b w:val="0"/>
              <w:bCs/>
              <w:sz w:val="21"/>
              <w:szCs w:val="21"/>
            </w:rPr>
            <w:fldChar w:fldCharType="separate"/>
          </w:r>
          <w:r>
            <w:rPr>
              <w:rFonts w:hint="eastAsia" w:ascii="宋体" w:hAnsi="宋体" w:eastAsia="宋体" w:cs="宋体"/>
              <w:b w:val="0"/>
              <w:bCs/>
              <w:sz w:val="21"/>
              <w:szCs w:val="21"/>
            </w:rPr>
            <w:t>13</w:t>
          </w:r>
          <w:r>
            <w:rPr>
              <w:rFonts w:hint="eastAsia" w:ascii="宋体" w:hAnsi="宋体" w:eastAsia="宋体" w:cs="宋体"/>
              <w:b w:val="0"/>
              <w:bCs/>
              <w:sz w:val="21"/>
              <w:szCs w:val="21"/>
            </w:rPr>
            <w:fldChar w:fldCharType="end"/>
          </w:r>
          <w:r>
            <w:rPr>
              <w:rFonts w:hint="eastAsia" w:ascii="宋体" w:hAnsi="宋体" w:eastAsia="宋体" w:cs="宋体"/>
              <w:b w:val="0"/>
              <w:bCs/>
              <w:sz w:val="21"/>
              <w:szCs w:val="21"/>
              <w:lang w:val="zh-CN"/>
            </w:rPr>
            <w:fldChar w:fldCharType="end"/>
          </w:r>
        </w:p>
        <w:p>
          <w:pPr>
            <w:pStyle w:val="16"/>
            <w:keepNext w:val="0"/>
            <w:keepLines w:val="0"/>
            <w:pageBreakBefore w:val="0"/>
            <w:widowControl w:val="0"/>
            <w:tabs>
              <w:tab w:val="right" w:leader="dot" w:pos="8300"/>
              <w:tab w:val="clear" w:pos="6113"/>
            </w:tabs>
            <w:kinsoku/>
            <w:wordWrap/>
            <w:overflowPunct/>
            <w:topLinePunct w:val="0"/>
            <w:autoSpaceDE/>
            <w:autoSpaceDN/>
            <w:bidi w:val="0"/>
            <w:adjustRightInd/>
            <w:spacing w:line="360" w:lineRule="auto"/>
            <w:textAlignment w:val="auto"/>
            <w:rPr>
              <w:rFonts w:hint="eastAsia" w:ascii="宋体" w:hAnsi="宋体" w:eastAsia="宋体" w:cs="宋体"/>
              <w:b w:val="0"/>
              <w:bCs/>
              <w:sz w:val="21"/>
              <w:szCs w:val="21"/>
            </w:rPr>
          </w:pPr>
          <w:r>
            <w:rPr>
              <w:rFonts w:hint="eastAsia" w:ascii="宋体" w:hAnsi="宋体" w:eastAsia="宋体" w:cs="宋体"/>
              <w:b w:val="0"/>
              <w:bCs/>
              <w:sz w:val="21"/>
              <w:szCs w:val="21"/>
              <w:lang w:val="zh-CN"/>
            </w:rPr>
            <w:fldChar w:fldCharType="begin"/>
          </w:r>
          <w:r>
            <w:rPr>
              <w:rFonts w:hint="eastAsia" w:ascii="宋体" w:hAnsi="宋体" w:eastAsia="宋体" w:cs="宋体"/>
              <w:b w:val="0"/>
              <w:bCs/>
              <w:sz w:val="21"/>
              <w:szCs w:val="21"/>
              <w:lang w:val="zh-CN"/>
            </w:rPr>
            <w:instrText xml:space="preserve"> HYPERLINK \l _Toc27039 </w:instrText>
          </w:r>
          <w:r>
            <w:rPr>
              <w:rFonts w:hint="eastAsia" w:ascii="宋体" w:hAnsi="宋体" w:eastAsia="宋体" w:cs="宋体"/>
              <w:b w:val="0"/>
              <w:bCs/>
              <w:sz w:val="21"/>
              <w:szCs w:val="21"/>
              <w:lang w:val="zh-CN"/>
            </w:rPr>
            <w:fldChar w:fldCharType="separate"/>
          </w:r>
          <w:r>
            <w:rPr>
              <w:rFonts w:hint="eastAsia" w:ascii="宋体" w:hAnsi="宋体" w:eastAsia="宋体" w:cs="宋体"/>
              <w:b w:val="0"/>
              <w:bCs/>
              <w:sz w:val="21"/>
              <w:szCs w:val="21"/>
            </w:rPr>
            <w:t>6.3　通长式组合连接混凝土剪力墙结构</w:t>
          </w:r>
          <w:r>
            <w:rPr>
              <w:rFonts w:hint="eastAsia" w:ascii="宋体" w:hAnsi="宋体" w:eastAsia="宋体" w:cs="宋体"/>
              <w:b w:val="0"/>
              <w:bCs/>
              <w:sz w:val="21"/>
              <w:szCs w:val="21"/>
            </w:rPr>
            <w:tab/>
          </w: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PAGEREF _Toc27039 \h </w:instrText>
          </w:r>
          <w:r>
            <w:rPr>
              <w:rFonts w:hint="eastAsia" w:ascii="宋体" w:hAnsi="宋体" w:eastAsia="宋体" w:cs="宋体"/>
              <w:b w:val="0"/>
              <w:bCs/>
              <w:sz w:val="21"/>
              <w:szCs w:val="21"/>
            </w:rPr>
            <w:fldChar w:fldCharType="separate"/>
          </w:r>
          <w:r>
            <w:rPr>
              <w:rFonts w:hint="eastAsia" w:ascii="宋体" w:hAnsi="宋体" w:eastAsia="宋体" w:cs="宋体"/>
              <w:b w:val="0"/>
              <w:bCs/>
              <w:sz w:val="21"/>
              <w:szCs w:val="21"/>
            </w:rPr>
            <w:t>14</w:t>
          </w:r>
          <w:r>
            <w:rPr>
              <w:rFonts w:hint="eastAsia" w:ascii="宋体" w:hAnsi="宋体" w:eastAsia="宋体" w:cs="宋体"/>
              <w:b w:val="0"/>
              <w:bCs/>
              <w:sz w:val="21"/>
              <w:szCs w:val="21"/>
            </w:rPr>
            <w:fldChar w:fldCharType="end"/>
          </w:r>
          <w:r>
            <w:rPr>
              <w:rFonts w:hint="eastAsia" w:ascii="宋体" w:hAnsi="宋体" w:eastAsia="宋体" w:cs="宋体"/>
              <w:b w:val="0"/>
              <w:bCs/>
              <w:sz w:val="21"/>
              <w:szCs w:val="21"/>
              <w:lang w:val="zh-CN"/>
            </w:rPr>
            <w:fldChar w:fldCharType="end"/>
          </w:r>
        </w:p>
        <w:p>
          <w:pPr>
            <w:pStyle w:val="15"/>
            <w:keepNext w:val="0"/>
            <w:keepLines w:val="0"/>
            <w:pageBreakBefore w:val="0"/>
            <w:widowControl w:val="0"/>
            <w:tabs>
              <w:tab w:val="right" w:leader="dot" w:pos="8300"/>
            </w:tabs>
            <w:kinsoku/>
            <w:wordWrap/>
            <w:overflowPunct/>
            <w:topLinePunct w:val="0"/>
            <w:autoSpaceDE/>
            <w:autoSpaceDN/>
            <w:bidi w:val="0"/>
            <w:adjustRightInd/>
            <w:spacing w:line="360" w:lineRule="auto"/>
            <w:textAlignment w:val="auto"/>
            <w:rPr>
              <w:rFonts w:hint="eastAsia" w:ascii="宋体" w:hAnsi="宋体" w:eastAsia="宋体" w:cs="宋体"/>
              <w:b w:val="0"/>
              <w:bCs/>
              <w:sz w:val="21"/>
              <w:szCs w:val="21"/>
            </w:rPr>
          </w:pPr>
          <w:r>
            <w:rPr>
              <w:rFonts w:hint="eastAsia" w:ascii="宋体" w:hAnsi="宋体" w:eastAsia="宋体" w:cs="宋体"/>
              <w:b/>
              <w:bCs w:val="0"/>
              <w:sz w:val="21"/>
              <w:szCs w:val="21"/>
              <w:lang w:val="zh-CN"/>
            </w:rPr>
            <w:fldChar w:fldCharType="begin"/>
          </w:r>
          <w:r>
            <w:rPr>
              <w:rFonts w:hint="eastAsia" w:ascii="宋体" w:hAnsi="宋体" w:eastAsia="宋体" w:cs="宋体"/>
              <w:b/>
              <w:bCs w:val="0"/>
              <w:sz w:val="21"/>
              <w:szCs w:val="21"/>
              <w:lang w:val="zh-CN"/>
            </w:rPr>
            <w:instrText xml:space="preserve"> HYPERLINK \l _Toc7059 </w:instrText>
          </w:r>
          <w:r>
            <w:rPr>
              <w:rFonts w:hint="eastAsia" w:ascii="宋体" w:hAnsi="宋体" w:eastAsia="宋体" w:cs="宋体"/>
              <w:b/>
              <w:bCs w:val="0"/>
              <w:sz w:val="21"/>
              <w:szCs w:val="21"/>
              <w:lang w:val="zh-CN"/>
            </w:rPr>
            <w:fldChar w:fldCharType="separate"/>
          </w:r>
          <w:r>
            <w:rPr>
              <w:rFonts w:hint="eastAsia" w:ascii="宋体" w:hAnsi="宋体" w:eastAsia="宋体" w:cs="宋体"/>
              <w:b/>
              <w:bCs w:val="0"/>
              <w:sz w:val="21"/>
              <w:szCs w:val="21"/>
            </w:rPr>
            <w:t>用词说明</w:t>
          </w:r>
          <w:r>
            <w:rPr>
              <w:rFonts w:hint="eastAsia" w:ascii="宋体" w:hAnsi="宋体" w:eastAsia="宋体" w:cs="宋体"/>
              <w:b/>
              <w:bCs w:val="0"/>
              <w:sz w:val="21"/>
              <w:szCs w:val="21"/>
            </w:rPr>
            <w:tab/>
          </w:r>
          <w:r>
            <w:rPr>
              <w:rFonts w:hint="eastAsia" w:ascii="宋体" w:hAnsi="宋体" w:eastAsia="宋体" w:cs="宋体"/>
              <w:b/>
              <w:bCs w:val="0"/>
              <w:sz w:val="21"/>
              <w:szCs w:val="21"/>
            </w:rPr>
            <w:fldChar w:fldCharType="begin"/>
          </w:r>
          <w:r>
            <w:rPr>
              <w:rFonts w:hint="eastAsia" w:ascii="宋体" w:hAnsi="宋体" w:eastAsia="宋体" w:cs="宋体"/>
              <w:b/>
              <w:bCs w:val="0"/>
              <w:sz w:val="21"/>
              <w:szCs w:val="21"/>
            </w:rPr>
            <w:instrText xml:space="preserve"> PAGEREF _Toc7059 \h </w:instrText>
          </w:r>
          <w:r>
            <w:rPr>
              <w:rFonts w:hint="eastAsia" w:ascii="宋体" w:hAnsi="宋体" w:eastAsia="宋体" w:cs="宋体"/>
              <w:b/>
              <w:bCs w:val="0"/>
              <w:sz w:val="21"/>
              <w:szCs w:val="21"/>
            </w:rPr>
            <w:fldChar w:fldCharType="separate"/>
          </w:r>
          <w:r>
            <w:rPr>
              <w:rFonts w:hint="eastAsia" w:ascii="宋体" w:hAnsi="宋体" w:eastAsia="宋体" w:cs="宋体"/>
              <w:b/>
              <w:bCs w:val="0"/>
              <w:sz w:val="21"/>
              <w:szCs w:val="21"/>
            </w:rPr>
            <w:t>19</w:t>
          </w:r>
          <w:r>
            <w:rPr>
              <w:rFonts w:hint="eastAsia" w:ascii="宋体" w:hAnsi="宋体" w:eastAsia="宋体" w:cs="宋体"/>
              <w:b/>
              <w:bCs w:val="0"/>
              <w:sz w:val="21"/>
              <w:szCs w:val="21"/>
            </w:rPr>
            <w:fldChar w:fldCharType="end"/>
          </w:r>
          <w:r>
            <w:rPr>
              <w:rFonts w:hint="eastAsia" w:ascii="宋体" w:hAnsi="宋体" w:eastAsia="宋体" w:cs="宋体"/>
              <w:b/>
              <w:bCs w:val="0"/>
              <w:sz w:val="21"/>
              <w:szCs w:val="21"/>
              <w:lang w:val="zh-CN"/>
            </w:rPr>
            <w:fldChar w:fldCharType="end"/>
          </w:r>
        </w:p>
        <w:p>
          <w:pPr>
            <w:pStyle w:val="15"/>
            <w:keepNext w:val="0"/>
            <w:keepLines w:val="0"/>
            <w:pageBreakBefore w:val="0"/>
            <w:widowControl w:val="0"/>
            <w:tabs>
              <w:tab w:val="right" w:leader="dot" w:pos="8300"/>
            </w:tabs>
            <w:kinsoku/>
            <w:wordWrap/>
            <w:overflowPunct/>
            <w:topLinePunct w:val="0"/>
            <w:autoSpaceDE/>
            <w:autoSpaceDN/>
            <w:bidi w:val="0"/>
            <w:adjustRightInd/>
            <w:spacing w:line="360" w:lineRule="auto"/>
            <w:textAlignment w:val="auto"/>
            <w:rPr>
              <w:rFonts w:hint="eastAsia" w:ascii="宋体" w:hAnsi="宋体" w:eastAsia="宋体" w:cs="宋体"/>
              <w:b w:val="0"/>
              <w:bCs/>
              <w:sz w:val="21"/>
              <w:szCs w:val="21"/>
            </w:rPr>
          </w:pPr>
          <w:r>
            <w:rPr>
              <w:rFonts w:hint="eastAsia" w:ascii="宋体" w:hAnsi="宋体" w:eastAsia="宋体" w:cs="宋体"/>
              <w:b/>
              <w:bCs w:val="0"/>
              <w:sz w:val="21"/>
              <w:szCs w:val="21"/>
              <w:lang w:val="zh-CN"/>
            </w:rPr>
            <w:fldChar w:fldCharType="begin"/>
          </w:r>
          <w:r>
            <w:rPr>
              <w:rFonts w:hint="eastAsia" w:ascii="宋体" w:hAnsi="宋体" w:eastAsia="宋体" w:cs="宋体"/>
              <w:b/>
              <w:bCs w:val="0"/>
              <w:sz w:val="21"/>
              <w:szCs w:val="21"/>
              <w:lang w:val="zh-CN"/>
            </w:rPr>
            <w:instrText xml:space="preserve"> HYPERLINK \l _Toc30767 </w:instrText>
          </w:r>
          <w:r>
            <w:rPr>
              <w:rFonts w:hint="eastAsia" w:ascii="宋体" w:hAnsi="宋体" w:eastAsia="宋体" w:cs="宋体"/>
              <w:b/>
              <w:bCs w:val="0"/>
              <w:sz w:val="21"/>
              <w:szCs w:val="21"/>
              <w:lang w:val="zh-CN"/>
            </w:rPr>
            <w:fldChar w:fldCharType="separate"/>
          </w:r>
          <w:r>
            <w:rPr>
              <w:rFonts w:hint="eastAsia" w:ascii="宋体" w:hAnsi="宋体" w:eastAsia="宋体" w:cs="宋体"/>
              <w:b/>
              <w:bCs w:val="0"/>
              <w:sz w:val="21"/>
              <w:szCs w:val="21"/>
            </w:rPr>
            <w:t>引用标准名录</w:t>
          </w:r>
          <w:r>
            <w:rPr>
              <w:rFonts w:hint="eastAsia" w:ascii="宋体" w:hAnsi="宋体" w:eastAsia="宋体" w:cs="宋体"/>
              <w:b/>
              <w:bCs w:val="0"/>
              <w:sz w:val="21"/>
              <w:szCs w:val="21"/>
            </w:rPr>
            <w:tab/>
          </w:r>
          <w:r>
            <w:rPr>
              <w:rFonts w:hint="eastAsia" w:ascii="宋体" w:hAnsi="宋体" w:eastAsia="宋体" w:cs="宋体"/>
              <w:b/>
              <w:bCs w:val="0"/>
              <w:sz w:val="21"/>
              <w:szCs w:val="21"/>
            </w:rPr>
            <w:fldChar w:fldCharType="begin"/>
          </w:r>
          <w:r>
            <w:rPr>
              <w:rFonts w:hint="eastAsia" w:ascii="宋体" w:hAnsi="宋体" w:eastAsia="宋体" w:cs="宋体"/>
              <w:b/>
              <w:bCs w:val="0"/>
              <w:sz w:val="21"/>
              <w:szCs w:val="21"/>
            </w:rPr>
            <w:instrText xml:space="preserve"> PAGEREF _Toc30767 \h </w:instrText>
          </w:r>
          <w:r>
            <w:rPr>
              <w:rFonts w:hint="eastAsia" w:ascii="宋体" w:hAnsi="宋体" w:eastAsia="宋体" w:cs="宋体"/>
              <w:b/>
              <w:bCs w:val="0"/>
              <w:sz w:val="21"/>
              <w:szCs w:val="21"/>
            </w:rPr>
            <w:fldChar w:fldCharType="separate"/>
          </w:r>
          <w:r>
            <w:rPr>
              <w:rFonts w:hint="eastAsia" w:ascii="宋体" w:hAnsi="宋体" w:eastAsia="宋体" w:cs="宋体"/>
              <w:b/>
              <w:bCs w:val="0"/>
              <w:sz w:val="21"/>
              <w:szCs w:val="21"/>
            </w:rPr>
            <w:t>20</w:t>
          </w:r>
          <w:r>
            <w:rPr>
              <w:rFonts w:hint="eastAsia" w:ascii="宋体" w:hAnsi="宋体" w:eastAsia="宋体" w:cs="宋体"/>
              <w:b/>
              <w:bCs w:val="0"/>
              <w:sz w:val="21"/>
              <w:szCs w:val="21"/>
            </w:rPr>
            <w:fldChar w:fldCharType="end"/>
          </w:r>
          <w:r>
            <w:rPr>
              <w:rFonts w:hint="eastAsia" w:ascii="宋体" w:hAnsi="宋体" w:eastAsia="宋体" w:cs="宋体"/>
              <w:b/>
              <w:bCs w:val="0"/>
              <w:sz w:val="21"/>
              <w:szCs w:val="21"/>
              <w:lang w:val="zh-CN"/>
            </w:rPr>
            <w:fldChar w:fldCharType="end"/>
          </w:r>
        </w:p>
        <w:p>
          <w:pPr>
            <w:keepNext w:val="0"/>
            <w:keepLines w:val="0"/>
            <w:pageBreakBefore w:val="0"/>
            <w:widowControl w:val="0"/>
            <w:kinsoku/>
            <w:wordWrap/>
            <w:overflowPunct/>
            <w:topLinePunct w:val="0"/>
            <w:autoSpaceDE/>
            <w:autoSpaceDN/>
            <w:bidi w:val="0"/>
            <w:adjustRightInd/>
            <w:snapToGrid w:val="0"/>
            <w:spacing w:line="360" w:lineRule="auto"/>
            <w:textAlignment w:val="auto"/>
          </w:pPr>
          <w:r>
            <w:rPr>
              <w:rFonts w:hint="eastAsia" w:ascii="宋体" w:hAnsi="宋体" w:eastAsia="宋体" w:cs="宋体"/>
              <w:b w:val="0"/>
              <w:bCs/>
              <w:sz w:val="21"/>
              <w:szCs w:val="21"/>
              <w:lang w:val="zh-CN"/>
            </w:rPr>
            <w:fldChar w:fldCharType="end"/>
          </w:r>
        </w:p>
      </w:sdtContent>
    </w:sdt>
    <w:p>
      <w:pPr>
        <w:widowControl/>
        <w:snapToGrid w:val="0"/>
        <w:jc w:val="left"/>
        <w:rPr>
          <w:b/>
          <w:sz w:val="24"/>
        </w:rPr>
      </w:pPr>
      <w:r>
        <w:rPr>
          <w:sz w:val="24"/>
        </w:rPr>
        <w:br w:type="page"/>
      </w:r>
    </w:p>
    <w:p>
      <w:pPr>
        <w:pStyle w:val="15"/>
        <w:tabs>
          <w:tab w:val="right" w:leader="dot" w:pos="6113"/>
        </w:tabs>
        <w:snapToGrid w:val="0"/>
        <w:jc w:val="center"/>
        <w:rPr>
          <w:sz w:val="28"/>
        </w:rPr>
      </w:pPr>
    </w:p>
    <w:p>
      <w:pPr>
        <w:pStyle w:val="15"/>
        <w:tabs>
          <w:tab w:val="right" w:leader="dot" w:pos="6113"/>
        </w:tabs>
        <w:snapToGrid w:val="0"/>
        <w:jc w:val="center"/>
        <w:rPr>
          <w:bCs/>
          <w:sz w:val="24"/>
          <w:szCs w:val="22"/>
        </w:rPr>
      </w:pPr>
      <w:r>
        <w:rPr>
          <w:sz w:val="28"/>
        </w:rPr>
        <w:t>Contents</w:t>
      </w:r>
    </w:p>
    <w:p>
      <w:pPr>
        <w:widowControl/>
        <w:snapToGrid w:val="0"/>
        <w:jc w:val="center"/>
        <w:rPr>
          <w:b/>
          <w:sz w:val="24"/>
        </w:rPr>
      </w:pPr>
    </w:p>
    <w:p>
      <w:pPr>
        <w:pStyle w:val="15"/>
        <w:keepNext w:val="0"/>
        <w:keepLines w:val="0"/>
        <w:pageBreakBefore w:val="0"/>
        <w:widowControl w:val="0"/>
        <w:tabs>
          <w:tab w:val="right" w:leader="dot" w:pos="8300"/>
        </w:tabs>
        <w:kinsoku/>
        <w:wordWrap/>
        <w:overflowPunct/>
        <w:topLinePunct w:val="0"/>
        <w:autoSpaceDE/>
        <w:autoSpaceDN/>
        <w:bidi w:val="0"/>
        <w:adjustRightInd/>
        <w:spacing w:line="360" w:lineRule="auto"/>
        <w:textAlignment w:val="auto"/>
        <w:rPr>
          <w:rFonts w:hint="default" w:ascii="Times New Roman" w:hAnsi="Times New Roman" w:eastAsia="宋体" w:cs="Times New Roman"/>
          <w:b w:val="0"/>
          <w:bCs/>
          <w:sz w:val="21"/>
          <w:szCs w:val="22"/>
        </w:rPr>
      </w:pPr>
      <w:r>
        <w:rPr>
          <w:rFonts w:hint="eastAsia" w:ascii="宋体" w:hAnsi="宋体" w:eastAsia="宋体" w:cs="宋体"/>
          <w:b w:val="0"/>
          <w:bCs/>
          <w:sz w:val="21"/>
          <w:szCs w:val="22"/>
        </w:rPr>
        <w:fldChar w:fldCharType="begin"/>
      </w:r>
      <w:r>
        <w:rPr>
          <w:rFonts w:hint="eastAsia" w:ascii="宋体" w:hAnsi="宋体" w:eastAsia="宋体" w:cs="宋体"/>
          <w:b w:val="0"/>
          <w:bCs/>
          <w:sz w:val="21"/>
          <w:szCs w:val="22"/>
        </w:rPr>
        <w:instrText xml:space="preserve"> TOC \o "1-2" \h \z \u </w:instrText>
      </w:r>
      <w:r>
        <w:rPr>
          <w:rFonts w:hint="eastAsia" w:ascii="宋体" w:hAnsi="宋体" w:eastAsia="宋体" w:cs="宋体"/>
          <w:b w:val="0"/>
          <w:bCs/>
          <w:sz w:val="21"/>
          <w:szCs w:val="22"/>
        </w:rPr>
        <w:fldChar w:fldCharType="separate"/>
      </w:r>
      <w:r>
        <w:rPr>
          <w:rFonts w:hint="default" w:ascii="Times New Roman" w:hAnsi="Times New Roman" w:eastAsia="宋体" w:cs="Times New Roman"/>
          <w:b/>
          <w:bCs w:val="0"/>
          <w:sz w:val="21"/>
          <w:szCs w:val="22"/>
        </w:rPr>
        <w:fldChar w:fldCharType="begin"/>
      </w:r>
      <w:r>
        <w:rPr>
          <w:rFonts w:hint="default" w:ascii="Times New Roman" w:hAnsi="Times New Roman" w:eastAsia="宋体" w:cs="Times New Roman"/>
          <w:b/>
          <w:bCs w:val="0"/>
          <w:sz w:val="21"/>
          <w:szCs w:val="22"/>
        </w:rPr>
        <w:instrText xml:space="preserve"> HYPERLINK \l _Toc517 </w:instrText>
      </w:r>
      <w:r>
        <w:rPr>
          <w:rFonts w:hint="default" w:ascii="Times New Roman" w:hAnsi="Times New Roman" w:eastAsia="宋体" w:cs="Times New Roman"/>
          <w:b/>
          <w:bCs w:val="0"/>
          <w:sz w:val="21"/>
          <w:szCs w:val="22"/>
        </w:rPr>
        <w:fldChar w:fldCharType="separate"/>
      </w:r>
      <w:r>
        <w:rPr>
          <w:rFonts w:hint="default" w:ascii="Times New Roman" w:hAnsi="Times New Roman" w:eastAsia="宋体" w:cs="Times New Roman"/>
          <w:b/>
          <w:bCs w:val="0"/>
          <w:sz w:val="21"/>
          <w:szCs w:val="22"/>
        </w:rPr>
        <w:t>1　 General</w:t>
      </w:r>
      <w:r>
        <w:rPr>
          <w:rFonts w:hint="default" w:ascii="Times New Roman" w:hAnsi="Times New Roman" w:eastAsia="宋体" w:cs="Times New Roman"/>
          <w:b/>
          <w:bCs w:val="0"/>
          <w:sz w:val="21"/>
          <w:szCs w:val="22"/>
        </w:rPr>
        <w:tab/>
      </w:r>
      <w:r>
        <w:rPr>
          <w:rFonts w:hint="default" w:ascii="Times New Roman" w:hAnsi="Times New Roman" w:eastAsia="宋体" w:cs="Times New Roman"/>
          <w:b/>
          <w:bCs w:val="0"/>
          <w:sz w:val="21"/>
          <w:szCs w:val="22"/>
        </w:rPr>
        <w:fldChar w:fldCharType="begin"/>
      </w:r>
      <w:r>
        <w:rPr>
          <w:rFonts w:hint="default" w:ascii="Times New Roman" w:hAnsi="Times New Roman" w:eastAsia="宋体" w:cs="Times New Roman"/>
          <w:b/>
          <w:bCs w:val="0"/>
          <w:sz w:val="21"/>
          <w:szCs w:val="22"/>
        </w:rPr>
        <w:instrText xml:space="preserve"> PAGEREF _Toc517 \h </w:instrText>
      </w:r>
      <w:r>
        <w:rPr>
          <w:rFonts w:hint="default" w:ascii="Times New Roman" w:hAnsi="Times New Roman" w:eastAsia="宋体" w:cs="Times New Roman"/>
          <w:b/>
          <w:bCs w:val="0"/>
          <w:sz w:val="21"/>
          <w:szCs w:val="22"/>
        </w:rPr>
        <w:fldChar w:fldCharType="separate"/>
      </w:r>
      <w:r>
        <w:rPr>
          <w:rFonts w:hint="default" w:ascii="Times New Roman" w:hAnsi="Times New Roman" w:eastAsia="宋体" w:cs="Times New Roman"/>
          <w:b/>
          <w:bCs w:val="0"/>
          <w:sz w:val="21"/>
          <w:szCs w:val="22"/>
        </w:rPr>
        <w:t>1</w:t>
      </w:r>
      <w:r>
        <w:rPr>
          <w:rFonts w:hint="default" w:ascii="Times New Roman" w:hAnsi="Times New Roman" w:eastAsia="宋体" w:cs="Times New Roman"/>
          <w:b/>
          <w:bCs w:val="0"/>
          <w:sz w:val="21"/>
          <w:szCs w:val="22"/>
        </w:rPr>
        <w:fldChar w:fldCharType="end"/>
      </w:r>
      <w:r>
        <w:rPr>
          <w:rFonts w:hint="default" w:ascii="Times New Roman" w:hAnsi="Times New Roman" w:eastAsia="宋体" w:cs="Times New Roman"/>
          <w:b/>
          <w:bCs w:val="0"/>
          <w:sz w:val="21"/>
          <w:szCs w:val="22"/>
        </w:rPr>
        <w:fldChar w:fldCharType="end"/>
      </w:r>
    </w:p>
    <w:p>
      <w:pPr>
        <w:pStyle w:val="15"/>
        <w:keepNext w:val="0"/>
        <w:keepLines w:val="0"/>
        <w:pageBreakBefore w:val="0"/>
        <w:widowControl w:val="0"/>
        <w:tabs>
          <w:tab w:val="right" w:leader="dot" w:pos="8300"/>
        </w:tabs>
        <w:kinsoku/>
        <w:wordWrap/>
        <w:overflowPunct/>
        <w:topLinePunct w:val="0"/>
        <w:autoSpaceDE/>
        <w:autoSpaceDN/>
        <w:bidi w:val="0"/>
        <w:adjustRightInd/>
        <w:spacing w:line="360" w:lineRule="auto"/>
        <w:textAlignment w:val="auto"/>
        <w:rPr>
          <w:rFonts w:hint="default" w:ascii="Times New Roman" w:hAnsi="Times New Roman" w:eastAsia="宋体" w:cs="Times New Roman"/>
          <w:b w:val="0"/>
          <w:bCs/>
          <w:sz w:val="21"/>
          <w:szCs w:val="22"/>
        </w:rPr>
      </w:pPr>
      <w:r>
        <w:rPr>
          <w:rFonts w:hint="default" w:ascii="Times New Roman" w:hAnsi="Times New Roman" w:eastAsia="宋体" w:cs="Times New Roman"/>
          <w:b w:val="0"/>
          <w:bCs/>
          <w:sz w:val="21"/>
          <w:szCs w:val="22"/>
        </w:rPr>
        <w:fldChar w:fldCharType="begin"/>
      </w:r>
      <w:r>
        <w:rPr>
          <w:rFonts w:hint="default" w:ascii="Times New Roman" w:hAnsi="Times New Roman" w:eastAsia="宋体" w:cs="Times New Roman"/>
          <w:b w:val="0"/>
          <w:bCs/>
          <w:sz w:val="21"/>
          <w:szCs w:val="22"/>
        </w:rPr>
        <w:instrText xml:space="preserve"> HYPERLINK \l _Toc23105 </w:instrText>
      </w:r>
      <w:r>
        <w:rPr>
          <w:rFonts w:hint="default" w:ascii="Times New Roman" w:hAnsi="Times New Roman" w:eastAsia="宋体" w:cs="Times New Roman"/>
          <w:b w:val="0"/>
          <w:bCs/>
          <w:sz w:val="21"/>
          <w:szCs w:val="22"/>
        </w:rPr>
        <w:fldChar w:fldCharType="separate"/>
      </w:r>
      <w:r>
        <w:rPr>
          <w:rFonts w:hint="default" w:ascii="Times New Roman" w:hAnsi="Times New Roman" w:eastAsia="宋体" w:cs="Times New Roman"/>
          <w:b/>
          <w:bCs w:val="0"/>
          <w:sz w:val="21"/>
          <w:szCs w:val="22"/>
        </w:rPr>
        <w:t>2　Terms and Symbols</w:t>
      </w:r>
      <w:r>
        <w:rPr>
          <w:rFonts w:hint="default" w:ascii="Times New Roman" w:hAnsi="Times New Roman" w:eastAsia="宋体" w:cs="Times New Roman"/>
          <w:b/>
          <w:bCs w:val="0"/>
          <w:sz w:val="21"/>
          <w:szCs w:val="22"/>
        </w:rPr>
        <w:tab/>
      </w:r>
      <w:r>
        <w:rPr>
          <w:rFonts w:hint="default" w:ascii="Times New Roman" w:hAnsi="Times New Roman" w:eastAsia="宋体" w:cs="Times New Roman"/>
          <w:b/>
          <w:bCs w:val="0"/>
          <w:sz w:val="21"/>
          <w:szCs w:val="22"/>
        </w:rPr>
        <w:fldChar w:fldCharType="begin"/>
      </w:r>
      <w:r>
        <w:rPr>
          <w:rFonts w:hint="default" w:ascii="Times New Roman" w:hAnsi="Times New Roman" w:eastAsia="宋体" w:cs="Times New Roman"/>
          <w:b/>
          <w:bCs w:val="0"/>
          <w:sz w:val="21"/>
          <w:szCs w:val="22"/>
        </w:rPr>
        <w:instrText xml:space="preserve"> PAGEREF _Toc23105 \h </w:instrText>
      </w:r>
      <w:r>
        <w:rPr>
          <w:rFonts w:hint="default" w:ascii="Times New Roman" w:hAnsi="Times New Roman" w:eastAsia="宋体" w:cs="Times New Roman"/>
          <w:b/>
          <w:bCs w:val="0"/>
          <w:sz w:val="21"/>
          <w:szCs w:val="22"/>
        </w:rPr>
        <w:fldChar w:fldCharType="separate"/>
      </w:r>
      <w:r>
        <w:rPr>
          <w:rFonts w:hint="default" w:ascii="Times New Roman" w:hAnsi="Times New Roman" w:eastAsia="宋体" w:cs="Times New Roman"/>
          <w:b/>
          <w:bCs w:val="0"/>
          <w:sz w:val="21"/>
          <w:szCs w:val="22"/>
        </w:rPr>
        <w:t>2</w:t>
      </w:r>
      <w:r>
        <w:rPr>
          <w:rFonts w:hint="default" w:ascii="Times New Roman" w:hAnsi="Times New Roman" w:eastAsia="宋体" w:cs="Times New Roman"/>
          <w:b/>
          <w:bCs w:val="0"/>
          <w:sz w:val="21"/>
          <w:szCs w:val="22"/>
        </w:rPr>
        <w:fldChar w:fldCharType="end"/>
      </w:r>
      <w:r>
        <w:rPr>
          <w:rFonts w:hint="default" w:ascii="Times New Roman" w:hAnsi="Times New Roman" w:eastAsia="宋体" w:cs="Times New Roman"/>
          <w:b w:val="0"/>
          <w:bCs/>
          <w:sz w:val="21"/>
          <w:szCs w:val="22"/>
        </w:rPr>
        <w:fldChar w:fldCharType="end"/>
      </w:r>
    </w:p>
    <w:p>
      <w:pPr>
        <w:pStyle w:val="16"/>
        <w:keepNext w:val="0"/>
        <w:keepLines w:val="0"/>
        <w:pageBreakBefore w:val="0"/>
        <w:widowControl w:val="0"/>
        <w:tabs>
          <w:tab w:val="right" w:leader="dot" w:pos="8300"/>
          <w:tab w:val="clear" w:pos="6113"/>
        </w:tabs>
        <w:kinsoku/>
        <w:wordWrap/>
        <w:overflowPunct/>
        <w:topLinePunct w:val="0"/>
        <w:autoSpaceDE/>
        <w:autoSpaceDN/>
        <w:bidi w:val="0"/>
        <w:adjustRightInd/>
        <w:spacing w:line="360" w:lineRule="auto"/>
        <w:textAlignment w:val="auto"/>
        <w:rPr>
          <w:rFonts w:hint="default" w:ascii="Times New Roman" w:hAnsi="Times New Roman" w:eastAsia="宋体" w:cs="Times New Roman"/>
          <w:b w:val="0"/>
          <w:bCs/>
          <w:sz w:val="21"/>
          <w:szCs w:val="18"/>
        </w:rPr>
      </w:pPr>
      <w:r>
        <w:rPr>
          <w:rFonts w:hint="default" w:ascii="Times New Roman" w:hAnsi="Times New Roman" w:eastAsia="宋体" w:cs="Times New Roman"/>
          <w:b w:val="0"/>
          <w:bCs/>
          <w:sz w:val="21"/>
          <w:szCs w:val="18"/>
        </w:rPr>
        <w:fldChar w:fldCharType="begin"/>
      </w:r>
      <w:r>
        <w:rPr>
          <w:rFonts w:hint="default" w:ascii="Times New Roman" w:hAnsi="Times New Roman" w:eastAsia="宋体" w:cs="Times New Roman"/>
          <w:b w:val="0"/>
          <w:bCs/>
          <w:sz w:val="21"/>
          <w:szCs w:val="18"/>
        </w:rPr>
        <w:instrText xml:space="preserve"> HYPERLINK \l _Toc22037 </w:instrText>
      </w:r>
      <w:r>
        <w:rPr>
          <w:rFonts w:hint="default" w:ascii="Times New Roman" w:hAnsi="Times New Roman" w:eastAsia="宋体" w:cs="Times New Roman"/>
          <w:b w:val="0"/>
          <w:bCs/>
          <w:sz w:val="21"/>
          <w:szCs w:val="18"/>
        </w:rPr>
        <w:fldChar w:fldCharType="separate"/>
      </w:r>
      <w:r>
        <w:rPr>
          <w:rFonts w:hint="default" w:ascii="Times New Roman" w:hAnsi="Times New Roman" w:eastAsia="宋体" w:cs="Times New Roman"/>
          <w:b w:val="0"/>
          <w:bCs/>
          <w:sz w:val="21"/>
          <w:szCs w:val="18"/>
        </w:rPr>
        <w:t>2.1　Terms</w:t>
      </w:r>
      <w:r>
        <w:rPr>
          <w:rFonts w:hint="default" w:ascii="Times New Roman" w:hAnsi="Times New Roman" w:eastAsia="宋体" w:cs="Times New Roman"/>
          <w:b w:val="0"/>
          <w:bCs/>
          <w:sz w:val="21"/>
          <w:szCs w:val="18"/>
        </w:rPr>
        <w:tab/>
      </w:r>
      <w:r>
        <w:rPr>
          <w:rFonts w:hint="default" w:ascii="Times New Roman" w:hAnsi="Times New Roman" w:eastAsia="宋体" w:cs="Times New Roman"/>
          <w:b w:val="0"/>
          <w:bCs/>
          <w:sz w:val="21"/>
          <w:szCs w:val="18"/>
        </w:rPr>
        <w:fldChar w:fldCharType="begin"/>
      </w:r>
      <w:r>
        <w:rPr>
          <w:rFonts w:hint="default" w:ascii="Times New Roman" w:hAnsi="Times New Roman" w:eastAsia="宋体" w:cs="Times New Roman"/>
          <w:b w:val="0"/>
          <w:bCs/>
          <w:sz w:val="21"/>
          <w:szCs w:val="18"/>
        </w:rPr>
        <w:instrText xml:space="preserve"> PAGEREF _Toc22037 \h </w:instrText>
      </w:r>
      <w:r>
        <w:rPr>
          <w:rFonts w:hint="default" w:ascii="Times New Roman" w:hAnsi="Times New Roman" w:eastAsia="宋体" w:cs="Times New Roman"/>
          <w:b w:val="0"/>
          <w:bCs/>
          <w:sz w:val="21"/>
          <w:szCs w:val="18"/>
        </w:rPr>
        <w:fldChar w:fldCharType="separate"/>
      </w:r>
      <w:r>
        <w:rPr>
          <w:rFonts w:hint="default" w:ascii="Times New Roman" w:hAnsi="Times New Roman" w:eastAsia="宋体" w:cs="Times New Roman"/>
          <w:b w:val="0"/>
          <w:bCs/>
          <w:sz w:val="21"/>
          <w:szCs w:val="18"/>
        </w:rPr>
        <w:t>2</w:t>
      </w:r>
      <w:r>
        <w:rPr>
          <w:rFonts w:hint="default" w:ascii="Times New Roman" w:hAnsi="Times New Roman" w:eastAsia="宋体" w:cs="Times New Roman"/>
          <w:b w:val="0"/>
          <w:bCs/>
          <w:sz w:val="21"/>
          <w:szCs w:val="18"/>
        </w:rPr>
        <w:fldChar w:fldCharType="end"/>
      </w:r>
      <w:r>
        <w:rPr>
          <w:rFonts w:hint="default" w:ascii="Times New Roman" w:hAnsi="Times New Roman" w:eastAsia="宋体" w:cs="Times New Roman"/>
          <w:b w:val="0"/>
          <w:bCs/>
          <w:sz w:val="21"/>
          <w:szCs w:val="18"/>
        </w:rPr>
        <w:fldChar w:fldCharType="end"/>
      </w:r>
    </w:p>
    <w:p>
      <w:pPr>
        <w:pStyle w:val="16"/>
        <w:keepNext w:val="0"/>
        <w:keepLines w:val="0"/>
        <w:pageBreakBefore w:val="0"/>
        <w:widowControl w:val="0"/>
        <w:tabs>
          <w:tab w:val="right" w:leader="dot" w:pos="8300"/>
          <w:tab w:val="clear" w:pos="6113"/>
        </w:tabs>
        <w:kinsoku/>
        <w:wordWrap/>
        <w:overflowPunct/>
        <w:topLinePunct w:val="0"/>
        <w:autoSpaceDE/>
        <w:autoSpaceDN/>
        <w:bidi w:val="0"/>
        <w:adjustRightInd/>
        <w:spacing w:line="360" w:lineRule="auto"/>
        <w:textAlignment w:val="auto"/>
        <w:rPr>
          <w:rFonts w:hint="default" w:ascii="Times New Roman" w:hAnsi="Times New Roman" w:eastAsia="宋体" w:cs="Times New Roman"/>
          <w:b w:val="0"/>
          <w:bCs/>
          <w:sz w:val="21"/>
          <w:szCs w:val="18"/>
        </w:rPr>
      </w:pPr>
      <w:r>
        <w:rPr>
          <w:rFonts w:hint="default" w:ascii="Times New Roman" w:hAnsi="Times New Roman" w:eastAsia="宋体" w:cs="Times New Roman"/>
          <w:b w:val="0"/>
          <w:bCs/>
          <w:sz w:val="21"/>
          <w:szCs w:val="18"/>
        </w:rPr>
        <w:fldChar w:fldCharType="begin"/>
      </w:r>
      <w:r>
        <w:rPr>
          <w:rFonts w:hint="default" w:ascii="Times New Roman" w:hAnsi="Times New Roman" w:eastAsia="宋体" w:cs="Times New Roman"/>
          <w:b w:val="0"/>
          <w:bCs/>
          <w:sz w:val="21"/>
          <w:szCs w:val="18"/>
        </w:rPr>
        <w:instrText xml:space="preserve"> HYPERLINK \l _Toc9259 </w:instrText>
      </w:r>
      <w:r>
        <w:rPr>
          <w:rFonts w:hint="default" w:ascii="Times New Roman" w:hAnsi="Times New Roman" w:eastAsia="宋体" w:cs="Times New Roman"/>
          <w:b w:val="0"/>
          <w:bCs/>
          <w:sz w:val="21"/>
          <w:szCs w:val="18"/>
        </w:rPr>
        <w:fldChar w:fldCharType="separate"/>
      </w:r>
      <w:r>
        <w:rPr>
          <w:rFonts w:hint="default" w:ascii="Times New Roman" w:hAnsi="Times New Roman" w:eastAsia="宋体" w:cs="Times New Roman"/>
          <w:b w:val="0"/>
          <w:bCs/>
          <w:sz w:val="21"/>
          <w:szCs w:val="18"/>
        </w:rPr>
        <w:t>2.2　Symbols</w:t>
      </w:r>
      <w:r>
        <w:rPr>
          <w:rFonts w:hint="default" w:ascii="Times New Roman" w:hAnsi="Times New Roman" w:eastAsia="宋体" w:cs="Times New Roman"/>
          <w:b w:val="0"/>
          <w:bCs/>
          <w:sz w:val="21"/>
          <w:szCs w:val="18"/>
        </w:rPr>
        <w:tab/>
      </w:r>
      <w:r>
        <w:rPr>
          <w:rFonts w:hint="default" w:ascii="Times New Roman" w:hAnsi="Times New Roman" w:eastAsia="宋体" w:cs="Times New Roman"/>
          <w:b w:val="0"/>
          <w:bCs/>
          <w:sz w:val="21"/>
          <w:szCs w:val="18"/>
        </w:rPr>
        <w:fldChar w:fldCharType="begin"/>
      </w:r>
      <w:r>
        <w:rPr>
          <w:rFonts w:hint="default" w:ascii="Times New Roman" w:hAnsi="Times New Roman" w:eastAsia="宋体" w:cs="Times New Roman"/>
          <w:b w:val="0"/>
          <w:bCs/>
          <w:sz w:val="21"/>
          <w:szCs w:val="18"/>
        </w:rPr>
        <w:instrText xml:space="preserve"> PAGEREF _Toc9259 \h </w:instrText>
      </w:r>
      <w:r>
        <w:rPr>
          <w:rFonts w:hint="default" w:ascii="Times New Roman" w:hAnsi="Times New Roman" w:eastAsia="宋体" w:cs="Times New Roman"/>
          <w:b w:val="0"/>
          <w:bCs/>
          <w:sz w:val="21"/>
          <w:szCs w:val="18"/>
        </w:rPr>
        <w:fldChar w:fldCharType="separate"/>
      </w:r>
      <w:r>
        <w:rPr>
          <w:rFonts w:hint="default" w:ascii="Times New Roman" w:hAnsi="Times New Roman" w:eastAsia="宋体" w:cs="Times New Roman"/>
          <w:b w:val="0"/>
          <w:bCs/>
          <w:sz w:val="21"/>
          <w:szCs w:val="18"/>
        </w:rPr>
        <w:t>4</w:t>
      </w:r>
      <w:r>
        <w:rPr>
          <w:rFonts w:hint="default" w:ascii="Times New Roman" w:hAnsi="Times New Roman" w:eastAsia="宋体" w:cs="Times New Roman"/>
          <w:b w:val="0"/>
          <w:bCs/>
          <w:sz w:val="21"/>
          <w:szCs w:val="18"/>
        </w:rPr>
        <w:fldChar w:fldCharType="end"/>
      </w:r>
      <w:r>
        <w:rPr>
          <w:rFonts w:hint="default" w:ascii="Times New Roman" w:hAnsi="Times New Roman" w:eastAsia="宋体" w:cs="Times New Roman"/>
          <w:b w:val="0"/>
          <w:bCs/>
          <w:sz w:val="21"/>
          <w:szCs w:val="18"/>
        </w:rPr>
        <w:fldChar w:fldCharType="end"/>
      </w:r>
    </w:p>
    <w:p>
      <w:pPr>
        <w:pStyle w:val="15"/>
        <w:keepNext w:val="0"/>
        <w:keepLines w:val="0"/>
        <w:pageBreakBefore w:val="0"/>
        <w:widowControl w:val="0"/>
        <w:tabs>
          <w:tab w:val="right" w:leader="dot" w:pos="8300"/>
        </w:tabs>
        <w:kinsoku/>
        <w:wordWrap/>
        <w:overflowPunct/>
        <w:topLinePunct w:val="0"/>
        <w:autoSpaceDE/>
        <w:autoSpaceDN/>
        <w:bidi w:val="0"/>
        <w:adjustRightInd/>
        <w:spacing w:line="360" w:lineRule="auto"/>
        <w:textAlignment w:val="auto"/>
        <w:rPr>
          <w:rFonts w:hint="default" w:ascii="Times New Roman" w:hAnsi="Times New Roman" w:eastAsia="宋体" w:cs="Times New Roman"/>
          <w:b w:val="0"/>
          <w:bCs/>
          <w:sz w:val="21"/>
          <w:szCs w:val="22"/>
        </w:rPr>
      </w:pPr>
      <w:r>
        <w:rPr>
          <w:rFonts w:hint="default" w:ascii="Times New Roman" w:hAnsi="Times New Roman" w:eastAsia="宋体" w:cs="Times New Roman"/>
          <w:b/>
          <w:bCs w:val="0"/>
          <w:sz w:val="21"/>
          <w:szCs w:val="22"/>
        </w:rPr>
        <w:fldChar w:fldCharType="begin"/>
      </w:r>
      <w:r>
        <w:rPr>
          <w:rFonts w:hint="default" w:ascii="Times New Roman" w:hAnsi="Times New Roman" w:eastAsia="宋体" w:cs="Times New Roman"/>
          <w:b/>
          <w:bCs w:val="0"/>
          <w:sz w:val="21"/>
          <w:szCs w:val="22"/>
        </w:rPr>
        <w:instrText xml:space="preserve"> HYPERLINK \l _Toc18341 </w:instrText>
      </w:r>
      <w:r>
        <w:rPr>
          <w:rFonts w:hint="default" w:ascii="Times New Roman" w:hAnsi="Times New Roman" w:eastAsia="宋体" w:cs="Times New Roman"/>
          <w:b/>
          <w:bCs w:val="0"/>
          <w:sz w:val="21"/>
          <w:szCs w:val="22"/>
        </w:rPr>
        <w:fldChar w:fldCharType="separate"/>
      </w:r>
      <w:r>
        <w:rPr>
          <w:rFonts w:hint="default" w:ascii="Times New Roman" w:hAnsi="Times New Roman" w:eastAsia="宋体" w:cs="Times New Roman"/>
          <w:b/>
          <w:bCs w:val="0"/>
          <w:sz w:val="21"/>
          <w:szCs w:val="22"/>
        </w:rPr>
        <w:t>3　</w:t>
      </w:r>
      <w:r>
        <w:rPr>
          <w:rFonts w:hint="default" w:ascii="Times New Roman" w:hAnsi="Times New Roman" w:eastAsia="宋体" w:cs="Times New Roman"/>
          <w:b/>
          <w:bCs w:val="0"/>
          <w:sz w:val="21"/>
          <w:szCs w:val="22"/>
        </w:rPr>
        <w:t>Basic Requirements</w:t>
      </w:r>
      <w:r>
        <w:rPr>
          <w:rFonts w:hint="default" w:ascii="Times New Roman" w:hAnsi="Times New Roman" w:eastAsia="宋体" w:cs="Times New Roman"/>
          <w:b/>
          <w:bCs w:val="0"/>
          <w:sz w:val="21"/>
          <w:szCs w:val="22"/>
        </w:rPr>
        <w:tab/>
      </w:r>
      <w:r>
        <w:rPr>
          <w:rFonts w:hint="default" w:ascii="Times New Roman" w:hAnsi="Times New Roman" w:eastAsia="宋体" w:cs="Times New Roman"/>
          <w:b/>
          <w:bCs w:val="0"/>
          <w:sz w:val="21"/>
          <w:szCs w:val="22"/>
        </w:rPr>
        <w:fldChar w:fldCharType="begin"/>
      </w:r>
      <w:r>
        <w:rPr>
          <w:rFonts w:hint="default" w:ascii="Times New Roman" w:hAnsi="Times New Roman" w:eastAsia="宋体" w:cs="Times New Roman"/>
          <w:b/>
          <w:bCs w:val="0"/>
          <w:sz w:val="21"/>
          <w:szCs w:val="22"/>
        </w:rPr>
        <w:instrText xml:space="preserve"> PAGEREF _Toc18341 \h </w:instrText>
      </w:r>
      <w:r>
        <w:rPr>
          <w:rFonts w:hint="default" w:ascii="Times New Roman" w:hAnsi="Times New Roman" w:eastAsia="宋体" w:cs="Times New Roman"/>
          <w:b/>
          <w:bCs w:val="0"/>
          <w:sz w:val="21"/>
          <w:szCs w:val="22"/>
        </w:rPr>
        <w:fldChar w:fldCharType="separate"/>
      </w:r>
      <w:r>
        <w:rPr>
          <w:rFonts w:hint="default" w:ascii="Times New Roman" w:hAnsi="Times New Roman" w:eastAsia="宋体" w:cs="Times New Roman"/>
          <w:b/>
          <w:bCs w:val="0"/>
          <w:sz w:val="21"/>
          <w:szCs w:val="22"/>
        </w:rPr>
        <w:t>6</w:t>
      </w:r>
      <w:r>
        <w:rPr>
          <w:rFonts w:hint="default" w:ascii="Times New Roman" w:hAnsi="Times New Roman" w:eastAsia="宋体" w:cs="Times New Roman"/>
          <w:b/>
          <w:bCs w:val="0"/>
          <w:sz w:val="21"/>
          <w:szCs w:val="22"/>
        </w:rPr>
        <w:fldChar w:fldCharType="end"/>
      </w:r>
      <w:r>
        <w:rPr>
          <w:rFonts w:hint="default" w:ascii="Times New Roman" w:hAnsi="Times New Roman" w:eastAsia="宋体" w:cs="Times New Roman"/>
          <w:b/>
          <w:bCs w:val="0"/>
          <w:sz w:val="21"/>
          <w:szCs w:val="22"/>
        </w:rPr>
        <w:fldChar w:fldCharType="end"/>
      </w:r>
    </w:p>
    <w:p>
      <w:pPr>
        <w:pStyle w:val="15"/>
        <w:keepNext w:val="0"/>
        <w:keepLines w:val="0"/>
        <w:pageBreakBefore w:val="0"/>
        <w:widowControl w:val="0"/>
        <w:tabs>
          <w:tab w:val="right" w:leader="dot" w:pos="8300"/>
        </w:tabs>
        <w:kinsoku/>
        <w:wordWrap/>
        <w:overflowPunct/>
        <w:topLinePunct w:val="0"/>
        <w:autoSpaceDE/>
        <w:autoSpaceDN/>
        <w:bidi w:val="0"/>
        <w:adjustRightInd/>
        <w:spacing w:line="360" w:lineRule="auto"/>
        <w:textAlignment w:val="auto"/>
        <w:rPr>
          <w:rFonts w:hint="default" w:ascii="Times New Roman" w:hAnsi="Times New Roman" w:eastAsia="宋体" w:cs="Times New Roman"/>
          <w:b/>
          <w:bCs w:val="0"/>
          <w:sz w:val="21"/>
          <w:szCs w:val="22"/>
        </w:rPr>
      </w:pPr>
      <w:r>
        <w:rPr>
          <w:rFonts w:hint="default" w:ascii="Times New Roman" w:hAnsi="Times New Roman" w:eastAsia="宋体" w:cs="Times New Roman"/>
          <w:b/>
          <w:bCs w:val="0"/>
          <w:sz w:val="21"/>
          <w:szCs w:val="22"/>
        </w:rPr>
        <w:fldChar w:fldCharType="begin"/>
      </w:r>
      <w:r>
        <w:rPr>
          <w:rFonts w:hint="default" w:ascii="Times New Roman" w:hAnsi="Times New Roman" w:eastAsia="宋体" w:cs="Times New Roman"/>
          <w:b/>
          <w:bCs w:val="0"/>
          <w:sz w:val="21"/>
          <w:szCs w:val="22"/>
        </w:rPr>
        <w:instrText xml:space="preserve"> HYPERLINK \l _Toc31927 </w:instrText>
      </w:r>
      <w:r>
        <w:rPr>
          <w:rFonts w:hint="default" w:ascii="Times New Roman" w:hAnsi="Times New Roman" w:eastAsia="宋体" w:cs="Times New Roman"/>
          <w:b/>
          <w:bCs w:val="0"/>
          <w:sz w:val="21"/>
          <w:szCs w:val="22"/>
        </w:rPr>
        <w:fldChar w:fldCharType="separate"/>
      </w:r>
      <w:r>
        <w:rPr>
          <w:rFonts w:hint="default" w:ascii="Times New Roman" w:hAnsi="Times New Roman" w:eastAsia="宋体" w:cs="Times New Roman"/>
          <w:b/>
          <w:bCs w:val="0"/>
          <w:sz w:val="21"/>
          <w:szCs w:val="22"/>
        </w:rPr>
        <w:t>4　</w:t>
      </w:r>
      <w:r>
        <w:rPr>
          <w:rFonts w:hint="default" w:ascii="Times New Roman" w:hAnsi="Times New Roman" w:eastAsia="宋体" w:cs="Times New Roman"/>
          <w:b/>
          <w:bCs w:val="0"/>
          <w:sz w:val="21"/>
          <w:szCs w:val="22"/>
        </w:rPr>
        <w:t>Structure Design</w:t>
      </w:r>
      <w:r>
        <w:rPr>
          <w:rFonts w:hint="default" w:ascii="Times New Roman" w:hAnsi="Times New Roman" w:eastAsia="宋体" w:cs="Times New Roman"/>
          <w:b/>
          <w:bCs w:val="0"/>
          <w:sz w:val="21"/>
          <w:szCs w:val="22"/>
        </w:rPr>
        <w:tab/>
      </w:r>
      <w:r>
        <w:rPr>
          <w:rFonts w:hint="default" w:ascii="Times New Roman" w:hAnsi="Times New Roman" w:eastAsia="宋体" w:cs="Times New Roman"/>
          <w:b/>
          <w:bCs w:val="0"/>
          <w:sz w:val="21"/>
          <w:szCs w:val="22"/>
        </w:rPr>
        <w:fldChar w:fldCharType="begin"/>
      </w:r>
      <w:r>
        <w:rPr>
          <w:rFonts w:hint="default" w:ascii="Times New Roman" w:hAnsi="Times New Roman" w:eastAsia="宋体" w:cs="Times New Roman"/>
          <w:b/>
          <w:bCs w:val="0"/>
          <w:sz w:val="21"/>
          <w:szCs w:val="22"/>
        </w:rPr>
        <w:instrText xml:space="preserve"> PAGEREF _Toc31927 \h </w:instrText>
      </w:r>
      <w:r>
        <w:rPr>
          <w:rFonts w:hint="default" w:ascii="Times New Roman" w:hAnsi="Times New Roman" w:eastAsia="宋体" w:cs="Times New Roman"/>
          <w:b/>
          <w:bCs w:val="0"/>
          <w:sz w:val="21"/>
          <w:szCs w:val="22"/>
        </w:rPr>
        <w:fldChar w:fldCharType="separate"/>
      </w:r>
      <w:r>
        <w:rPr>
          <w:rFonts w:hint="default" w:ascii="Times New Roman" w:hAnsi="Times New Roman" w:eastAsia="宋体" w:cs="Times New Roman"/>
          <w:b/>
          <w:bCs w:val="0"/>
          <w:sz w:val="21"/>
          <w:szCs w:val="22"/>
        </w:rPr>
        <w:t>7</w:t>
      </w:r>
      <w:r>
        <w:rPr>
          <w:rFonts w:hint="default" w:ascii="Times New Roman" w:hAnsi="Times New Roman" w:eastAsia="宋体" w:cs="Times New Roman"/>
          <w:b/>
          <w:bCs w:val="0"/>
          <w:sz w:val="21"/>
          <w:szCs w:val="22"/>
        </w:rPr>
        <w:fldChar w:fldCharType="end"/>
      </w:r>
      <w:r>
        <w:rPr>
          <w:rFonts w:hint="default" w:ascii="Times New Roman" w:hAnsi="Times New Roman" w:eastAsia="宋体" w:cs="Times New Roman"/>
          <w:b/>
          <w:bCs w:val="0"/>
          <w:sz w:val="21"/>
          <w:szCs w:val="22"/>
        </w:rPr>
        <w:fldChar w:fldCharType="end"/>
      </w:r>
    </w:p>
    <w:p>
      <w:pPr>
        <w:pStyle w:val="15"/>
        <w:keepNext w:val="0"/>
        <w:keepLines w:val="0"/>
        <w:pageBreakBefore w:val="0"/>
        <w:widowControl w:val="0"/>
        <w:tabs>
          <w:tab w:val="right" w:leader="dot" w:pos="8300"/>
        </w:tabs>
        <w:kinsoku/>
        <w:wordWrap/>
        <w:overflowPunct/>
        <w:topLinePunct w:val="0"/>
        <w:autoSpaceDE/>
        <w:autoSpaceDN/>
        <w:bidi w:val="0"/>
        <w:adjustRightInd/>
        <w:spacing w:line="360" w:lineRule="auto"/>
        <w:textAlignment w:val="auto"/>
        <w:rPr>
          <w:rFonts w:hint="default" w:ascii="Times New Roman" w:hAnsi="Times New Roman" w:eastAsia="宋体" w:cs="Times New Roman"/>
          <w:b w:val="0"/>
          <w:bCs/>
          <w:sz w:val="21"/>
          <w:szCs w:val="22"/>
        </w:rPr>
      </w:pPr>
      <w:r>
        <w:rPr>
          <w:rFonts w:hint="default" w:ascii="Times New Roman" w:hAnsi="Times New Roman" w:eastAsia="宋体" w:cs="Times New Roman"/>
          <w:b/>
          <w:bCs w:val="0"/>
          <w:sz w:val="21"/>
          <w:szCs w:val="22"/>
        </w:rPr>
        <w:fldChar w:fldCharType="begin"/>
      </w:r>
      <w:r>
        <w:rPr>
          <w:rFonts w:hint="default" w:ascii="Times New Roman" w:hAnsi="Times New Roman" w:eastAsia="宋体" w:cs="Times New Roman"/>
          <w:b/>
          <w:bCs w:val="0"/>
          <w:sz w:val="21"/>
          <w:szCs w:val="22"/>
        </w:rPr>
        <w:instrText xml:space="preserve"> HYPERLINK \l _Toc25838 </w:instrText>
      </w:r>
      <w:r>
        <w:rPr>
          <w:rFonts w:hint="default" w:ascii="Times New Roman" w:hAnsi="Times New Roman" w:eastAsia="宋体" w:cs="Times New Roman"/>
          <w:b/>
          <w:bCs w:val="0"/>
          <w:sz w:val="21"/>
          <w:szCs w:val="22"/>
        </w:rPr>
        <w:fldChar w:fldCharType="separate"/>
      </w:r>
      <w:r>
        <w:rPr>
          <w:rFonts w:hint="default" w:ascii="Times New Roman" w:hAnsi="Times New Roman" w:eastAsia="宋体" w:cs="Times New Roman"/>
          <w:b/>
          <w:bCs w:val="0"/>
          <w:sz w:val="21"/>
          <w:szCs w:val="22"/>
        </w:rPr>
        <w:t>5　</w:t>
      </w:r>
      <w:r>
        <w:rPr>
          <w:rFonts w:hint="default" w:ascii="Times New Roman" w:hAnsi="Times New Roman" w:eastAsia="宋体" w:cs="Times New Roman"/>
          <w:b/>
          <w:bCs w:val="0"/>
          <w:sz w:val="21"/>
          <w:szCs w:val="22"/>
        </w:rPr>
        <w:t>Basic Requirements</w:t>
      </w:r>
      <w:r>
        <w:rPr>
          <w:rFonts w:hint="default" w:ascii="Times New Roman" w:hAnsi="Times New Roman" w:cs="Times New Roman"/>
          <w:b/>
          <w:bCs w:val="0"/>
          <w:sz w:val="21"/>
          <w:szCs w:val="22"/>
          <w:lang w:val="en-US" w:eastAsia="zh-CN"/>
        </w:rPr>
        <w:t xml:space="preserve"> of Structure Design</w:t>
      </w:r>
      <w:r>
        <w:rPr>
          <w:rFonts w:hint="default" w:ascii="Times New Roman" w:hAnsi="Times New Roman" w:eastAsia="宋体" w:cs="Times New Roman"/>
          <w:b/>
          <w:bCs w:val="0"/>
          <w:sz w:val="21"/>
          <w:szCs w:val="22"/>
        </w:rPr>
        <w:tab/>
      </w:r>
      <w:r>
        <w:rPr>
          <w:rFonts w:hint="default" w:ascii="Times New Roman" w:hAnsi="Times New Roman" w:eastAsia="宋体" w:cs="Times New Roman"/>
          <w:b/>
          <w:bCs w:val="0"/>
          <w:sz w:val="21"/>
          <w:szCs w:val="22"/>
        </w:rPr>
        <w:fldChar w:fldCharType="begin"/>
      </w:r>
      <w:r>
        <w:rPr>
          <w:rFonts w:hint="default" w:ascii="Times New Roman" w:hAnsi="Times New Roman" w:eastAsia="宋体" w:cs="Times New Roman"/>
          <w:b/>
          <w:bCs w:val="0"/>
          <w:sz w:val="21"/>
          <w:szCs w:val="22"/>
        </w:rPr>
        <w:instrText xml:space="preserve"> PAGEREF _Toc25838 \h </w:instrText>
      </w:r>
      <w:r>
        <w:rPr>
          <w:rFonts w:hint="default" w:ascii="Times New Roman" w:hAnsi="Times New Roman" w:eastAsia="宋体" w:cs="Times New Roman"/>
          <w:b/>
          <w:bCs w:val="0"/>
          <w:sz w:val="21"/>
          <w:szCs w:val="22"/>
        </w:rPr>
        <w:fldChar w:fldCharType="separate"/>
      </w:r>
      <w:r>
        <w:rPr>
          <w:rFonts w:hint="default" w:ascii="Times New Roman" w:hAnsi="Times New Roman" w:eastAsia="宋体" w:cs="Times New Roman"/>
          <w:b/>
          <w:bCs w:val="0"/>
          <w:sz w:val="21"/>
          <w:szCs w:val="22"/>
        </w:rPr>
        <w:t>8</w:t>
      </w:r>
      <w:r>
        <w:rPr>
          <w:rFonts w:hint="default" w:ascii="Times New Roman" w:hAnsi="Times New Roman" w:eastAsia="宋体" w:cs="Times New Roman"/>
          <w:b/>
          <w:bCs w:val="0"/>
          <w:sz w:val="21"/>
          <w:szCs w:val="22"/>
        </w:rPr>
        <w:fldChar w:fldCharType="end"/>
      </w:r>
      <w:r>
        <w:rPr>
          <w:rFonts w:hint="default" w:ascii="Times New Roman" w:hAnsi="Times New Roman" w:eastAsia="宋体" w:cs="Times New Roman"/>
          <w:b/>
          <w:bCs w:val="0"/>
          <w:sz w:val="21"/>
          <w:szCs w:val="22"/>
        </w:rPr>
        <w:fldChar w:fldCharType="end"/>
      </w:r>
    </w:p>
    <w:p>
      <w:pPr>
        <w:pStyle w:val="16"/>
        <w:keepNext w:val="0"/>
        <w:keepLines w:val="0"/>
        <w:pageBreakBefore w:val="0"/>
        <w:widowControl w:val="0"/>
        <w:tabs>
          <w:tab w:val="right" w:leader="dot" w:pos="8300"/>
          <w:tab w:val="clear" w:pos="6113"/>
        </w:tabs>
        <w:kinsoku/>
        <w:wordWrap/>
        <w:overflowPunct/>
        <w:topLinePunct w:val="0"/>
        <w:autoSpaceDE/>
        <w:autoSpaceDN/>
        <w:bidi w:val="0"/>
        <w:adjustRightInd/>
        <w:spacing w:line="360" w:lineRule="auto"/>
        <w:textAlignment w:val="auto"/>
        <w:rPr>
          <w:rFonts w:hint="default" w:ascii="Times New Roman" w:hAnsi="Times New Roman" w:eastAsia="宋体" w:cs="Times New Roman"/>
          <w:b w:val="0"/>
          <w:bCs/>
          <w:sz w:val="21"/>
          <w:szCs w:val="18"/>
        </w:rPr>
      </w:pPr>
      <w:r>
        <w:rPr>
          <w:rFonts w:hint="default" w:ascii="Times New Roman" w:hAnsi="Times New Roman" w:eastAsia="宋体" w:cs="Times New Roman"/>
          <w:b w:val="0"/>
          <w:bCs/>
          <w:sz w:val="21"/>
          <w:szCs w:val="18"/>
        </w:rPr>
        <w:fldChar w:fldCharType="begin"/>
      </w:r>
      <w:r>
        <w:rPr>
          <w:rFonts w:hint="default" w:ascii="Times New Roman" w:hAnsi="Times New Roman" w:eastAsia="宋体" w:cs="Times New Roman"/>
          <w:b w:val="0"/>
          <w:bCs/>
          <w:sz w:val="21"/>
          <w:szCs w:val="18"/>
        </w:rPr>
        <w:instrText xml:space="preserve"> HYPERLINK \l _Toc9266 </w:instrText>
      </w:r>
      <w:r>
        <w:rPr>
          <w:rFonts w:hint="default" w:ascii="Times New Roman" w:hAnsi="Times New Roman" w:eastAsia="宋体" w:cs="Times New Roman"/>
          <w:b w:val="0"/>
          <w:bCs/>
          <w:sz w:val="21"/>
          <w:szCs w:val="18"/>
        </w:rPr>
        <w:fldChar w:fldCharType="separate"/>
      </w:r>
      <w:r>
        <w:rPr>
          <w:rFonts w:hint="default" w:ascii="Times New Roman" w:hAnsi="Times New Roman" w:eastAsia="宋体" w:cs="Times New Roman"/>
          <w:b w:val="0"/>
          <w:bCs/>
          <w:sz w:val="21"/>
          <w:szCs w:val="18"/>
        </w:rPr>
        <w:t>5.1　Gerneral Requirements</w:t>
      </w:r>
      <w:r>
        <w:rPr>
          <w:rFonts w:hint="default" w:ascii="Times New Roman" w:hAnsi="Times New Roman" w:eastAsia="宋体" w:cs="Times New Roman"/>
          <w:b w:val="0"/>
          <w:bCs/>
          <w:sz w:val="21"/>
          <w:szCs w:val="18"/>
        </w:rPr>
        <w:tab/>
      </w:r>
      <w:r>
        <w:rPr>
          <w:rFonts w:hint="default" w:ascii="Times New Roman" w:hAnsi="Times New Roman" w:eastAsia="宋体" w:cs="Times New Roman"/>
          <w:b w:val="0"/>
          <w:bCs/>
          <w:sz w:val="21"/>
          <w:szCs w:val="18"/>
        </w:rPr>
        <w:fldChar w:fldCharType="begin"/>
      </w:r>
      <w:r>
        <w:rPr>
          <w:rFonts w:hint="default" w:ascii="Times New Roman" w:hAnsi="Times New Roman" w:eastAsia="宋体" w:cs="Times New Roman"/>
          <w:b w:val="0"/>
          <w:bCs/>
          <w:sz w:val="21"/>
          <w:szCs w:val="18"/>
        </w:rPr>
        <w:instrText xml:space="preserve"> PAGEREF _Toc9266 \h </w:instrText>
      </w:r>
      <w:r>
        <w:rPr>
          <w:rFonts w:hint="default" w:ascii="Times New Roman" w:hAnsi="Times New Roman" w:eastAsia="宋体" w:cs="Times New Roman"/>
          <w:b w:val="0"/>
          <w:bCs/>
          <w:sz w:val="21"/>
          <w:szCs w:val="18"/>
        </w:rPr>
        <w:fldChar w:fldCharType="separate"/>
      </w:r>
      <w:r>
        <w:rPr>
          <w:rFonts w:hint="default" w:ascii="Times New Roman" w:hAnsi="Times New Roman" w:eastAsia="宋体" w:cs="Times New Roman"/>
          <w:b w:val="0"/>
          <w:bCs/>
          <w:sz w:val="21"/>
          <w:szCs w:val="18"/>
        </w:rPr>
        <w:t>8</w:t>
      </w:r>
      <w:r>
        <w:rPr>
          <w:rFonts w:hint="default" w:ascii="Times New Roman" w:hAnsi="Times New Roman" w:eastAsia="宋体" w:cs="Times New Roman"/>
          <w:b w:val="0"/>
          <w:bCs/>
          <w:sz w:val="21"/>
          <w:szCs w:val="18"/>
        </w:rPr>
        <w:fldChar w:fldCharType="end"/>
      </w:r>
      <w:r>
        <w:rPr>
          <w:rFonts w:hint="default" w:ascii="Times New Roman" w:hAnsi="Times New Roman" w:eastAsia="宋体" w:cs="Times New Roman"/>
          <w:b w:val="0"/>
          <w:bCs/>
          <w:sz w:val="21"/>
          <w:szCs w:val="18"/>
        </w:rPr>
        <w:fldChar w:fldCharType="end"/>
      </w:r>
    </w:p>
    <w:p>
      <w:pPr>
        <w:pStyle w:val="16"/>
        <w:keepNext w:val="0"/>
        <w:keepLines w:val="0"/>
        <w:pageBreakBefore w:val="0"/>
        <w:widowControl w:val="0"/>
        <w:tabs>
          <w:tab w:val="right" w:leader="dot" w:pos="8300"/>
          <w:tab w:val="clear" w:pos="6113"/>
        </w:tabs>
        <w:kinsoku/>
        <w:wordWrap/>
        <w:overflowPunct/>
        <w:topLinePunct w:val="0"/>
        <w:autoSpaceDE/>
        <w:autoSpaceDN/>
        <w:bidi w:val="0"/>
        <w:adjustRightInd/>
        <w:spacing w:line="360" w:lineRule="auto"/>
        <w:textAlignment w:val="auto"/>
        <w:rPr>
          <w:rFonts w:hint="default" w:ascii="Times New Roman" w:hAnsi="Times New Roman" w:eastAsia="宋体" w:cs="Times New Roman"/>
          <w:b w:val="0"/>
          <w:bCs/>
          <w:sz w:val="21"/>
          <w:szCs w:val="18"/>
        </w:rPr>
      </w:pPr>
      <w:r>
        <w:rPr>
          <w:rFonts w:hint="default" w:ascii="Times New Roman" w:hAnsi="Times New Roman" w:eastAsia="宋体" w:cs="Times New Roman"/>
          <w:b w:val="0"/>
          <w:bCs/>
          <w:sz w:val="21"/>
          <w:szCs w:val="18"/>
        </w:rPr>
        <w:fldChar w:fldCharType="begin"/>
      </w:r>
      <w:r>
        <w:rPr>
          <w:rFonts w:hint="default" w:ascii="Times New Roman" w:hAnsi="Times New Roman" w:eastAsia="宋体" w:cs="Times New Roman"/>
          <w:b w:val="0"/>
          <w:bCs/>
          <w:sz w:val="21"/>
          <w:szCs w:val="18"/>
        </w:rPr>
        <w:instrText xml:space="preserve"> HYPERLINK \l _Toc5154 </w:instrText>
      </w:r>
      <w:r>
        <w:rPr>
          <w:rFonts w:hint="default" w:ascii="Times New Roman" w:hAnsi="Times New Roman" w:eastAsia="宋体" w:cs="Times New Roman"/>
          <w:b w:val="0"/>
          <w:bCs/>
          <w:sz w:val="21"/>
          <w:szCs w:val="18"/>
        </w:rPr>
        <w:fldChar w:fldCharType="separate"/>
      </w:r>
      <w:r>
        <w:rPr>
          <w:rFonts w:hint="default" w:ascii="Times New Roman" w:hAnsi="Times New Roman" w:eastAsia="宋体" w:cs="Times New Roman"/>
          <w:b w:val="0"/>
          <w:bCs/>
          <w:sz w:val="21"/>
          <w:szCs w:val="18"/>
        </w:rPr>
        <w:t>5.2　Action and Combination of Action</w:t>
      </w:r>
      <w:r>
        <w:rPr>
          <w:rFonts w:hint="default" w:ascii="Times New Roman" w:hAnsi="Times New Roman" w:eastAsia="宋体" w:cs="Times New Roman"/>
          <w:b w:val="0"/>
          <w:bCs/>
          <w:sz w:val="21"/>
          <w:szCs w:val="18"/>
        </w:rPr>
        <w:tab/>
      </w:r>
      <w:r>
        <w:rPr>
          <w:rFonts w:hint="default" w:ascii="Times New Roman" w:hAnsi="Times New Roman" w:eastAsia="宋体" w:cs="Times New Roman"/>
          <w:b w:val="0"/>
          <w:bCs/>
          <w:sz w:val="21"/>
          <w:szCs w:val="18"/>
        </w:rPr>
        <w:fldChar w:fldCharType="begin"/>
      </w:r>
      <w:r>
        <w:rPr>
          <w:rFonts w:hint="default" w:ascii="Times New Roman" w:hAnsi="Times New Roman" w:eastAsia="宋体" w:cs="Times New Roman"/>
          <w:b w:val="0"/>
          <w:bCs/>
          <w:sz w:val="21"/>
          <w:szCs w:val="18"/>
        </w:rPr>
        <w:instrText xml:space="preserve"> PAGEREF _Toc5154 \h </w:instrText>
      </w:r>
      <w:r>
        <w:rPr>
          <w:rFonts w:hint="default" w:ascii="Times New Roman" w:hAnsi="Times New Roman" w:eastAsia="宋体" w:cs="Times New Roman"/>
          <w:b w:val="0"/>
          <w:bCs/>
          <w:sz w:val="21"/>
          <w:szCs w:val="18"/>
        </w:rPr>
        <w:fldChar w:fldCharType="separate"/>
      </w:r>
      <w:r>
        <w:rPr>
          <w:rFonts w:hint="default" w:ascii="Times New Roman" w:hAnsi="Times New Roman" w:eastAsia="宋体" w:cs="Times New Roman"/>
          <w:b w:val="0"/>
          <w:bCs/>
          <w:sz w:val="21"/>
          <w:szCs w:val="18"/>
        </w:rPr>
        <w:t>9</w:t>
      </w:r>
      <w:r>
        <w:rPr>
          <w:rFonts w:hint="default" w:ascii="Times New Roman" w:hAnsi="Times New Roman" w:eastAsia="宋体" w:cs="Times New Roman"/>
          <w:b w:val="0"/>
          <w:bCs/>
          <w:sz w:val="21"/>
          <w:szCs w:val="18"/>
        </w:rPr>
        <w:fldChar w:fldCharType="end"/>
      </w:r>
      <w:r>
        <w:rPr>
          <w:rFonts w:hint="default" w:ascii="Times New Roman" w:hAnsi="Times New Roman" w:eastAsia="宋体" w:cs="Times New Roman"/>
          <w:b w:val="0"/>
          <w:bCs/>
          <w:sz w:val="21"/>
          <w:szCs w:val="18"/>
        </w:rPr>
        <w:fldChar w:fldCharType="end"/>
      </w:r>
    </w:p>
    <w:p>
      <w:pPr>
        <w:pStyle w:val="16"/>
        <w:keepNext w:val="0"/>
        <w:keepLines w:val="0"/>
        <w:pageBreakBefore w:val="0"/>
        <w:widowControl w:val="0"/>
        <w:tabs>
          <w:tab w:val="right" w:leader="dot" w:pos="8300"/>
          <w:tab w:val="clear" w:pos="6113"/>
        </w:tabs>
        <w:kinsoku/>
        <w:wordWrap/>
        <w:overflowPunct/>
        <w:topLinePunct w:val="0"/>
        <w:autoSpaceDE/>
        <w:autoSpaceDN/>
        <w:bidi w:val="0"/>
        <w:adjustRightInd/>
        <w:spacing w:line="360" w:lineRule="auto"/>
        <w:textAlignment w:val="auto"/>
        <w:rPr>
          <w:rFonts w:hint="default" w:ascii="Times New Roman" w:hAnsi="Times New Roman" w:eastAsia="宋体" w:cs="Times New Roman"/>
          <w:b w:val="0"/>
          <w:bCs/>
          <w:sz w:val="21"/>
          <w:szCs w:val="18"/>
        </w:rPr>
      </w:pPr>
      <w:r>
        <w:rPr>
          <w:rFonts w:hint="default" w:ascii="Times New Roman" w:hAnsi="Times New Roman" w:eastAsia="宋体" w:cs="Times New Roman"/>
          <w:b w:val="0"/>
          <w:bCs/>
          <w:sz w:val="21"/>
          <w:szCs w:val="18"/>
        </w:rPr>
        <w:fldChar w:fldCharType="begin"/>
      </w:r>
      <w:r>
        <w:rPr>
          <w:rFonts w:hint="default" w:ascii="Times New Roman" w:hAnsi="Times New Roman" w:eastAsia="宋体" w:cs="Times New Roman"/>
          <w:b w:val="0"/>
          <w:bCs/>
          <w:sz w:val="21"/>
          <w:szCs w:val="18"/>
        </w:rPr>
        <w:instrText xml:space="preserve"> HYPERLINK \l _Toc15053 </w:instrText>
      </w:r>
      <w:r>
        <w:rPr>
          <w:rFonts w:hint="default" w:ascii="Times New Roman" w:hAnsi="Times New Roman" w:eastAsia="宋体" w:cs="Times New Roman"/>
          <w:b w:val="0"/>
          <w:bCs/>
          <w:sz w:val="21"/>
          <w:szCs w:val="18"/>
        </w:rPr>
        <w:fldChar w:fldCharType="separate"/>
      </w:r>
      <w:r>
        <w:rPr>
          <w:rFonts w:hint="default" w:ascii="Times New Roman" w:hAnsi="Times New Roman" w:eastAsia="宋体" w:cs="Times New Roman"/>
          <w:b w:val="0"/>
          <w:bCs/>
          <w:sz w:val="21"/>
          <w:szCs w:val="18"/>
        </w:rPr>
        <w:t>5.3　 Calculation of Structure</w:t>
      </w:r>
      <w:r>
        <w:rPr>
          <w:rFonts w:hint="default" w:ascii="Times New Roman" w:hAnsi="Times New Roman" w:eastAsia="宋体" w:cs="Times New Roman"/>
          <w:b w:val="0"/>
          <w:bCs/>
          <w:sz w:val="21"/>
          <w:szCs w:val="18"/>
        </w:rPr>
        <w:tab/>
      </w:r>
      <w:r>
        <w:rPr>
          <w:rFonts w:hint="default" w:ascii="Times New Roman" w:hAnsi="Times New Roman" w:eastAsia="宋体" w:cs="Times New Roman"/>
          <w:b w:val="0"/>
          <w:bCs/>
          <w:sz w:val="21"/>
          <w:szCs w:val="18"/>
        </w:rPr>
        <w:fldChar w:fldCharType="begin"/>
      </w:r>
      <w:r>
        <w:rPr>
          <w:rFonts w:hint="default" w:ascii="Times New Roman" w:hAnsi="Times New Roman" w:eastAsia="宋体" w:cs="Times New Roman"/>
          <w:b w:val="0"/>
          <w:bCs/>
          <w:sz w:val="21"/>
          <w:szCs w:val="18"/>
        </w:rPr>
        <w:instrText xml:space="preserve"> PAGEREF _Toc15053 \h </w:instrText>
      </w:r>
      <w:r>
        <w:rPr>
          <w:rFonts w:hint="default" w:ascii="Times New Roman" w:hAnsi="Times New Roman" w:eastAsia="宋体" w:cs="Times New Roman"/>
          <w:b w:val="0"/>
          <w:bCs/>
          <w:sz w:val="21"/>
          <w:szCs w:val="18"/>
        </w:rPr>
        <w:fldChar w:fldCharType="separate"/>
      </w:r>
      <w:r>
        <w:rPr>
          <w:rFonts w:hint="default" w:ascii="Times New Roman" w:hAnsi="Times New Roman" w:eastAsia="宋体" w:cs="Times New Roman"/>
          <w:b w:val="0"/>
          <w:bCs/>
          <w:sz w:val="21"/>
          <w:szCs w:val="18"/>
        </w:rPr>
        <w:t>10</w:t>
      </w:r>
      <w:r>
        <w:rPr>
          <w:rFonts w:hint="default" w:ascii="Times New Roman" w:hAnsi="Times New Roman" w:eastAsia="宋体" w:cs="Times New Roman"/>
          <w:b w:val="0"/>
          <w:bCs/>
          <w:sz w:val="21"/>
          <w:szCs w:val="18"/>
        </w:rPr>
        <w:fldChar w:fldCharType="end"/>
      </w:r>
      <w:r>
        <w:rPr>
          <w:rFonts w:hint="default" w:ascii="Times New Roman" w:hAnsi="Times New Roman" w:eastAsia="宋体" w:cs="Times New Roman"/>
          <w:b w:val="0"/>
          <w:bCs/>
          <w:sz w:val="21"/>
          <w:szCs w:val="18"/>
        </w:rPr>
        <w:fldChar w:fldCharType="end"/>
      </w:r>
    </w:p>
    <w:p>
      <w:pPr>
        <w:pStyle w:val="15"/>
        <w:keepNext w:val="0"/>
        <w:keepLines w:val="0"/>
        <w:pageBreakBefore w:val="0"/>
        <w:widowControl w:val="0"/>
        <w:tabs>
          <w:tab w:val="right" w:leader="dot" w:pos="8300"/>
        </w:tabs>
        <w:kinsoku/>
        <w:wordWrap/>
        <w:overflowPunct/>
        <w:topLinePunct w:val="0"/>
        <w:autoSpaceDE/>
        <w:autoSpaceDN/>
        <w:bidi w:val="0"/>
        <w:adjustRightInd/>
        <w:spacing w:line="360" w:lineRule="auto"/>
        <w:textAlignment w:val="auto"/>
        <w:rPr>
          <w:rFonts w:hint="default" w:ascii="Times New Roman" w:hAnsi="Times New Roman" w:eastAsia="宋体" w:cs="Times New Roman"/>
          <w:b w:val="0"/>
          <w:bCs/>
          <w:sz w:val="21"/>
          <w:szCs w:val="22"/>
        </w:rPr>
      </w:pPr>
      <w:r>
        <w:rPr>
          <w:rFonts w:hint="default" w:ascii="Times New Roman" w:hAnsi="Times New Roman" w:eastAsia="宋体" w:cs="Times New Roman"/>
          <w:b/>
          <w:bCs w:val="0"/>
          <w:sz w:val="21"/>
          <w:szCs w:val="22"/>
        </w:rPr>
        <w:fldChar w:fldCharType="begin"/>
      </w:r>
      <w:r>
        <w:rPr>
          <w:rFonts w:hint="default" w:ascii="Times New Roman" w:hAnsi="Times New Roman" w:eastAsia="宋体" w:cs="Times New Roman"/>
          <w:b/>
          <w:bCs w:val="0"/>
          <w:sz w:val="21"/>
          <w:szCs w:val="22"/>
        </w:rPr>
        <w:instrText xml:space="preserve"> HYPERLINK \l _Toc9289 </w:instrText>
      </w:r>
      <w:r>
        <w:rPr>
          <w:rFonts w:hint="default" w:ascii="Times New Roman" w:hAnsi="Times New Roman" w:eastAsia="宋体" w:cs="Times New Roman"/>
          <w:b/>
          <w:bCs w:val="0"/>
          <w:sz w:val="21"/>
          <w:szCs w:val="22"/>
        </w:rPr>
        <w:fldChar w:fldCharType="separate"/>
      </w:r>
      <w:r>
        <w:rPr>
          <w:rFonts w:hint="default" w:ascii="Times New Roman" w:hAnsi="Times New Roman" w:eastAsia="宋体" w:cs="Times New Roman"/>
          <w:b/>
          <w:bCs w:val="0"/>
          <w:sz w:val="21"/>
          <w:szCs w:val="22"/>
        </w:rPr>
        <w:t>6　</w:t>
      </w:r>
      <w:r>
        <w:rPr>
          <w:rFonts w:hint="default" w:ascii="Times New Roman" w:hAnsi="Times New Roman" w:cs="Times New Roman"/>
          <w:b/>
          <w:bCs w:val="0"/>
          <w:sz w:val="21"/>
          <w:szCs w:val="22"/>
          <w:lang w:val="en-US" w:eastAsia="zh-CN"/>
        </w:rPr>
        <w:t xml:space="preserve"> </w:t>
      </w:r>
      <w:r>
        <w:rPr>
          <w:rFonts w:hint="default" w:ascii="Times New Roman" w:hAnsi="Times New Roman" w:eastAsia="宋体" w:cs="Times New Roman"/>
          <w:b/>
          <w:bCs w:val="0"/>
          <w:sz w:val="21"/>
          <w:szCs w:val="22"/>
        </w:rPr>
        <w:t>Structure Design</w:t>
      </w:r>
      <w:r>
        <w:rPr>
          <w:rFonts w:hint="default" w:ascii="Times New Roman" w:hAnsi="Times New Roman" w:cs="Times New Roman"/>
          <w:b/>
          <w:bCs w:val="0"/>
          <w:sz w:val="21"/>
          <w:szCs w:val="22"/>
          <w:lang w:val="en-US" w:eastAsia="zh-CN"/>
        </w:rPr>
        <w:t xml:space="preserve"> of Shear Wall</w:t>
      </w:r>
      <w:r>
        <w:rPr>
          <w:rFonts w:hint="default" w:ascii="Times New Roman" w:hAnsi="Times New Roman" w:eastAsia="宋体" w:cs="Times New Roman"/>
          <w:b/>
          <w:bCs w:val="0"/>
          <w:sz w:val="21"/>
          <w:szCs w:val="22"/>
        </w:rPr>
        <w:tab/>
      </w:r>
      <w:r>
        <w:rPr>
          <w:rFonts w:hint="default" w:ascii="Times New Roman" w:hAnsi="Times New Roman" w:eastAsia="宋体" w:cs="Times New Roman"/>
          <w:b/>
          <w:bCs w:val="0"/>
          <w:sz w:val="21"/>
          <w:szCs w:val="22"/>
        </w:rPr>
        <w:fldChar w:fldCharType="begin"/>
      </w:r>
      <w:r>
        <w:rPr>
          <w:rFonts w:hint="default" w:ascii="Times New Roman" w:hAnsi="Times New Roman" w:eastAsia="宋体" w:cs="Times New Roman"/>
          <w:b/>
          <w:bCs w:val="0"/>
          <w:sz w:val="21"/>
          <w:szCs w:val="22"/>
        </w:rPr>
        <w:instrText xml:space="preserve"> PAGEREF _Toc9289 \h </w:instrText>
      </w:r>
      <w:r>
        <w:rPr>
          <w:rFonts w:hint="default" w:ascii="Times New Roman" w:hAnsi="Times New Roman" w:eastAsia="宋体" w:cs="Times New Roman"/>
          <w:b/>
          <w:bCs w:val="0"/>
          <w:sz w:val="21"/>
          <w:szCs w:val="22"/>
        </w:rPr>
        <w:fldChar w:fldCharType="separate"/>
      </w:r>
      <w:r>
        <w:rPr>
          <w:rFonts w:hint="default" w:ascii="Times New Roman" w:hAnsi="Times New Roman" w:eastAsia="宋体" w:cs="Times New Roman"/>
          <w:b/>
          <w:bCs w:val="0"/>
          <w:sz w:val="21"/>
          <w:szCs w:val="22"/>
        </w:rPr>
        <w:t>12</w:t>
      </w:r>
      <w:r>
        <w:rPr>
          <w:rFonts w:hint="default" w:ascii="Times New Roman" w:hAnsi="Times New Roman" w:eastAsia="宋体" w:cs="Times New Roman"/>
          <w:b/>
          <w:bCs w:val="0"/>
          <w:sz w:val="21"/>
          <w:szCs w:val="22"/>
        </w:rPr>
        <w:fldChar w:fldCharType="end"/>
      </w:r>
      <w:r>
        <w:rPr>
          <w:rFonts w:hint="default" w:ascii="Times New Roman" w:hAnsi="Times New Roman" w:eastAsia="宋体" w:cs="Times New Roman"/>
          <w:b/>
          <w:bCs w:val="0"/>
          <w:sz w:val="21"/>
          <w:szCs w:val="22"/>
        </w:rPr>
        <w:fldChar w:fldCharType="end"/>
      </w:r>
    </w:p>
    <w:p>
      <w:pPr>
        <w:pStyle w:val="16"/>
        <w:keepNext w:val="0"/>
        <w:keepLines w:val="0"/>
        <w:pageBreakBefore w:val="0"/>
        <w:widowControl w:val="0"/>
        <w:tabs>
          <w:tab w:val="right" w:leader="dot" w:pos="8300"/>
          <w:tab w:val="clear" w:pos="6113"/>
        </w:tabs>
        <w:kinsoku/>
        <w:wordWrap/>
        <w:overflowPunct/>
        <w:topLinePunct w:val="0"/>
        <w:autoSpaceDE/>
        <w:autoSpaceDN/>
        <w:bidi w:val="0"/>
        <w:adjustRightInd/>
        <w:spacing w:line="360" w:lineRule="auto"/>
        <w:textAlignment w:val="auto"/>
        <w:rPr>
          <w:rFonts w:hint="default" w:ascii="Times New Roman" w:hAnsi="Times New Roman" w:eastAsia="宋体" w:cs="Times New Roman"/>
          <w:b w:val="0"/>
          <w:bCs/>
          <w:sz w:val="21"/>
          <w:szCs w:val="18"/>
        </w:rPr>
      </w:pPr>
      <w:r>
        <w:rPr>
          <w:rFonts w:hint="default" w:ascii="Times New Roman" w:hAnsi="Times New Roman" w:eastAsia="宋体" w:cs="Times New Roman"/>
          <w:b w:val="0"/>
          <w:bCs/>
          <w:sz w:val="21"/>
          <w:szCs w:val="18"/>
        </w:rPr>
        <w:fldChar w:fldCharType="begin"/>
      </w:r>
      <w:r>
        <w:rPr>
          <w:rFonts w:hint="default" w:ascii="Times New Roman" w:hAnsi="Times New Roman" w:eastAsia="宋体" w:cs="Times New Roman"/>
          <w:b w:val="0"/>
          <w:bCs/>
          <w:sz w:val="21"/>
          <w:szCs w:val="18"/>
        </w:rPr>
        <w:instrText xml:space="preserve"> HYPERLINK \l _Toc19597 </w:instrText>
      </w:r>
      <w:r>
        <w:rPr>
          <w:rFonts w:hint="default" w:ascii="Times New Roman" w:hAnsi="Times New Roman" w:eastAsia="宋体" w:cs="Times New Roman"/>
          <w:b w:val="0"/>
          <w:bCs/>
          <w:sz w:val="21"/>
          <w:szCs w:val="18"/>
        </w:rPr>
        <w:fldChar w:fldCharType="separate"/>
      </w:r>
      <w:r>
        <w:rPr>
          <w:rFonts w:hint="default" w:ascii="Times New Roman" w:hAnsi="Times New Roman" w:eastAsia="宋体" w:cs="Times New Roman"/>
          <w:b w:val="0"/>
          <w:bCs/>
          <w:sz w:val="21"/>
          <w:szCs w:val="18"/>
        </w:rPr>
        <w:t>6.1　Gerneral Requirements</w:t>
      </w:r>
      <w:r>
        <w:rPr>
          <w:rFonts w:hint="default" w:ascii="Times New Roman" w:hAnsi="Times New Roman" w:eastAsia="宋体" w:cs="Times New Roman"/>
          <w:b w:val="0"/>
          <w:bCs/>
          <w:sz w:val="21"/>
          <w:szCs w:val="18"/>
        </w:rPr>
        <w:tab/>
      </w:r>
      <w:r>
        <w:rPr>
          <w:rFonts w:hint="default" w:ascii="Times New Roman" w:hAnsi="Times New Roman" w:eastAsia="宋体" w:cs="Times New Roman"/>
          <w:b w:val="0"/>
          <w:bCs/>
          <w:sz w:val="21"/>
          <w:szCs w:val="18"/>
        </w:rPr>
        <w:fldChar w:fldCharType="begin"/>
      </w:r>
      <w:r>
        <w:rPr>
          <w:rFonts w:hint="default" w:ascii="Times New Roman" w:hAnsi="Times New Roman" w:eastAsia="宋体" w:cs="Times New Roman"/>
          <w:b w:val="0"/>
          <w:bCs/>
          <w:sz w:val="21"/>
          <w:szCs w:val="18"/>
        </w:rPr>
        <w:instrText xml:space="preserve"> PAGEREF _Toc19597 \h </w:instrText>
      </w:r>
      <w:r>
        <w:rPr>
          <w:rFonts w:hint="default" w:ascii="Times New Roman" w:hAnsi="Times New Roman" w:eastAsia="宋体" w:cs="Times New Roman"/>
          <w:b w:val="0"/>
          <w:bCs/>
          <w:sz w:val="21"/>
          <w:szCs w:val="18"/>
        </w:rPr>
        <w:fldChar w:fldCharType="separate"/>
      </w:r>
      <w:r>
        <w:rPr>
          <w:rFonts w:hint="default" w:ascii="Times New Roman" w:hAnsi="Times New Roman" w:eastAsia="宋体" w:cs="Times New Roman"/>
          <w:b w:val="0"/>
          <w:bCs/>
          <w:sz w:val="21"/>
          <w:szCs w:val="18"/>
        </w:rPr>
        <w:t>12</w:t>
      </w:r>
      <w:r>
        <w:rPr>
          <w:rFonts w:hint="default" w:ascii="Times New Roman" w:hAnsi="Times New Roman" w:eastAsia="宋体" w:cs="Times New Roman"/>
          <w:b w:val="0"/>
          <w:bCs/>
          <w:sz w:val="21"/>
          <w:szCs w:val="18"/>
        </w:rPr>
        <w:fldChar w:fldCharType="end"/>
      </w:r>
      <w:r>
        <w:rPr>
          <w:rFonts w:hint="default" w:ascii="Times New Roman" w:hAnsi="Times New Roman" w:eastAsia="宋体" w:cs="Times New Roman"/>
          <w:b w:val="0"/>
          <w:bCs/>
          <w:sz w:val="21"/>
          <w:szCs w:val="18"/>
        </w:rPr>
        <w:fldChar w:fldCharType="end"/>
      </w:r>
    </w:p>
    <w:p>
      <w:pPr>
        <w:pStyle w:val="16"/>
        <w:keepNext w:val="0"/>
        <w:keepLines w:val="0"/>
        <w:pageBreakBefore w:val="0"/>
        <w:widowControl w:val="0"/>
        <w:tabs>
          <w:tab w:val="right" w:leader="dot" w:pos="8300"/>
          <w:tab w:val="clear" w:pos="6113"/>
        </w:tabs>
        <w:kinsoku/>
        <w:wordWrap/>
        <w:overflowPunct/>
        <w:topLinePunct w:val="0"/>
        <w:autoSpaceDE/>
        <w:autoSpaceDN/>
        <w:bidi w:val="0"/>
        <w:adjustRightInd/>
        <w:spacing w:line="360" w:lineRule="auto"/>
        <w:textAlignment w:val="auto"/>
        <w:rPr>
          <w:rFonts w:hint="default" w:ascii="Times New Roman" w:hAnsi="Times New Roman" w:eastAsia="宋体" w:cs="Times New Roman"/>
          <w:b w:val="0"/>
          <w:bCs/>
          <w:sz w:val="21"/>
          <w:szCs w:val="18"/>
        </w:rPr>
      </w:pPr>
      <w:r>
        <w:rPr>
          <w:rFonts w:hint="default" w:ascii="Times New Roman" w:hAnsi="Times New Roman" w:eastAsia="宋体" w:cs="Times New Roman"/>
          <w:b w:val="0"/>
          <w:bCs/>
          <w:sz w:val="21"/>
          <w:szCs w:val="18"/>
        </w:rPr>
        <w:fldChar w:fldCharType="begin"/>
      </w:r>
      <w:r>
        <w:rPr>
          <w:rFonts w:hint="default" w:ascii="Times New Roman" w:hAnsi="Times New Roman" w:eastAsia="宋体" w:cs="Times New Roman"/>
          <w:b w:val="0"/>
          <w:bCs/>
          <w:sz w:val="21"/>
          <w:szCs w:val="18"/>
        </w:rPr>
        <w:instrText xml:space="preserve"> HYPERLINK \l _Toc28170 </w:instrText>
      </w:r>
      <w:r>
        <w:rPr>
          <w:rFonts w:hint="default" w:ascii="Times New Roman" w:hAnsi="Times New Roman" w:eastAsia="宋体" w:cs="Times New Roman"/>
          <w:b w:val="0"/>
          <w:bCs/>
          <w:sz w:val="21"/>
          <w:szCs w:val="18"/>
        </w:rPr>
        <w:fldChar w:fldCharType="separate"/>
      </w:r>
      <w:r>
        <w:rPr>
          <w:rFonts w:hint="default" w:ascii="Times New Roman" w:hAnsi="Times New Roman" w:eastAsia="宋体" w:cs="Times New Roman"/>
          <w:b w:val="0"/>
          <w:bCs/>
          <w:sz w:val="21"/>
          <w:szCs w:val="18"/>
        </w:rPr>
        <w:t>6.2</w:t>
      </w:r>
      <w:r>
        <w:rPr>
          <w:rFonts w:hint="default" w:ascii="Times New Roman" w:hAnsi="Times New Roman" w:cs="Times New Roman"/>
          <w:b w:val="0"/>
          <w:bCs/>
          <w:sz w:val="21"/>
          <w:szCs w:val="18"/>
          <w:lang w:val="en-US" w:eastAsia="zh-CN"/>
        </w:rPr>
        <w:t xml:space="preserve"> </w:t>
      </w:r>
      <w:r>
        <w:rPr>
          <w:rFonts w:hint="default" w:ascii="Times New Roman" w:hAnsi="Times New Roman" w:eastAsia="宋体" w:cs="Times New Roman"/>
          <w:b w:val="0"/>
          <w:bCs/>
          <w:sz w:val="21"/>
          <w:szCs w:val="18"/>
        </w:rPr>
        <w:t>Monolithic Precast Concrete Shear Wall Structures with</w:t>
      </w:r>
      <w:r>
        <w:rPr>
          <w:rFonts w:hint="default" w:ascii="Times New Roman" w:hAnsi="Times New Roman" w:cs="Times New Roman"/>
          <w:b w:val="0"/>
          <w:bCs/>
          <w:sz w:val="21"/>
          <w:szCs w:val="18"/>
          <w:lang w:val="en-US" w:eastAsia="zh-CN"/>
        </w:rPr>
        <w:t xml:space="preserve"> </w:t>
      </w:r>
      <w:r>
        <w:rPr>
          <w:rFonts w:hint="default" w:ascii="Times New Roman" w:hAnsi="Times New Roman" w:eastAsia="宋体" w:cs="Times New Roman"/>
          <w:b w:val="0"/>
          <w:bCs/>
          <w:sz w:val="21"/>
          <w:szCs w:val="18"/>
        </w:rPr>
        <w:t>Steel-Concrete Separate Combined Structure</w:t>
      </w:r>
      <w:r>
        <w:rPr>
          <w:rFonts w:hint="default" w:ascii="Times New Roman" w:hAnsi="Times New Roman" w:eastAsia="宋体" w:cs="Times New Roman"/>
          <w:b w:val="0"/>
          <w:bCs/>
          <w:sz w:val="21"/>
          <w:szCs w:val="18"/>
        </w:rPr>
        <w:tab/>
      </w:r>
      <w:r>
        <w:rPr>
          <w:rFonts w:hint="default" w:ascii="Times New Roman" w:hAnsi="Times New Roman" w:eastAsia="宋体" w:cs="Times New Roman"/>
          <w:b w:val="0"/>
          <w:bCs/>
          <w:sz w:val="21"/>
          <w:szCs w:val="18"/>
        </w:rPr>
        <w:fldChar w:fldCharType="begin"/>
      </w:r>
      <w:r>
        <w:rPr>
          <w:rFonts w:hint="default" w:ascii="Times New Roman" w:hAnsi="Times New Roman" w:eastAsia="宋体" w:cs="Times New Roman"/>
          <w:b w:val="0"/>
          <w:bCs/>
          <w:sz w:val="21"/>
          <w:szCs w:val="18"/>
        </w:rPr>
        <w:instrText xml:space="preserve"> PAGEREF _Toc28170 \h </w:instrText>
      </w:r>
      <w:r>
        <w:rPr>
          <w:rFonts w:hint="default" w:ascii="Times New Roman" w:hAnsi="Times New Roman" w:eastAsia="宋体" w:cs="Times New Roman"/>
          <w:b w:val="0"/>
          <w:bCs/>
          <w:sz w:val="21"/>
          <w:szCs w:val="18"/>
        </w:rPr>
        <w:fldChar w:fldCharType="separate"/>
      </w:r>
      <w:r>
        <w:rPr>
          <w:rFonts w:hint="default" w:ascii="Times New Roman" w:hAnsi="Times New Roman" w:eastAsia="宋体" w:cs="Times New Roman"/>
          <w:b w:val="0"/>
          <w:bCs/>
          <w:sz w:val="21"/>
          <w:szCs w:val="18"/>
        </w:rPr>
        <w:t>14</w:t>
      </w:r>
      <w:r>
        <w:rPr>
          <w:rFonts w:hint="default" w:ascii="Times New Roman" w:hAnsi="Times New Roman" w:eastAsia="宋体" w:cs="Times New Roman"/>
          <w:b w:val="0"/>
          <w:bCs/>
          <w:sz w:val="21"/>
          <w:szCs w:val="18"/>
        </w:rPr>
        <w:fldChar w:fldCharType="end"/>
      </w:r>
      <w:r>
        <w:rPr>
          <w:rFonts w:hint="default" w:ascii="Times New Roman" w:hAnsi="Times New Roman" w:eastAsia="宋体" w:cs="Times New Roman"/>
          <w:b w:val="0"/>
          <w:bCs/>
          <w:sz w:val="21"/>
          <w:szCs w:val="18"/>
        </w:rPr>
        <w:fldChar w:fldCharType="end"/>
      </w:r>
    </w:p>
    <w:p>
      <w:pPr>
        <w:pStyle w:val="16"/>
        <w:keepNext w:val="0"/>
        <w:keepLines w:val="0"/>
        <w:pageBreakBefore w:val="0"/>
        <w:widowControl w:val="0"/>
        <w:tabs>
          <w:tab w:val="right" w:leader="dot" w:pos="8300"/>
          <w:tab w:val="clear" w:pos="6113"/>
        </w:tabs>
        <w:kinsoku/>
        <w:wordWrap/>
        <w:overflowPunct/>
        <w:topLinePunct w:val="0"/>
        <w:autoSpaceDE/>
        <w:autoSpaceDN/>
        <w:bidi w:val="0"/>
        <w:adjustRightInd/>
        <w:spacing w:line="360" w:lineRule="auto"/>
        <w:textAlignment w:val="auto"/>
        <w:rPr>
          <w:rFonts w:hint="default" w:ascii="Times New Roman" w:hAnsi="Times New Roman" w:eastAsia="宋体" w:cs="Times New Roman"/>
          <w:b w:val="0"/>
          <w:bCs/>
          <w:sz w:val="21"/>
          <w:szCs w:val="18"/>
        </w:rPr>
      </w:pPr>
      <w:r>
        <w:rPr>
          <w:rFonts w:hint="default" w:ascii="Times New Roman" w:hAnsi="Times New Roman" w:eastAsia="宋体" w:cs="Times New Roman"/>
          <w:b w:val="0"/>
          <w:bCs/>
          <w:sz w:val="21"/>
          <w:szCs w:val="18"/>
        </w:rPr>
        <w:fldChar w:fldCharType="begin"/>
      </w:r>
      <w:r>
        <w:rPr>
          <w:rFonts w:hint="default" w:ascii="Times New Roman" w:hAnsi="Times New Roman" w:eastAsia="宋体" w:cs="Times New Roman"/>
          <w:b w:val="0"/>
          <w:bCs/>
          <w:sz w:val="21"/>
          <w:szCs w:val="18"/>
        </w:rPr>
        <w:instrText xml:space="preserve"> HYPERLINK \l _Toc8549 </w:instrText>
      </w:r>
      <w:r>
        <w:rPr>
          <w:rFonts w:hint="default" w:ascii="Times New Roman" w:hAnsi="Times New Roman" w:eastAsia="宋体" w:cs="Times New Roman"/>
          <w:b w:val="0"/>
          <w:bCs/>
          <w:sz w:val="21"/>
          <w:szCs w:val="18"/>
        </w:rPr>
        <w:fldChar w:fldCharType="separate"/>
      </w:r>
      <w:r>
        <w:rPr>
          <w:rFonts w:hint="default" w:ascii="Times New Roman" w:hAnsi="Times New Roman" w:eastAsia="宋体" w:cs="Times New Roman"/>
          <w:b w:val="0"/>
          <w:bCs/>
          <w:sz w:val="21"/>
          <w:szCs w:val="18"/>
        </w:rPr>
        <w:t>6.3</w:t>
      </w:r>
      <w:r>
        <w:rPr>
          <w:rFonts w:hint="default" w:ascii="Times New Roman" w:hAnsi="Times New Roman" w:cs="Times New Roman"/>
          <w:b w:val="0"/>
          <w:bCs/>
          <w:sz w:val="21"/>
          <w:szCs w:val="18"/>
          <w:lang w:val="en-US" w:eastAsia="zh-CN"/>
        </w:rPr>
        <w:t xml:space="preserve"> </w:t>
      </w:r>
      <w:r>
        <w:rPr>
          <w:rFonts w:hint="default" w:ascii="Times New Roman" w:hAnsi="Times New Roman" w:eastAsia="宋体" w:cs="Times New Roman"/>
          <w:b w:val="0"/>
          <w:bCs/>
          <w:sz w:val="21"/>
          <w:szCs w:val="18"/>
        </w:rPr>
        <w:t>Monolithic Precast Concrete Shear Wall Structures with</w:t>
      </w:r>
      <w:r>
        <w:rPr>
          <w:rFonts w:hint="default" w:ascii="Times New Roman" w:hAnsi="Times New Roman" w:cs="Times New Roman"/>
          <w:b w:val="0"/>
          <w:bCs/>
          <w:sz w:val="21"/>
          <w:szCs w:val="18"/>
          <w:lang w:val="en-US" w:eastAsia="zh-CN"/>
        </w:rPr>
        <w:t xml:space="preserve"> </w:t>
      </w:r>
      <w:r>
        <w:rPr>
          <w:rFonts w:hint="default" w:ascii="Times New Roman" w:hAnsi="Times New Roman" w:eastAsia="宋体" w:cs="Times New Roman"/>
          <w:b w:val="0"/>
          <w:bCs/>
          <w:sz w:val="21"/>
          <w:szCs w:val="18"/>
        </w:rPr>
        <w:t>Steel-Concrete General Combined Structure</w:t>
      </w:r>
      <w:r>
        <w:rPr>
          <w:rFonts w:hint="default" w:ascii="Times New Roman" w:hAnsi="Times New Roman" w:eastAsia="宋体" w:cs="Times New Roman"/>
          <w:b w:val="0"/>
          <w:bCs/>
          <w:sz w:val="21"/>
          <w:szCs w:val="18"/>
        </w:rPr>
        <w:tab/>
      </w:r>
      <w:r>
        <w:rPr>
          <w:rFonts w:hint="default" w:ascii="Times New Roman" w:hAnsi="Times New Roman" w:eastAsia="宋体" w:cs="Times New Roman"/>
          <w:b w:val="0"/>
          <w:bCs/>
          <w:sz w:val="21"/>
          <w:szCs w:val="18"/>
        </w:rPr>
        <w:fldChar w:fldCharType="begin"/>
      </w:r>
      <w:r>
        <w:rPr>
          <w:rFonts w:hint="default" w:ascii="Times New Roman" w:hAnsi="Times New Roman" w:eastAsia="宋体" w:cs="Times New Roman"/>
          <w:b w:val="0"/>
          <w:bCs/>
          <w:sz w:val="21"/>
          <w:szCs w:val="18"/>
        </w:rPr>
        <w:instrText xml:space="preserve"> PAGEREF _Toc8549 \h </w:instrText>
      </w:r>
      <w:r>
        <w:rPr>
          <w:rFonts w:hint="default" w:ascii="Times New Roman" w:hAnsi="Times New Roman" w:eastAsia="宋体" w:cs="Times New Roman"/>
          <w:b w:val="0"/>
          <w:bCs/>
          <w:sz w:val="21"/>
          <w:szCs w:val="18"/>
        </w:rPr>
        <w:fldChar w:fldCharType="separate"/>
      </w:r>
      <w:r>
        <w:rPr>
          <w:rFonts w:hint="default" w:ascii="Times New Roman" w:hAnsi="Times New Roman" w:eastAsia="宋体" w:cs="Times New Roman"/>
          <w:b w:val="0"/>
          <w:bCs/>
          <w:sz w:val="21"/>
          <w:szCs w:val="18"/>
        </w:rPr>
        <w:t>16</w:t>
      </w:r>
      <w:r>
        <w:rPr>
          <w:rFonts w:hint="default" w:ascii="Times New Roman" w:hAnsi="Times New Roman" w:eastAsia="宋体" w:cs="Times New Roman"/>
          <w:b w:val="0"/>
          <w:bCs/>
          <w:sz w:val="21"/>
          <w:szCs w:val="18"/>
        </w:rPr>
        <w:fldChar w:fldCharType="end"/>
      </w:r>
      <w:r>
        <w:rPr>
          <w:rFonts w:hint="default" w:ascii="Times New Roman" w:hAnsi="Times New Roman" w:eastAsia="宋体" w:cs="Times New Roman"/>
          <w:b w:val="0"/>
          <w:bCs/>
          <w:sz w:val="21"/>
          <w:szCs w:val="18"/>
        </w:rPr>
        <w:fldChar w:fldCharType="end"/>
      </w:r>
    </w:p>
    <w:p>
      <w:pPr>
        <w:pStyle w:val="15"/>
        <w:keepNext w:val="0"/>
        <w:keepLines w:val="0"/>
        <w:pageBreakBefore w:val="0"/>
        <w:widowControl w:val="0"/>
        <w:tabs>
          <w:tab w:val="right" w:leader="dot" w:pos="8300"/>
        </w:tabs>
        <w:kinsoku/>
        <w:wordWrap/>
        <w:overflowPunct/>
        <w:topLinePunct w:val="0"/>
        <w:autoSpaceDE/>
        <w:autoSpaceDN/>
        <w:bidi w:val="0"/>
        <w:adjustRightInd/>
        <w:spacing w:line="360" w:lineRule="auto"/>
        <w:textAlignment w:val="auto"/>
        <w:rPr>
          <w:rFonts w:hint="default" w:ascii="Times New Roman" w:hAnsi="Times New Roman" w:eastAsia="宋体" w:cs="Times New Roman"/>
          <w:b/>
          <w:bCs w:val="0"/>
          <w:sz w:val="21"/>
          <w:szCs w:val="22"/>
        </w:rPr>
      </w:pPr>
      <w:r>
        <w:rPr>
          <w:rFonts w:hint="default" w:ascii="Times New Roman" w:hAnsi="Times New Roman" w:eastAsia="宋体" w:cs="Times New Roman"/>
          <w:b/>
          <w:bCs w:val="0"/>
          <w:sz w:val="21"/>
          <w:szCs w:val="22"/>
        </w:rPr>
        <w:fldChar w:fldCharType="begin"/>
      </w:r>
      <w:r>
        <w:rPr>
          <w:rFonts w:hint="default" w:ascii="Times New Roman" w:hAnsi="Times New Roman" w:eastAsia="宋体" w:cs="Times New Roman"/>
          <w:b/>
          <w:bCs w:val="0"/>
          <w:sz w:val="21"/>
          <w:szCs w:val="22"/>
        </w:rPr>
        <w:instrText xml:space="preserve"> HYPERLINK \l _Toc19405 </w:instrText>
      </w:r>
      <w:r>
        <w:rPr>
          <w:rFonts w:hint="default" w:ascii="Times New Roman" w:hAnsi="Times New Roman" w:eastAsia="宋体" w:cs="Times New Roman"/>
          <w:b/>
          <w:bCs w:val="0"/>
          <w:sz w:val="21"/>
          <w:szCs w:val="22"/>
        </w:rPr>
        <w:fldChar w:fldCharType="separate"/>
      </w:r>
      <w:r>
        <w:rPr>
          <w:rFonts w:hint="default" w:ascii="Times New Roman" w:hAnsi="Times New Roman" w:eastAsia="宋体" w:cs="Times New Roman"/>
          <w:b/>
          <w:bCs w:val="0"/>
          <w:sz w:val="21"/>
          <w:szCs w:val="22"/>
        </w:rPr>
        <w:t xml:space="preserve">Explanation of Wording in This Standard  </w:t>
      </w:r>
      <w:r>
        <w:rPr>
          <w:rFonts w:hint="default" w:ascii="Times New Roman" w:hAnsi="Times New Roman" w:eastAsia="宋体" w:cs="Times New Roman"/>
          <w:b/>
          <w:bCs w:val="0"/>
          <w:sz w:val="21"/>
          <w:szCs w:val="22"/>
        </w:rPr>
        <w:tab/>
      </w:r>
      <w:r>
        <w:rPr>
          <w:rFonts w:hint="default" w:ascii="Times New Roman" w:hAnsi="Times New Roman" w:eastAsia="宋体" w:cs="Times New Roman"/>
          <w:b/>
          <w:bCs w:val="0"/>
          <w:sz w:val="21"/>
          <w:szCs w:val="22"/>
        </w:rPr>
        <w:fldChar w:fldCharType="begin"/>
      </w:r>
      <w:r>
        <w:rPr>
          <w:rFonts w:hint="default" w:ascii="Times New Roman" w:hAnsi="Times New Roman" w:eastAsia="宋体" w:cs="Times New Roman"/>
          <w:b/>
          <w:bCs w:val="0"/>
          <w:sz w:val="21"/>
          <w:szCs w:val="22"/>
        </w:rPr>
        <w:instrText xml:space="preserve"> PAGEREF _Toc19405 \h </w:instrText>
      </w:r>
      <w:r>
        <w:rPr>
          <w:rFonts w:hint="default" w:ascii="Times New Roman" w:hAnsi="Times New Roman" w:eastAsia="宋体" w:cs="Times New Roman"/>
          <w:b/>
          <w:bCs w:val="0"/>
          <w:sz w:val="21"/>
          <w:szCs w:val="22"/>
        </w:rPr>
        <w:fldChar w:fldCharType="separate"/>
      </w:r>
      <w:r>
        <w:rPr>
          <w:rFonts w:hint="default" w:ascii="Times New Roman" w:hAnsi="Times New Roman" w:eastAsia="宋体" w:cs="Times New Roman"/>
          <w:b/>
          <w:bCs w:val="0"/>
          <w:sz w:val="21"/>
          <w:szCs w:val="22"/>
        </w:rPr>
        <w:t>21</w:t>
      </w:r>
      <w:r>
        <w:rPr>
          <w:rFonts w:hint="default" w:ascii="Times New Roman" w:hAnsi="Times New Roman" w:eastAsia="宋体" w:cs="Times New Roman"/>
          <w:b/>
          <w:bCs w:val="0"/>
          <w:sz w:val="21"/>
          <w:szCs w:val="22"/>
        </w:rPr>
        <w:fldChar w:fldCharType="end"/>
      </w:r>
      <w:r>
        <w:rPr>
          <w:rFonts w:hint="default" w:ascii="Times New Roman" w:hAnsi="Times New Roman" w:eastAsia="宋体" w:cs="Times New Roman"/>
          <w:b/>
          <w:bCs w:val="0"/>
          <w:sz w:val="21"/>
          <w:szCs w:val="22"/>
        </w:rPr>
        <w:fldChar w:fldCharType="end"/>
      </w:r>
    </w:p>
    <w:p>
      <w:pPr>
        <w:pStyle w:val="15"/>
        <w:keepNext w:val="0"/>
        <w:keepLines w:val="0"/>
        <w:pageBreakBefore w:val="0"/>
        <w:widowControl w:val="0"/>
        <w:tabs>
          <w:tab w:val="right" w:leader="dot" w:pos="8300"/>
        </w:tabs>
        <w:kinsoku/>
        <w:wordWrap/>
        <w:overflowPunct/>
        <w:topLinePunct w:val="0"/>
        <w:autoSpaceDE/>
        <w:autoSpaceDN/>
        <w:bidi w:val="0"/>
        <w:adjustRightInd/>
        <w:spacing w:line="360" w:lineRule="auto"/>
        <w:textAlignment w:val="auto"/>
        <w:rPr>
          <w:rFonts w:hint="eastAsia" w:ascii="宋体" w:hAnsi="宋体" w:eastAsia="宋体" w:cs="宋体"/>
          <w:b/>
          <w:bCs w:val="0"/>
          <w:sz w:val="21"/>
          <w:szCs w:val="22"/>
        </w:rPr>
      </w:pPr>
      <w:r>
        <w:rPr>
          <w:rFonts w:hint="default" w:ascii="Times New Roman" w:hAnsi="Times New Roman" w:eastAsia="宋体" w:cs="Times New Roman"/>
          <w:b/>
          <w:bCs w:val="0"/>
          <w:sz w:val="21"/>
          <w:szCs w:val="22"/>
        </w:rPr>
        <w:fldChar w:fldCharType="begin"/>
      </w:r>
      <w:r>
        <w:rPr>
          <w:rFonts w:hint="default" w:ascii="Times New Roman" w:hAnsi="Times New Roman" w:eastAsia="宋体" w:cs="Times New Roman"/>
          <w:b/>
          <w:bCs w:val="0"/>
          <w:sz w:val="21"/>
          <w:szCs w:val="22"/>
        </w:rPr>
        <w:instrText xml:space="preserve"> HYPERLINK \l _Toc7003 </w:instrText>
      </w:r>
      <w:r>
        <w:rPr>
          <w:rFonts w:hint="default" w:ascii="Times New Roman" w:hAnsi="Times New Roman" w:eastAsia="宋体" w:cs="Times New Roman"/>
          <w:b/>
          <w:bCs w:val="0"/>
          <w:sz w:val="21"/>
          <w:szCs w:val="22"/>
        </w:rPr>
        <w:fldChar w:fldCharType="separate"/>
      </w:r>
      <w:r>
        <w:rPr>
          <w:rFonts w:hint="default" w:ascii="Times New Roman" w:hAnsi="Times New Roman" w:eastAsia="宋体" w:cs="Times New Roman"/>
          <w:b/>
          <w:bCs w:val="0"/>
          <w:sz w:val="21"/>
          <w:szCs w:val="22"/>
        </w:rPr>
        <w:t>List of Quoted Standards</w:t>
      </w:r>
      <w:r>
        <w:rPr>
          <w:rFonts w:hint="default" w:ascii="Times New Roman" w:hAnsi="Times New Roman" w:eastAsia="宋体" w:cs="Times New Roman"/>
          <w:b/>
          <w:bCs w:val="0"/>
          <w:sz w:val="21"/>
          <w:szCs w:val="22"/>
        </w:rPr>
        <w:tab/>
      </w:r>
      <w:r>
        <w:rPr>
          <w:rFonts w:hint="default" w:ascii="Times New Roman" w:hAnsi="Times New Roman" w:eastAsia="宋体" w:cs="Times New Roman"/>
          <w:b/>
          <w:bCs w:val="0"/>
          <w:sz w:val="21"/>
          <w:szCs w:val="22"/>
        </w:rPr>
        <w:fldChar w:fldCharType="begin"/>
      </w:r>
      <w:r>
        <w:rPr>
          <w:rFonts w:hint="default" w:ascii="Times New Roman" w:hAnsi="Times New Roman" w:eastAsia="宋体" w:cs="Times New Roman"/>
          <w:b/>
          <w:bCs w:val="0"/>
          <w:sz w:val="21"/>
          <w:szCs w:val="22"/>
        </w:rPr>
        <w:instrText xml:space="preserve"> PAGEREF _Toc7003 \h </w:instrText>
      </w:r>
      <w:r>
        <w:rPr>
          <w:rFonts w:hint="default" w:ascii="Times New Roman" w:hAnsi="Times New Roman" w:eastAsia="宋体" w:cs="Times New Roman"/>
          <w:b/>
          <w:bCs w:val="0"/>
          <w:sz w:val="21"/>
          <w:szCs w:val="22"/>
        </w:rPr>
        <w:fldChar w:fldCharType="separate"/>
      </w:r>
      <w:r>
        <w:rPr>
          <w:rFonts w:hint="default" w:ascii="Times New Roman" w:hAnsi="Times New Roman" w:eastAsia="宋体" w:cs="Times New Roman"/>
          <w:b/>
          <w:bCs w:val="0"/>
          <w:sz w:val="21"/>
          <w:szCs w:val="22"/>
        </w:rPr>
        <w:t>22</w:t>
      </w:r>
      <w:r>
        <w:rPr>
          <w:rFonts w:hint="default" w:ascii="Times New Roman" w:hAnsi="Times New Roman" w:eastAsia="宋体" w:cs="Times New Roman"/>
          <w:b/>
          <w:bCs w:val="0"/>
          <w:sz w:val="21"/>
          <w:szCs w:val="22"/>
        </w:rPr>
        <w:fldChar w:fldCharType="end"/>
      </w:r>
      <w:r>
        <w:rPr>
          <w:rFonts w:hint="default" w:ascii="Times New Roman" w:hAnsi="Times New Roman" w:eastAsia="宋体" w:cs="Times New Roman"/>
          <w:b/>
          <w:bCs w:val="0"/>
          <w:sz w:val="21"/>
          <w:szCs w:val="22"/>
        </w:rPr>
        <w:fldChar w:fldCharType="end"/>
      </w:r>
    </w:p>
    <w:p>
      <w:pPr>
        <w:pStyle w:val="15"/>
        <w:keepNext w:val="0"/>
        <w:keepLines w:val="0"/>
        <w:pageBreakBefore w:val="0"/>
        <w:widowControl w:val="0"/>
        <w:tabs>
          <w:tab w:val="right" w:leader="dot" w:pos="6113"/>
        </w:tabs>
        <w:kinsoku/>
        <w:wordWrap/>
        <w:overflowPunct/>
        <w:topLinePunct w:val="0"/>
        <w:autoSpaceDE/>
        <w:autoSpaceDN/>
        <w:bidi w:val="0"/>
        <w:adjustRightInd/>
        <w:snapToGrid w:val="0"/>
        <w:spacing w:line="360" w:lineRule="auto"/>
        <w:ind w:firstLine="497"/>
        <w:textAlignment w:val="auto"/>
      </w:pPr>
      <w:r>
        <w:rPr>
          <w:rFonts w:hint="eastAsia" w:ascii="宋体" w:hAnsi="宋体" w:eastAsia="宋体" w:cs="宋体"/>
          <w:b w:val="0"/>
          <w:bCs/>
          <w:sz w:val="21"/>
          <w:szCs w:val="22"/>
        </w:rPr>
        <w:fldChar w:fldCharType="end"/>
      </w:r>
    </w:p>
    <w:p>
      <w:pPr>
        <w:snapToGrid w:val="0"/>
        <w:rPr>
          <w:b/>
        </w:rPr>
        <w:sectPr>
          <w:footerReference r:id="rId5" w:type="first"/>
          <w:headerReference r:id="rId3" w:type="default"/>
          <w:footerReference r:id="rId4" w:type="default"/>
          <w:pgSz w:w="11906" w:h="16838"/>
          <w:pgMar w:top="1440" w:right="1803" w:bottom="1440" w:left="1803" w:header="567" w:footer="567" w:gutter="0"/>
          <w:pgNumType w:start="1"/>
          <w:cols w:space="425" w:num="1"/>
          <w:docGrid w:type="linesAndChars" w:linePitch="340" w:charSpace="1777"/>
        </w:sectPr>
      </w:pPr>
    </w:p>
    <w:p>
      <w:pPr>
        <w:pStyle w:val="2"/>
        <w:spacing w:before="170" w:beforeLines="50" w:after="170" w:afterLines="50" w:line="360" w:lineRule="auto"/>
        <w:jc w:val="center"/>
        <w:rPr>
          <w:rFonts w:eastAsia="宋体"/>
        </w:rPr>
      </w:pPr>
      <w:bookmarkStart w:id="19" w:name="_Toc69131825"/>
      <w:bookmarkStart w:id="20" w:name="_Toc106703655"/>
      <w:bookmarkStart w:id="21" w:name="_Toc84931223"/>
      <w:bookmarkStart w:id="22" w:name="_Toc31874"/>
      <w:bookmarkStart w:id="23" w:name="_Toc517"/>
      <w:r>
        <w:rPr>
          <w:rFonts w:eastAsia="宋体"/>
        </w:rPr>
        <w:t>1　总　　则</w:t>
      </w:r>
      <w:bookmarkEnd w:id="19"/>
      <w:bookmarkEnd w:id="20"/>
      <w:bookmarkEnd w:id="21"/>
      <w:bookmarkEnd w:id="22"/>
      <w:bookmarkEnd w:id="23"/>
    </w:p>
    <w:p>
      <w:pPr>
        <w:pStyle w:val="46"/>
        <w:keepNext w:val="0"/>
        <w:keepLines w:val="0"/>
        <w:pageBreakBefore w:val="0"/>
        <w:widowControl w:val="0"/>
        <w:kinsoku/>
        <w:wordWrap/>
        <w:overflowPunct/>
        <w:topLinePunct w:val="0"/>
        <w:autoSpaceDE/>
        <w:autoSpaceDN/>
        <w:bidi w:val="0"/>
        <w:adjustRightInd/>
        <w:snapToGrid w:val="0"/>
        <w:spacing w:line="360" w:lineRule="auto"/>
        <w:textAlignment w:val="auto"/>
        <w:rPr>
          <w:rFonts w:ascii="Times New Roman" w:hAnsi="Times New Roman"/>
        </w:rPr>
      </w:pPr>
      <w:r>
        <w:rPr>
          <w:rFonts w:ascii="Times New Roman" w:hAnsi="Times New Roman"/>
          <w:b/>
        </w:rPr>
        <w:t>1</w:t>
      </w:r>
      <w:r>
        <w:rPr>
          <w:rFonts w:ascii="Times New Roman" w:hAnsi="Times New Roman"/>
        </w:rPr>
        <w:t>.</w:t>
      </w:r>
      <w:r>
        <w:rPr>
          <w:rFonts w:ascii="Times New Roman" w:hAnsi="Times New Roman"/>
          <w:b/>
        </w:rPr>
        <w:t>0</w:t>
      </w:r>
      <w:r>
        <w:rPr>
          <w:rFonts w:ascii="Times New Roman" w:hAnsi="Times New Roman"/>
        </w:rPr>
        <w:t>.</w:t>
      </w:r>
      <w:r>
        <w:rPr>
          <w:rFonts w:ascii="Times New Roman" w:hAnsi="Times New Roman"/>
          <w:b/>
        </w:rPr>
        <w:t>1</w:t>
      </w:r>
      <w:r>
        <w:rPr>
          <w:rFonts w:ascii="Times New Roman" w:hAnsi="Times New Roman"/>
        </w:rPr>
        <w:t>　为在建筑</w:t>
      </w:r>
      <w:r>
        <w:rPr>
          <w:rFonts w:hint="eastAsia" w:ascii="Times New Roman" w:hAnsi="Times New Roman"/>
        </w:rPr>
        <w:t>设计</w:t>
      </w:r>
      <w:r>
        <w:rPr>
          <w:rFonts w:ascii="Times New Roman" w:hAnsi="Times New Roman"/>
        </w:rPr>
        <w:t>中合理应用装配式组合连接混凝土剪力墙结构，做到安全适用、技术先进、经济合理、质量</w:t>
      </w:r>
      <w:r>
        <w:rPr>
          <w:rFonts w:hint="eastAsia" w:ascii="Times New Roman" w:hAnsi="Times New Roman"/>
        </w:rPr>
        <w:t>可靠</w:t>
      </w:r>
      <w:r>
        <w:rPr>
          <w:rFonts w:ascii="Times New Roman" w:hAnsi="Times New Roman"/>
        </w:rPr>
        <w:t>，制定本</w:t>
      </w:r>
      <w:r>
        <w:rPr>
          <w:rFonts w:hint="eastAsia" w:ascii="Times New Roman" w:hAnsi="Times New Roman"/>
        </w:rPr>
        <w:t>标准</w:t>
      </w:r>
      <w:r>
        <w:rPr>
          <w:rFonts w:ascii="Times New Roman" w:hAnsi="Times New Roman"/>
        </w:rPr>
        <w:t>。</w:t>
      </w:r>
    </w:p>
    <w:p>
      <w:pPr>
        <w:pStyle w:val="46"/>
        <w:keepNext w:val="0"/>
        <w:keepLines w:val="0"/>
        <w:pageBreakBefore w:val="0"/>
        <w:widowControl w:val="0"/>
        <w:kinsoku/>
        <w:wordWrap/>
        <w:overflowPunct/>
        <w:topLinePunct w:val="0"/>
        <w:autoSpaceDE/>
        <w:autoSpaceDN/>
        <w:bidi w:val="0"/>
        <w:adjustRightInd/>
        <w:snapToGrid w:val="0"/>
        <w:spacing w:line="360" w:lineRule="auto"/>
        <w:textAlignment w:val="auto"/>
        <w:rPr>
          <w:rStyle w:val="26"/>
          <w:rFonts w:ascii="Times New Roman" w:hAnsi="Times New Roman"/>
        </w:rPr>
      </w:pPr>
      <w:r>
        <w:rPr>
          <w:rFonts w:ascii="Times New Roman" w:hAnsi="Times New Roman"/>
          <w:b/>
        </w:rPr>
        <w:t>1</w:t>
      </w:r>
      <w:r>
        <w:rPr>
          <w:rFonts w:ascii="Times New Roman" w:hAnsi="Times New Roman"/>
        </w:rPr>
        <w:t>.</w:t>
      </w:r>
      <w:r>
        <w:rPr>
          <w:rFonts w:ascii="Times New Roman" w:hAnsi="Times New Roman"/>
          <w:b/>
        </w:rPr>
        <w:t>0</w:t>
      </w:r>
      <w:r>
        <w:rPr>
          <w:rFonts w:ascii="Times New Roman" w:hAnsi="Times New Roman"/>
        </w:rPr>
        <w:t>.</w:t>
      </w:r>
      <w:r>
        <w:rPr>
          <w:rFonts w:ascii="Times New Roman" w:hAnsi="Times New Roman"/>
          <w:b/>
        </w:rPr>
        <w:t>2</w:t>
      </w:r>
      <w:r>
        <w:rPr>
          <w:rFonts w:ascii="Times New Roman" w:hAnsi="Times New Roman"/>
        </w:rPr>
        <w:t>　本</w:t>
      </w:r>
      <w:r>
        <w:rPr>
          <w:rFonts w:hint="eastAsia" w:ascii="Times New Roman" w:hAnsi="Times New Roman"/>
        </w:rPr>
        <w:t>标准</w:t>
      </w:r>
      <w:r>
        <w:rPr>
          <w:rFonts w:ascii="Times New Roman" w:hAnsi="Times New Roman"/>
        </w:rPr>
        <w:t>适用于</w:t>
      </w:r>
      <w:r>
        <w:rPr>
          <w:rFonts w:hint="eastAsia" w:ascii="Times New Roman" w:hAnsi="Times New Roman"/>
        </w:rPr>
        <w:t>四川省</w:t>
      </w:r>
      <w:r>
        <w:rPr>
          <w:rFonts w:ascii="Times New Roman" w:hAnsi="Times New Roman"/>
        </w:rPr>
        <w:t>多层和高层建筑装配式组合连接混凝土剪力墙</w:t>
      </w:r>
      <w:r>
        <w:rPr>
          <w:rFonts w:hint="eastAsia" w:ascii="Times New Roman" w:hAnsi="Times New Roman"/>
        </w:rPr>
        <w:t>的</w:t>
      </w:r>
      <w:r>
        <w:rPr>
          <w:rFonts w:ascii="Times New Roman" w:hAnsi="Times New Roman"/>
        </w:rPr>
        <w:t>结构设计。</w:t>
      </w:r>
    </w:p>
    <w:p>
      <w:pPr>
        <w:pStyle w:val="46"/>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楷体" w:hAnsi="楷体" w:eastAsia="楷体" w:cs="楷体"/>
          <w:b w:val="0"/>
          <w:bCs w:val="0"/>
          <w:lang w:eastAsia="zh-CN"/>
        </w:rPr>
      </w:pPr>
      <w:r>
        <w:rPr>
          <w:rFonts w:hint="eastAsia" w:ascii="楷体" w:hAnsi="楷体" w:eastAsia="楷体" w:cs="楷体"/>
          <w:b w:val="0"/>
          <w:bCs w:val="0"/>
          <w:lang w:eastAsia="zh-CN"/>
        </w:rPr>
        <w:t>【条文说明】</w:t>
      </w:r>
      <w:r>
        <w:rPr>
          <w:rFonts w:hint="eastAsia" w:ascii="楷体" w:hAnsi="楷体" w:eastAsia="楷体" w:cs="楷体"/>
          <w:b w:val="0"/>
          <w:bCs w:val="0"/>
          <w:szCs w:val="21"/>
        </w:rPr>
        <w:t>根据北京峰筑工程技术研究院有限公司等单位的有限元分析和实验结果，装配式组合连接混凝土剪力墙结构水平接缝区域的抗震性能较目前常用连接的剪力墙有效提升</w:t>
      </w:r>
      <w:r>
        <w:rPr>
          <w:rFonts w:hint="eastAsia" w:ascii="楷体" w:hAnsi="楷体" w:eastAsia="楷体" w:cs="楷体"/>
          <w:b w:val="0"/>
          <w:bCs w:val="0"/>
          <w:szCs w:val="21"/>
          <w:lang w:eastAsia="zh-CN"/>
        </w:rPr>
        <w:t>；</w:t>
      </w:r>
      <w:r>
        <w:rPr>
          <w:rFonts w:hint="eastAsia" w:ascii="楷体" w:hAnsi="楷体" w:eastAsia="楷体" w:cs="楷体"/>
          <w:b w:val="0"/>
          <w:bCs w:val="0"/>
          <w:szCs w:val="21"/>
        </w:rPr>
        <w:t>北京峰筑工程技术研究院有限公司委托中国地震局工力所做的足尺拟静力实验</w:t>
      </w:r>
      <w:r>
        <w:rPr>
          <w:rFonts w:hint="eastAsia" w:ascii="楷体" w:hAnsi="楷体" w:eastAsia="楷体" w:cs="楷体"/>
          <w:b w:val="0"/>
          <w:bCs w:val="0"/>
          <w:szCs w:val="21"/>
          <w:lang w:val="en-US" w:eastAsia="zh-CN"/>
        </w:rPr>
        <w:t>表明</w:t>
      </w:r>
      <w:r>
        <w:rPr>
          <w:rFonts w:hint="eastAsia" w:ascii="楷体" w:hAnsi="楷体" w:eastAsia="楷体" w:cs="楷体"/>
          <w:b w:val="0"/>
          <w:bCs w:val="0"/>
          <w:szCs w:val="21"/>
        </w:rPr>
        <w:t>，通长式组合连接混凝土剪力墙的峰值荷载和滞回耗能大于现浇钢筋混凝土剪力墙的峰值荷载和滞回耗能</w:t>
      </w:r>
      <w:r>
        <w:rPr>
          <w:rFonts w:hint="eastAsia" w:ascii="楷体" w:hAnsi="楷体" w:eastAsia="楷体" w:cs="楷体"/>
          <w:b w:val="0"/>
          <w:bCs w:val="0"/>
          <w:szCs w:val="21"/>
          <w:lang w:eastAsia="zh-CN"/>
        </w:rPr>
        <w:t>，</w:t>
      </w:r>
      <w:r>
        <w:rPr>
          <w:rFonts w:hint="eastAsia" w:ascii="楷体" w:hAnsi="楷体" w:eastAsia="楷体" w:cs="楷体"/>
          <w:b w:val="0"/>
          <w:bCs w:val="0"/>
          <w:szCs w:val="21"/>
          <w:lang w:val="en-US" w:eastAsia="zh-CN"/>
        </w:rPr>
        <w:t>因此</w:t>
      </w:r>
      <w:r>
        <w:rPr>
          <w:rFonts w:hint="eastAsia" w:ascii="楷体" w:hAnsi="楷体" w:eastAsia="楷体" w:cs="楷体"/>
          <w:b w:val="0"/>
          <w:bCs w:val="0"/>
          <w:szCs w:val="21"/>
        </w:rPr>
        <w:t>本技术可应用于四川省</w:t>
      </w:r>
      <w:r>
        <w:rPr>
          <w:rFonts w:hint="eastAsia" w:ascii="楷体" w:hAnsi="楷体" w:eastAsia="楷体" w:cs="楷体"/>
          <w:b w:val="0"/>
          <w:bCs w:val="0"/>
          <w:szCs w:val="21"/>
          <w:lang w:val="en-US" w:eastAsia="zh-CN"/>
        </w:rPr>
        <w:t>各种</w:t>
      </w:r>
      <w:r>
        <w:rPr>
          <w:rFonts w:hint="eastAsia" w:ascii="楷体" w:hAnsi="楷体" w:eastAsia="楷体" w:cs="楷体"/>
          <w:b w:val="0"/>
          <w:bCs w:val="0"/>
          <w:szCs w:val="21"/>
        </w:rPr>
        <w:t>烈度区。本标准仅限于结构设计，施工和构件制作可见《装配式组合连接混凝土剪力墙结构技术规程》T/CECS 1133-2022，需要依法取得相关专利的使用许可</w:t>
      </w:r>
      <w:r>
        <w:rPr>
          <w:rFonts w:hint="eastAsia" w:ascii="楷体" w:hAnsi="楷体" w:eastAsia="楷体" w:cs="楷体"/>
          <w:b w:val="0"/>
          <w:bCs w:val="0"/>
          <w:lang w:eastAsia="zh-CN"/>
        </w:rPr>
        <w:t>）</w:t>
      </w:r>
    </w:p>
    <w:p>
      <w:pPr>
        <w:pStyle w:val="46"/>
        <w:keepNext w:val="0"/>
        <w:keepLines w:val="0"/>
        <w:pageBreakBefore w:val="0"/>
        <w:widowControl w:val="0"/>
        <w:kinsoku/>
        <w:wordWrap/>
        <w:overflowPunct/>
        <w:topLinePunct w:val="0"/>
        <w:autoSpaceDE/>
        <w:autoSpaceDN/>
        <w:bidi w:val="0"/>
        <w:adjustRightInd/>
        <w:snapToGrid w:val="0"/>
        <w:spacing w:line="360" w:lineRule="auto"/>
        <w:textAlignment w:val="auto"/>
        <w:rPr>
          <w:rFonts w:ascii="Times New Roman" w:hAnsi="Times New Roman"/>
        </w:rPr>
      </w:pPr>
      <w:r>
        <w:rPr>
          <w:rFonts w:ascii="Times New Roman" w:hAnsi="Times New Roman"/>
          <w:b/>
        </w:rPr>
        <w:t>1</w:t>
      </w:r>
      <w:r>
        <w:rPr>
          <w:rFonts w:ascii="Times New Roman" w:hAnsi="Times New Roman"/>
        </w:rPr>
        <w:t>.</w:t>
      </w:r>
      <w:r>
        <w:rPr>
          <w:rFonts w:ascii="Times New Roman" w:hAnsi="Times New Roman"/>
          <w:b/>
        </w:rPr>
        <w:t>0</w:t>
      </w:r>
      <w:r>
        <w:rPr>
          <w:rFonts w:ascii="Times New Roman" w:hAnsi="Times New Roman"/>
        </w:rPr>
        <w:t>.</w:t>
      </w:r>
      <w:r>
        <w:rPr>
          <w:rFonts w:ascii="Times New Roman" w:hAnsi="Times New Roman"/>
          <w:b/>
        </w:rPr>
        <w:t>3</w:t>
      </w:r>
      <w:r>
        <w:rPr>
          <w:rFonts w:ascii="Times New Roman" w:hAnsi="Times New Roman"/>
        </w:rPr>
        <w:t>　装配式组合连接混凝土剪力墙的结构设计，除应符合本</w:t>
      </w:r>
      <w:r>
        <w:rPr>
          <w:rFonts w:hint="eastAsia" w:ascii="Times New Roman" w:hAnsi="Times New Roman"/>
        </w:rPr>
        <w:t>标准</w:t>
      </w:r>
      <w:r>
        <w:rPr>
          <w:rFonts w:ascii="Times New Roman" w:hAnsi="Times New Roman"/>
        </w:rPr>
        <w:t>规定外，尚应符合现行国家有关标准</w:t>
      </w:r>
      <w:r>
        <w:rPr>
          <w:rFonts w:hint="eastAsia" w:ascii="Times New Roman" w:hAnsi="Times New Roman"/>
        </w:rPr>
        <w:t>和现行四川省有关标准</w:t>
      </w:r>
      <w:r>
        <w:rPr>
          <w:rFonts w:ascii="Times New Roman" w:hAnsi="Times New Roman"/>
        </w:rPr>
        <w:t>的规定。</w:t>
      </w:r>
    </w:p>
    <w:p>
      <w:pPr>
        <w:pStyle w:val="46"/>
        <w:snapToGrid w:val="0"/>
        <w:rPr>
          <w:rFonts w:ascii="Times New Roman" w:hAnsi="Times New Roman"/>
        </w:rPr>
      </w:pPr>
      <w:r>
        <w:rPr>
          <w:rFonts w:ascii="Times New Roman" w:hAnsi="Times New Roman"/>
        </w:rPr>
        <w:br w:type="page"/>
      </w:r>
    </w:p>
    <w:p>
      <w:pPr>
        <w:pStyle w:val="2"/>
        <w:spacing w:before="170" w:beforeLines="50" w:after="170" w:afterLines="50" w:line="360" w:lineRule="auto"/>
        <w:jc w:val="center"/>
        <w:rPr>
          <w:rFonts w:eastAsia="宋体"/>
        </w:rPr>
      </w:pPr>
      <w:bookmarkStart w:id="24" w:name="_Toc69131826"/>
      <w:bookmarkStart w:id="25" w:name="_Toc84931224"/>
      <w:bookmarkStart w:id="26" w:name="_Toc106703656"/>
      <w:bookmarkStart w:id="27" w:name="_Toc17350"/>
      <w:bookmarkStart w:id="28" w:name="_Toc23105"/>
      <w:r>
        <w:rPr>
          <w:rFonts w:eastAsia="宋体"/>
        </w:rPr>
        <w:t>2　术语和符号</w:t>
      </w:r>
      <w:bookmarkEnd w:id="24"/>
      <w:bookmarkEnd w:id="25"/>
      <w:bookmarkEnd w:id="26"/>
      <w:bookmarkEnd w:id="27"/>
      <w:bookmarkEnd w:id="28"/>
    </w:p>
    <w:p>
      <w:pPr>
        <w:pStyle w:val="3"/>
        <w:spacing w:before="120" w:after="120" w:line="360" w:lineRule="auto"/>
        <w:jc w:val="center"/>
        <w:rPr>
          <w:rStyle w:val="47"/>
          <w:rFonts w:ascii="Times New Roman" w:hAnsi="Times New Roman" w:eastAsia="黑体"/>
          <w:b w:val="0"/>
          <w:sz w:val="24"/>
        </w:rPr>
      </w:pPr>
      <w:bookmarkStart w:id="29" w:name="_Toc106703657"/>
      <w:bookmarkStart w:id="30" w:name="_Toc84931225"/>
      <w:bookmarkStart w:id="31" w:name="_Toc69131827"/>
      <w:bookmarkStart w:id="32" w:name="_Toc45350329"/>
      <w:bookmarkStart w:id="33" w:name="_Toc23056"/>
      <w:bookmarkStart w:id="34" w:name="_Toc22037"/>
      <w:r>
        <w:rPr>
          <w:rStyle w:val="47"/>
          <w:rFonts w:ascii="Times New Roman" w:hAnsi="Times New Roman" w:eastAsia="黑体"/>
          <w:b w:val="0"/>
          <w:sz w:val="24"/>
        </w:rPr>
        <w:t>2.1　术语</w:t>
      </w:r>
      <w:bookmarkEnd w:id="29"/>
      <w:bookmarkEnd w:id="30"/>
      <w:bookmarkEnd w:id="31"/>
      <w:bookmarkEnd w:id="32"/>
      <w:bookmarkEnd w:id="33"/>
      <w:bookmarkEnd w:id="34"/>
    </w:p>
    <w:p>
      <w:pPr>
        <w:pStyle w:val="46"/>
        <w:keepNext w:val="0"/>
        <w:keepLines w:val="0"/>
        <w:pageBreakBefore w:val="0"/>
        <w:widowControl w:val="0"/>
        <w:kinsoku/>
        <w:wordWrap/>
        <w:overflowPunct/>
        <w:topLinePunct w:val="0"/>
        <w:autoSpaceDE/>
        <w:autoSpaceDN/>
        <w:bidi w:val="0"/>
        <w:adjustRightInd/>
        <w:snapToGrid w:val="0"/>
        <w:spacing w:line="360" w:lineRule="auto"/>
        <w:textAlignment w:val="auto"/>
        <w:rPr>
          <w:rFonts w:ascii="Times New Roman" w:hAnsi="Times New Roman"/>
        </w:rPr>
      </w:pPr>
      <w:r>
        <w:rPr>
          <w:rFonts w:ascii="Times New Roman" w:hAnsi="Times New Roman"/>
          <w:b/>
        </w:rPr>
        <w:t>2</w:t>
      </w:r>
      <w:r>
        <w:rPr>
          <w:rFonts w:ascii="Times New Roman" w:hAnsi="Times New Roman"/>
        </w:rPr>
        <w:t>.</w:t>
      </w:r>
      <w:r>
        <w:rPr>
          <w:rFonts w:ascii="Times New Roman" w:hAnsi="Times New Roman"/>
          <w:b/>
        </w:rPr>
        <w:t>1</w:t>
      </w:r>
      <w:r>
        <w:rPr>
          <w:rFonts w:ascii="Times New Roman" w:hAnsi="Times New Roman"/>
        </w:rPr>
        <w:t>.</w:t>
      </w:r>
      <w:r>
        <w:rPr>
          <w:rFonts w:ascii="Times New Roman" w:hAnsi="Times New Roman"/>
          <w:b/>
        </w:rPr>
        <w:t>1</w:t>
      </w:r>
      <w:r>
        <w:rPr>
          <w:rFonts w:ascii="Times New Roman" w:hAnsi="Times New Roman"/>
        </w:rPr>
        <w:t xml:space="preserve">　装配式组合连接混凝土剪力墙　　precast concrete shear wall component with steel-concrete composite </w:t>
      </w:r>
      <w:r>
        <w:rPr>
          <w:rFonts w:hint="eastAsia" w:ascii="Times New Roman" w:hAnsi="Times New Roman"/>
        </w:rPr>
        <w:t>joints</w:t>
      </w:r>
    </w:p>
    <w:p>
      <w:pPr>
        <w:pStyle w:val="46"/>
        <w:keepNext w:val="0"/>
        <w:keepLines w:val="0"/>
        <w:pageBreakBefore w:val="0"/>
        <w:widowControl w:val="0"/>
        <w:kinsoku/>
        <w:wordWrap/>
        <w:overflowPunct/>
        <w:topLinePunct w:val="0"/>
        <w:autoSpaceDE/>
        <w:autoSpaceDN/>
        <w:bidi w:val="0"/>
        <w:adjustRightInd/>
        <w:snapToGrid w:val="0"/>
        <w:spacing w:line="360" w:lineRule="auto"/>
        <w:ind w:firstLine="420"/>
        <w:textAlignment w:val="auto"/>
        <w:rPr>
          <w:rFonts w:ascii="Times New Roman" w:hAnsi="Times New Roman"/>
          <w:b/>
        </w:rPr>
      </w:pPr>
      <w:r>
        <w:rPr>
          <w:rFonts w:ascii="Times New Roman" w:hAnsi="Times New Roman"/>
        </w:rPr>
        <w:t>预制混凝土剪力墙墙板在水平连接区由钢连接件、钢筋、现场浇筑混凝土连接为整体并共同受力的混凝土剪力墙构件。</w:t>
      </w:r>
    </w:p>
    <w:p>
      <w:pPr>
        <w:pStyle w:val="46"/>
        <w:keepNext w:val="0"/>
        <w:keepLines w:val="0"/>
        <w:pageBreakBefore w:val="0"/>
        <w:widowControl w:val="0"/>
        <w:kinsoku/>
        <w:wordWrap/>
        <w:overflowPunct/>
        <w:topLinePunct w:val="0"/>
        <w:autoSpaceDE/>
        <w:autoSpaceDN/>
        <w:bidi w:val="0"/>
        <w:adjustRightInd/>
        <w:snapToGrid w:val="0"/>
        <w:spacing w:line="360" w:lineRule="auto"/>
        <w:textAlignment w:val="auto"/>
        <w:rPr>
          <w:rFonts w:ascii="Times New Roman" w:hAnsi="Times New Roman"/>
        </w:rPr>
      </w:pPr>
      <w:r>
        <w:rPr>
          <w:rFonts w:ascii="Times New Roman" w:hAnsi="Times New Roman"/>
          <w:b/>
        </w:rPr>
        <w:t>2.1.2　</w:t>
      </w:r>
      <w:r>
        <w:rPr>
          <w:rFonts w:ascii="Times New Roman" w:hAnsi="Times New Roman"/>
        </w:rPr>
        <w:t xml:space="preserve">分离式组合连接混凝土剪力墙　　precast concrete shear wall component with separate steel-concrete composite </w:t>
      </w:r>
      <w:r>
        <w:rPr>
          <w:rFonts w:hint="eastAsia" w:ascii="Times New Roman" w:hAnsi="Times New Roman"/>
        </w:rPr>
        <w:t>joints</w:t>
      </w:r>
    </w:p>
    <w:p>
      <w:pPr>
        <w:pStyle w:val="46"/>
        <w:keepNext w:val="0"/>
        <w:keepLines w:val="0"/>
        <w:pageBreakBefore w:val="0"/>
        <w:widowControl w:val="0"/>
        <w:kinsoku/>
        <w:wordWrap/>
        <w:overflowPunct/>
        <w:topLinePunct w:val="0"/>
        <w:autoSpaceDE/>
        <w:autoSpaceDN/>
        <w:bidi w:val="0"/>
        <w:adjustRightInd/>
        <w:snapToGrid w:val="0"/>
        <w:spacing w:line="360" w:lineRule="auto"/>
        <w:ind w:firstLine="420"/>
        <w:textAlignment w:val="auto"/>
        <w:rPr>
          <w:rFonts w:ascii="Times New Roman" w:hAnsi="Times New Roman"/>
        </w:rPr>
      </w:pPr>
      <w:r>
        <w:rPr>
          <w:rFonts w:ascii="Times New Roman" w:hAnsi="Times New Roman"/>
        </w:rPr>
        <w:t>由非通长的钢连接件、钢筋和现场浇筑混凝土连接的组合连接混凝土剪力墙。</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楷体" w:hAnsi="楷体" w:eastAsia="楷体" w:cs="楷体"/>
          <w:b w:val="0"/>
          <w:bCs w:val="0"/>
          <w:szCs w:val="21"/>
        </w:rPr>
      </w:pPr>
      <w:r>
        <w:rPr>
          <w:rFonts w:hint="eastAsia" w:ascii="楷体" w:hAnsi="楷体" w:eastAsia="楷体" w:cs="楷体"/>
          <w:b w:val="0"/>
          <w:bCs w:val="0"/>
          <w:lang w:eastAsia="zh-CN"/>
        </w:rPr>
        <w:t>【条文说明】</w:t>
      </w:r>
      <w:r>
        <w:rPr>
          <w:rFonts w:hint="eastAsia" w:ascii="楷体" w:hAnsi="楷体" w:eastAsia="楷体" w:cs="楷体"/>
          <w:b w:val="0"/>
          <w:bCs w:val="0"/>
          <w:szCs w:val="21"/>
        </w:rPr>
        <w:t>　采用非连续的钢连接件和现浇钢筋混凝土连接上下预制混凝土墙板，</w:t>
      </w:r>
      <w:r>
        <w:rPr>
          <w:rFonts w:hint="eastAsia" w:ascii="楷体" w:hAnsi="楷体" w:eastAsia="楷体" w:cs="楷体"/>
          <w:b w:val="0"/>
          <w:bCs w:val="0"/>
        </w:rPr>
        <w:t>简称分离式组合连接剪力墙，见图1和图2。</w:t>
      </w:r>
    </w:p>
    <w:tbl>
      <w:tblPr>
        <w:tblStyle w:val="2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1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123" w:type="dxa"/>
          </w:tcPr>
          <w:p>
            <w:pPr>
              <w:pStyle w:val="46"/>
              <w:snapToGrid w:val="0"/>
              <w:spacing w:line="360" w:lineRule="auto"/>
              <w:ind w:firstLine="420"/>
              <w:jc w:val="center"/>
              <w:rPr>
                <w:rFonts w:ascii="Times New Roman" w:hAnsi="Times New Roman"/>
                <w:szCs w:val="21"/>
              </w:rPr>
            </w:pPr>
          </w:p>
          <w:p>
            <w:pPr>
              <w:pStyle w:val="46"/>
              <w:snapToGrid w:val="0"/>
              <w:spacing w:line="360" w:lineRule="auto"/>
              <w:ind w:firstLine="420"/>
              <w:jc w:val="center"/>
              <w:rPr>
                <w:rFonts w:ascii="Times New Roman" w:hAnsi="Times New Roman"/>
                <w:szCs w:val="21"/>
              </w:rPr>
            </w:pPr>
            <w:r>
              <w:rPr>
                <w:rFonts w:ascii="Times New Roman" w:hAnsi="Times New Roman"/>
                <w:szCs w:val="21"/>
              </w:rPr>
              <w:drawing>
                <wp:inline distT="0" distB="0" distL="0" distR="0">
                  <wp:extent cx="2763520" cy="2096135"/>
                  <wp:effectExtent l="0" t="0" r="17780" b="184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2786318" cy="2113743"/>
                          </a:xfrm>
                          <a:prstGeom prst="rect">
                            <a:avLst/>
                          </a:prstGeom>
                        </pic:spPr>
                      </pic:pic>
                    </a:graphicData>
                  </a:graphic>
                </wp:inline>
              </w:drawing>
            </w:r>
          </w:p>
          <w:p>
            <w:pPr>
              <w:pStyle w:val="46"/>
              <w:snapToGrid w:val="0"/>
              <w:spacing w:line="360" w:lineRule="auto"/>
              <w:ind w:firstLine="420"/>
              <w:jc w:val="center"/>
              <w:rPr>
                <w:rFonts w:ascii="Times New Roman" w:hAnsi="Times New Roman"/>
                <w:b/>
                <w:szCs w:val="21"/>
              </w:rPr>
            </w:pPr>
            <w:r>
              <w:rPr>
                <w:rFonts w:ascii="Times New Roman" w:hAnsi="Times New Roman"/>
                <w:b/>
                <w:szCs w:val="21"/>
              </w:rPr>
              <w:t>图1　分离式组合连接混凝土剪力墙立面示意</w:t>
            </w:r>
            <w:r>
              <w:rPr>
                <w:rFonts w:hint="eastAsia" w:ascii="Times New Roman" w:hAnsi="Times New Roman"/>
                <w:b/>
                <w:szCs w:val="21"/>
              </w:rPr>
              <w:t>图</w:t>
            </w:r>
          </w:p>
          <w:p>
            <w:pPr>
              <w:pStyle w:val="46"/>
              <w:snapToGrid w:val="0"/>
              <w:spacing w:line="360" w:lineRule="auto"/>
              <w:ind w:firstLine="420"/>
              <w:jc w:val="center"/>
              <w:rPr>
                <w:rFonts w:ascii="Times New Roman" w:hAnsi="Times New Roman"/>
                <w:b/>
                <w:szCs w:val="21"/>
              </w:rPr>
            </w:pPr>
          </w:p>
          <w:p>
            <w:pPr>
              <w:pStyle w:val="46"/>
              <w:snapToGrid w:val="0"/>
              <w:spacing w:line="360" w:lineRule="auto"/>
              <w:ind w:firstLine="420"/>
              <w:jc w:val="center"/>
              <w:rPr>
                <w:rFonts w:ascii="Times New Roman" w:hAnsi="Times New Roman"/>
                <w:b/>
                <w:szCs w:val="21"/>
              </w:rPr>
            </w:pPr>
            <w:r>
              <w:rPr>
                <w:rFonts w:ascii="Times New Roman" w:hAnsi="Times New Roman"/>
                <w:b/>
                <w:szCs w:val="21"/>
              </w:rPr>
              <w:drawing>
                <wp:inline distT="0" distB="0" distL="0" distR="0">
                  <wp:extent cx="1238250" cy="1799590"/>
                  <wp:effectExtent l="0" t="0" r="0" b="1016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a:stretch>
                            <a:fillRect/>
                          </a:stretch>
                        </pic:blipFill>
                        <pic:spPr>
                          <a:xfrm>
                            <a:off x="0" y="0"/>
                            <a:ext cx="1238400" cy="1800000"/>
                          </a:xfrm>
                          <a:prstGeom prst="rect">
                            <a:avLst/>
                          </a:prstGeom>
                        </pic:spPr>
                      </pic:pic>
                    </a:graphicData>
                  </a:graphic>
                </wp:inline>
              </w:drawing>
            </w:r>
          </w:p>
          <w:p>
            <w:pPr>
              <w:pStyle w:val="46"/>
              <w:snapToGrid w:val="0"/>
              <w:spacing w:line="360" w:lineRule="auto"/>
              <w:ind w:firstLine="420"/>
              <w:jc w:val="center"/>
              <w:rPr>
                <w:rFonts w:ascii="Times New Roman" w:hAnsi="Times New Roman"/>
                <w:sz w:val="24"/>
              </w:rPr>
            </w:pPr>
            <w:r>
              <w:rPr>
                <w:rFonts w:ascii="Times New Roman" w:hAnsi="Times New Roman"/>
                <w:b/>
                <w:szCs w:val="21"/>
              </w:rPr>
              <w:t>图2　分离式组合连接混凝土剪力墙剖面示意</w:t>
            </w:r>
            <w:r>
              <w:rPr>
                <w:rFonts w:hint="eastAsia" w:ascii="Times New Roman" w:hAnsi="Times New Roman"/>
                <w:b/>
                <w:szCs w:val="21"/>
              </w:rPr>
              <w:t>图</w:t>
            </w:r>
          </w:p>
        </w:tc>
      </w:tr>
    </w:tbl>
    <w:p>
      <w:pPr>
        <w:snapToGrid w:val="0"/>
        <w:jc w:val="center"/>
        <w:rPr>
          <w:sz w:val="18"/>
        </w:rPr>
      </w:pPr>
      <w:r>
        <w:rPr>
          <w:sz w:val="18"/>
        </w:rPr>
        <w:t>1—上预制混凝土墙板；2—下预制混凝土墙板；3—钢筋搭接或焊接；</w:t>
      </w:r>
    </w:p>
    <w:p>
      <w:pPr>
        <w:snapToGrid w:val="0"/>
        <w:jc w:val="center"/>
        <w:rPr>
          <w:sz w:val="18"/>
        </w:rPr>
      </w:pPr>
      <w:r>
        <w:rPr>
          <w:sz w:val="18"/>
        </w:rPr>
        <w:t>4—上分离式钢连接件；5—下分离式钢连接件；</w:t>
      </w:r>
    </w:p>
    <w:p>
      <w:pPr>
        <w:snapToGrid w:val="0"/>
        <w:jc w:val="center"/>
        <w:rPr>
          <w:sz w:val="18"/>
          <w:szCs w:val="21"/>
        </w:rPr>
      </w:pPr>
      <w:r>
        <w:rPr>
          <w:sz w:val="18"/>
        </w:rPr>
        <w:t>6—后浇筑混凝土；7—楼板</w:t>
      </w:r>
    </w:p>
    <w:p>
      <w:pPr>
        <w:pStyle w:val="46"/>
        <w:snapToGrid w:val="0"/>
        <w:spacing w:line="360" w:lineRule="auto"/>
        <w:rPr>
          <w:rFonts w:ascii="Times New Roman" w:hAnsi="Times New Roman"/>
        </w:rPr>
      </w:pPr>
    </w:p>
    <w:p>
      <w:pPr>
        <w:pStyle w:val="46"/>
        <w:keepNext w:val="0"/>
        <w:keepLines w:val="0"/>
        <w:pageBreakBefore w:val="0"/>
        <w:widowControl w:val="0"/>
        <w:kinsoku/>
        <w:wordWrap/>
        <w:overflowPunct/>
        <w:topLinePunct w:val="0"/>
        <w:autoSpaceDE/>
        <w:autoSpaceDN/>
        <w:bidi w:val="0"/>
        <w:adjustRightInd/>
        <w:snapToGrid w:val="0"/>
        <w:spacing w:line="360" w:lineRule="auto"/>
        <w:textAlignment w:val="auto"/>
        <w:rPr>
          <w:rFonts w:ascii="Times New Roman" w:hAnsi="Times New Roman"/>
        </w:rPr>
      </w:pPr>
      <w:r>
        <w:rPr>
          <w:rFonts w:ascii="Times New Roman" w:hAnsi="Times New Roman"/>
          <w:b/>
        </w:rPr>
        <w:t>2.1.3　</w:t>
      </w:r>
      <w:r>
        <w:rPr>
          <w:rFonts w:ascii="Times New Roman" w:hAnsi="Times New Roman"/>
        </w:rPr>
        <w:t>通长式组合连接混凝土剪力墙　　precast steel-concrete composite shear wall component</w:t>
      </w:r>
    </w:p>
    <w:p>
      <w:pPr>
        <w:pStyle w:val="46"/>
        <w:keepNext w:val="0"/>
        <w:keepLines w:val="0"/>
        <w:pageBreakBefore w:val="0"/>
        <w:widowControl w:val="0"/>
        <w:kinsoku/>
        <w:wordWrap/>
        <w:overflowPunct/>
        <w:topLinePunct w:val="0"/>
        <w:autoSpaceDE/>
        <w:autoSpaceDN/>
        <w:bidi w:val="0"/>
        <w:adjustRightInd/>
        <w:snapToGrid w:val="0"/>
        <w:spacing w:line="360" w:lineRule="auto"/>
        <w:ind w:firstLine="420"/>
        <w:textAlignment w:val="auto"/>
        <w:rPr>
          <w:rFonts w:ascii="Times New Roman" w:hAnsi="Times New Roman"/>
        </w:rPr>
      </w:pPr>
      <w:r>
        <w:rPr>
          <w:rFonts w:ascii="Times New Roman" w:hAnsi="Times New Roman"/>
        </w:rPr>
        <w:t>由通长的钢连接件、钢筋和现场浇筑混凝土连接的组合连接混凝土剪力墙。</w:t>
      </w:r>
    </w:p>
    <w:p>
      <w:pPr>
        <w:pStyle w:val="46"/>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楷体" w:hAnsi="楷体" w:eastAsia="楷体" w:cs="楷体"/>
          <w:b w:val="0"/>
          <w:bCs w:val="0"/>
        </w:rPr>
      </w:pPr>
      <w:r>
        <w:rPr>
          <w:rFonts w:hint="eastAsia" w:ascii="楷体" w:hAnsi="楷体" w:eastAsia="楷体" w:cs="楷体"/>
          <w:b w:val="0"/>
          <w:bCs w:val="0"/>
          <w:lang w:eastAsia="zh-CN"/>
        </w:rPr>
        <w:t>【条文说明】</w:t>
      </w:r>
      <w:r>
        <w:rPr>
          <w:rFonts w:hint="eastAsia" w:ascii="楷体" w:hAnsi="楷体" w:eastAsia="楷体" w:cs="楷体"/>
          <w:b w:val="0"/>
          <w:bCs w:val="0"/>
          <w:szCs w:val="21"/>
        </w:rPr>
        <w:t>采用连续的钢连接件和现浇钢筋混凝土连接上下预制混凝土墙板。</w:t>
      </w:r>
      <w:r>
        <w:rPr>
          <w:rFonts w:hint="eastAsia" w:ascii="楷体" w:hAnsi="楷体" w:eastAsia="楷体" w:cs="楷体"/>
          <w:b w:val="0"/>
          <w:bCs w:val="0"/>
        </w:rPr>
        <w:t>简称通长式组合连接剪力墙，见图3和图4。</w:t>
      </w:r>
    </w:p>
    <w:p>
      <w:pPr>
        <w:pStyle w:val="46"/>
        <w:snapToGrid w:val="0"/>
        <w:spacing w:line="360" w:lineRule="auto"/>
        <w:ind w:firstLine="420"/>
        <w:jc w:val="center"/>
        <w:rPr>
          <w:rFonts w:ascii="Times New Roman" w:hAnsi="Times New Roman"/>
          <w:szCs w:val="21"/>
        </w:rPr>
      </w:pPr>
      <w:r>
        <w:rPr>
          <w:rFonts w:ascii="Times New Roman" w:hAnsi="Times New Roman"/>
          <w:szCs w:val="21"/>
        </w:rPr>
        <w:drawing>
          <wp:inline distT="0" distB="0" distL="0" distR="0">
            <wp:extent cx="2472690" cy="1799590"/>
            <wp:effectExtent l="0" t="0" r="3810" b="1016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9"/>
                    <a:stretch>
                      <a:fillRect/>
                    </a:stretch>
                  </pic:blipFill>
                  <pic:spPr>
                    <a:xfrm>
                      <a:off x="0" y="0"/>
                      <a:ext cx="2473200" cy="1800000"/>
                    </a:xfrm>
                    <a:prstGeom prst="rect">
                      <a:avLst/>
                    </a:prstGeom>
                  </pic:spPr>
                </pic:pic>
              </a:graphicData>
            </a:graphic>
          </wp:inline>
        </w:drawing>
      </w:r>
    </w:p>
    <w:p>
      <w:pPr>
        <w:pStyle w:val="46"/>
        <w:snapToGrid w:val="0"/>
        <w:spacing w:line="360" w:lineRule="auto"/>
        <w:ind w:firstLine="420"/>
        <w:jc w:val="center"/>
        <w:rPr>
          <w:rFonts w:ascii="Times New Roman" w:hAnsi="Times New Roman"/>
          <w:b/>
          <w:szCs w:val="21"/>
        </w:rPr>
      </w:pPr>
      <w:r>
        <w:rPr>
          <w:rFonts w:ascii="Times New Roman" w:hAnsi="Times New Roman"/>
          <w:b/>
          <w:szCs w:val="21"/>
        </w:rPr>
        <w:t>图3　通长式组合连接混凝土剪力墙立面示意</w:t>
      </w:r>
      <w:r>
        <w:rPr>
          <w:rFonts w:hint="eastAsia" w:ascii="Times New Roman" w:hAnsi="Times New Roman"/>
          <w:b/>
          <w:szCs w:val="21"/>
        </w:rPr>
        <w:t>图</w:t>
      </w:r>
    </w:p>
    <w:p>
      <w:pPr>
        <w:pStyle w:val="46"/>
        <w:snapToGrid w:val="0"/>
        <w:spacing w:line="360" w:lineRule="auto"/>
        <w:ind w:firstLine="420"/>
        <w:jc w:val="center"/>
        <w:rPr>
          <w:rFonts w:ascii="Times New Roman" w:hAnsi="Times New Roman"/>
          <w:b/>
          <w:szCs w:val="21"/>
        </w:rPr>
      </w:pPr>
      <w:r>
        <w:rPr>
          <w:rFonts w:ascii="Times New Roman" w:hAnsi="Times New Roman"/>
          <w:b/>
          <w:szCs w:val="21"/>
        </w:rPr>
        <w:drawing>
          <wp:inline distT="0" distB="0" distL="0" distR="0">
            <wp:extent cx="1249045" cy="1799590"/>
            <wp:effectExtent l="0" t="0" r="8255" b="1016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0"/>
                    <a:stretch>
                      <a:fillRect/>
                    </a:stretch>
                  </pic:blipFill>
                  <pic:spPr>
                    <a:xfrm>
                      <a:off x="0" y="0"/>
                      <a:ext cx="1249200" cy="1800000"/>
                    </a:xfrm>
                    <a:prstGeom prst="rect">
                      <a:avLst/>
                    </a:prstGeom>
                  </pic:spPr>
                </pic:pic>
              </a:graphicData>
            </a:graphic>
          </wp:inline>
        </w:drawing>
      </w:r>
    </w:p>
    <w:p>
      <w:pPr>
        <w:pStyle w:val="46"/>
        <w:snapToGrid w:val="0"/>
        <w:spacing w:line="360" w:lineRule="auto"/>
        <w:ind w:firstLine="420"/>
        <w:jc w:val="center"/>
        <w:rPr>
          <w:rFonts w:ascii="Times New Roman" w:hAnsi="Times New Roman"/>
          <w:b/>
          <w:szCs w:val="21"/>
        </w:rPr>
      </w:pPr>
      <w:r>
        <w:rPr>
          <w:rFonts w:ascii="Times New Roman" w:hAnsi="Times New Roman"/>
          <w:b/>
          <w:szCs w:val="21"/>
        </w:rPr>
        <w:t>图4　通长式组合连接混凝土剪力墙剖面示意</w:t>
      </w:r>
      <w:r>
        <w:rPr>
          <w:rFonts w:hint="eastAsia" w:ascii="Times New Roman" w:hAnsi="Times New Roman"/>
          <w:b/>
          <w:szCs w:val="21"/>
        </w:rPr>
        <w:t>图</w:t>
      </w:r>
    </w:p>
    <w:p>
      <w:pPr>
        <w:snapToGrid w:val="0"/>
        <w:jc w:val="center"/>
        <w:rPr>
          <w:sz w:val="18"/>
        </w:rPr>
      </w:pPr>
      <w:r>
        <w:rPr>
          <w:sz w:val="18"/>
        </w:rPr>
        <w:t>1—上预制混凝土墙板；2—下预制混凝土墙板；3—钢筋搭接或焊接；</w:t>
      </w:r>
    </w:p>
    <w:p>
      <w:pPr>
        <w:snapToGrid w:val="0"/>
        <w:jc w:val="center"/>
        <w:rPr>
          <w:sz w:val="18"/>
        </w:rPr>
      </w:pPr>
      <w:r>
        <w:rPr>
          <w:sz w:val="18"/>
        </w:rPr>
        <w:t>4—上通长式钢连接件；5—下通长式钢连接件；</w:t>
      </w:r>
    </w:p>
    <w:p>
      <w:pPr>
        <w:snapToGrid w:val="0"/>
        <w:jc w:val="center"/>
        <w:rPr>
          <w:sz w:val="18"/>
        </w:rPr>
      </w:pPr>
      <w:r>
        <w:rPr>
          <w:sz w:val="18"/>
        </w:rPr>
        <w:t>6—后浇筑混凝土；7—楼板</w:t>
      </w:r>
    </w:p>
    <w:p>
      <w:pPr>
        <w:pStyle w:val="46"/>
        <w:snapToGrid w:val="0"/>
        <w:spacing w:line="360" w:lineRule="auto"/>
        <w:rPr>
          <w:rFonts w:ascii="Times New Roman" w:hAnsi="Times New Roman"/>
        </w:rPr>
      </w:pPr>
    </w:p>
    <w:p>
      <w:pPr>
        <w:pStyle w:val="46"/>
        <w:snapToGrid w:val="0"/>
        <w:spacing w:line="360" w:lineRule="auto"/>
        <w:rPr>
          <w:rFonts w:ascii="Times New Roman" w:hAnsi="Times New Roman"/>
        </w:rPr>
      </w:pPr>
      <w:r>
        <w:rPr>
          <w:rFonts w:ascii="Times New Roman" w:hAnsi="Times New Roman"/>
          <w:b/>
        </w:rPr>
        <w:t>2</w:t>
      </w:r>
      <w:r>
        <w:rPr>
          <w:rFonts w:ascii="Times New Roman" w:hAnsi="Times New Roman"/>
        </w:rPr>
        <w:t>.</w:t>
      </w:r>
      <w:r>
        <w:rPr>
          <w:rFonts w:ascii="Times New Roman" w:hAnsi="Times New Roman"/>
          <w:b/>
        </w:rPr>
        <w:t>1</w:t>
      </w:r>
      <w:r>
        <w:rPr>
          <w:rFonts w:ascii="Times New Roman" w:hAnsi="Times New Roman"/>
        </w:rPr>
        <w:t>.</w:t>
      </w:r>
      <w:r>
        <w:rPr>
          <w:rFonts w:ascii="Times New Roman" w:hAnsi="Times New Roman"/>
          <w:b/>
        </w:rPr>
        <w:t>4</w:t>
      </w:r>
      <w:r>
        <w:rPr>
          <w:rFonts w:ascii="Times New Roman" w:hAnsi="Times New Roman"/>
        </w:rPr>
        <w:t>　</w:t>
      </w:r>
      <w:r>
        <w:rPr>
          <w:rFonts w:ascii="Times New Roman" w:hAnsi="Times New Roman"/>
          <w:spacing w:val="-20"/>
        </w:rPr>
        <w:t>装配式组合连接混凝土剪力墙结构</w:t>
      </w:r>
      <w:r>
        <w:rPr>
          <w:rFonts w:ascii="Times New Roman" w:hAnsi="Times New Roman"/>
        </w:rPr>
        <w:t xml:space="preserve">　　precast concrete shear wall structure with steel-concrete composite </w:t>
      </w:r>
      <w:r>
        <w:rPr>
          <w:rFonts w:hint="eastAsia" w:ascii="Times New Roman" w:hAnsi="Times New Roman"/>
        </w:rPr>
        <w:t>joints</w:t>
      </w:r>
    </w:p>
    <w:p>
      <w:pPr>
        <w:pStyle w:val="46"/>
        <w:snapToGrid w:val="0"/>
        <w:spacing w:line="360" w:lineRule="auto"/>
        <w:ind w:firstLine="420"/>
        <w:rPr>
          <w:rFonts w:ascii="Times New Roman" w:hAnsi="Times New Roman"/>
        </w:rPr>
      </w:pPr>
      <w:r>
        <w:rPr>
          <w:rFonts w:ascii="Times New Roman" w:hAnsi="Times New Roman"/>
        </w:rPr>
        <w:t>全部或大部分剪力墙构件由装配式组合连接混凝土剪力墙构件组成的装配式混凝土剪力墙结构。</w:t>
      </w:r>
    </w:p>
    <w:p>
      <w:pPr>
        <w:snapToGrid w:val="0"/>
        <w:spacing w:line="360" w:lineRule="auto"/>
        <w:rPr>
          <w:rFonts w:hint="eastAsia" w:ascii="楷体" w:hAnsi="楷体" w:eastAsia="楷体" w:cs="楷体"/>
          <w:b w:val="0"/>
          <w:bCs w:val="0"/>
          <w:szCs w:val="21"/>
        </w:rPr>
      </w:pPr>
      <w:r>
        <w:rPr>
          <w:rFonts w:hint="eastAsia" w:ascii="楷体" w:hAnsi="楷体" w:eastAsia="楷体" w:cs="楷体"/>
          <w:b w:val="0"/>
          <w:bCs w:val="0"/>
          <w:lang w:eastAsia="zh-CN"/>
        </w:rPr>
        <w:t>【条文说明】</w:t>
      </w:r>
      <w:r>
        <w:rPr>
          <w:rFonts w:hint="eastAsia" w:ascii="楷体" w:hAnsi="楷体" w:eastAsia="楷体" w:cs="楷体"/>
          <w:b w:val="0"/>
          <w:bCs w:val="0"/>
          <w:szCs w:val="21"/>
        </w:rPr>
        <w:t>　大部分剪力墙构件指组合连接剪力墙所承担的剪力不少于总剪力的80%。</w:t>
      </w:r>
    </w:p>
    <w:p>
      <w:pPr>
        <w:pStyle w:val="46"/>
        <w:snapToGrid w:val="0"/>
        <w:spacing w:line="360" w:lineRule="auto"/>
        <w:rPr>
          <w:rFonts w:ascii="Times New Roman" w:hAnsi="Times New Roman"/>
        </w:rPr>
      </w:pPr>
      <w:r>
        <w:rPr>
          <w:rFonts w:ascii="Times New Roman" w:hAnsi="Times New Roman"/>
          <w:b/>
        </w:rPr>
        <w:t>2.1.5　</w:t>
      </w:r>
      <w:r>
        <w:rPr>
          <w:rFonts w:ascii="Times New Roman" w:hAnsi="Times New Roman"/>
          <w:spacing w:val="-20"/>
        </w:rPr>
        <w:t>分离式组合连接混凝土剪力墙结构</w:t>
      </w:r>
      <w:r>
        <w:rPr>
          <w:rFonts w:ascii="Times New Roman" w:hAnsi="Times New Roman"/>
        </w:rPr>
        <w:t xml:space="preserve">　　precast concrete shear wall structure with separate steel-concrete composite </w:t>
      </w:r>
      <w:r>
        <w:rPr>
          <w:rFonts w:hint="eastAsia" w:ascii="Times New Roman" w:hAnsi="Times New Roman"/>
        </w:rPr>
        <w:t>joints</w:t>
      </w:r>
    </w:p>
    <w:p>
      <w:pPr>
        <w:pStyle w:val="46"/>
        <w:snapToGrid w:val="0"/>
        <w:spacing w:line="360" w:lineRule="auto"/>
        <w:ind w:firstLine="420"/>
        <w:rPr>
          <w:rFonts w:ascii="Times New Roman" w:hAnsi="Times New Roman"/>
        </w:rPr>
      </w:pPr>
      <w:r>
        <w:rPr>
          <w:rFonts w:ascii="Times New Roman" w:hAnsi="Times New Roman"/>
        </w:rPr>
        <w:t>全部或大部分剪力墙构件由分离式组合连接混凝土剪力墙构件组成的装配式混凝土剪力墙结构。</w:t>
      </w:r>
    </w:p>
    <w:p>
      <w:pPr>
        <w:pStyle w:val="46"/>
        <w:snapToGrid w:val="0"/>
        <w:spacing w:line="360" w:lineRule="auto"/>
        <w:rPr>
          <w:rFonts w:ascii="Times New Roman" w:hAnsi="Times New Roman"/>
        </w:rPr>
      </w:pPr>
      <w:r>
        <w:rPr>
          <w:rFonts w:ascii="Times New Roman" w:hAnsi="Times New Roman"/>
          <w:b/>
        </w:rPr>
        <w:t>2.1.6　</w:t>
      </w:r>
      <w:r>
        <w:rPr>
          <w:rFonts w:ascii="Times New Roman" w:hAnsi="Times New Roman"/>
          <w:spacing w:val="-20"/>
        </w:rPr>
        <w:t>通长式组合连接混凝土剪力墙结构</w:t>
      </w:r>
      <w:r>
        <w:rPr>
          <w:rFonts w:ascii="Times New Roman" w:hAnsi="Times New Roman"/>
        </w:rPr>
        <w:t>　　precast steel-concrete composite shear wall structure</w:t>
      </w:r>
    </w:p>
    <w:p>
      <w:pPr>
        <w:pStyle w:val="57"/>
        <w:snapToGrid w:val="0"/>
        <w:spacing w:line="360" w:lineRule="auto"/>
        <w:rPr>
          <w:rFonts w:ascii="Times New Roman" w:hAnsi="Times New Roman"/>
        </w:rPr>
      </w:pPr>
      <w:r>
        <w:rPr>
          <w:rFonts w:ascii="Times New Roman" w:hAnsi="Times New Roman"/>
        </w:rPr>
        <w:t>全部或大部分剪力墙构件由通长式组合连接混凝土剪力墙构件组成的装配式混凝土剪力墙结构。</w:t>
      </w:r>
    </w:p>
    <w:p>
      <w:pPr>
        <w:pStyle w:val="46"/>
        <w:snapToGrid w:val="0"/>
        <w:spacing w:line="360" w:lineRule="auto"/>
        <w:rPr>
          <w:rFonts w:ascii="Times New Roman" w:hAnsi="Times New Roman"/>
        </w:rPr>
      </w:pPr>
      <w:r>
        <w:rPr>
          <w:rFonts w:ascii="Times New Roman" w:hAnsi="Times New Roman"/>
          <w:b/>
        </w:rPr>
        <w:t>2</w:t>
      </w:r>
      <w:r>
        <w:rPr>
          <w:rFonts w:ascii="Times New Roman" w:hAnsi="Times New Roman"/>
        </w:rPr>
        <w:t>.</w:t>
      </w:r>
      <w:r>
        <w:rPr>
          <w:rFonts w:ascii="Times New Roman" w:hAnsi="Times New Roman"/>
          <w:b/>
        </w:rPr>
        <w:t>1</w:t>
      </w:r>
      <w:r>
        <w:rPr>
          <w:rFonts w:ascii="Times New Roman" w:hAnsi="Times New Roman"/>
        </w:rPr>
        <w:t>.</w:t>
      </w:r>
      <w:r>
        <w:rPr>
          <w:rFonts w:ascii="Times New Roman" w:hAnsi="Times New Roman"/>
          <w:b/>
        </w:rPr>
        <w:t>7</w:t>
      </w:r>
      <w:r>
        <w:rPr>
          <w:rFonts w:ascii="Times New Roman" w:hAnsi="Times New Roman"/>
        </w:rPr>
        <w:t>　钢连接件　　</w:t>
      </w:r>
      <w:r>
        <w:fldChar w:fldCharType="begin"/>
      </w:r>
      <w:r>
        <w:instrText xml:space="preserve"> HYPERLINK "https://cn.bing.com/dict/search?q=steel&amp;FORM=BDVSP6&amp;mkt=zh-cn" </w:instrText>
      </w:r>
      <w:r>
        <w:fldChar w:fldCharType="separate"/>
      </w:r>
      <w:r>
        <w:rPr>
          <w:rFonts w:ascii="Times New Roman" w:hAnsi="Times New Roman"/>
        </w:rPr>
        <w:t>steel</w:t>
      </w:r>
      <w:r>
        <w:rPr>
          <w:rFonts w:ascii="Times New Roman" w:hAnsi="Times New Roman"/>
        </w:rPr>
        <w:fldChar w:fldCharType="end"/>
      </w:r>
      <w:r>
        <w:rPr>
          <w:rFonts w:ascii="Times New Roman" w:hAnsi="Times New Roman"/>
        </w:rPr>
        <w:t xml:space="preserve"> </w:t>
      </w:r>
      <w:r>
        <w:fldChar w:fldCharType="begin"/>
      </w:r>
      <w:r>
        <w:instrText xml:space="preserve"> HYPERLINK "https://cn.bing.com/dict/search?q=connector&amp;FORM=BDVSP6&amp;mkt=zh-cn" </w:instrText>
      </w:r>
      <w:r>
        <w:fldChar w:fldCharType="separate"/>
      </w:r>
      <w:r>
        <w:rPr>
          <w:rFonts w:ascii="Times New Roman" w:hAnsi="Times New Roman"/>
        </w:rPr>
        <w:t>connector</w:t>
      </w:r>
      <w:r>
        <w:rPr>
          <w:rFonts w:ascii="Times New Roman" w:hAnsi="Times New Roman"/>
        </w:rPr>
        <w:fldChar w:fldCharType="end"/>
      </w:r>
    </w:p>
    <w:p>
      <w:pPr>
        <w:pStyle w:val="57"/>
        <w:snapToGrid w:val="0"/>
        <w:spacing w:line="360" w:lineRule="auto"/>
        <w:rPr>
          <w:rFonts w:ascii="Times New Roman" w:hAnsi="Times New Roman"/>
        </w:rPr>
      </w:pPr>
      <w:r>
        <w:rPr>
          <w:rFonts w:ascii="Times New Roman" w:hAnsi="Times New Roman"/>
        </w:rPr>
        <w:t>在装配式组合连接混凝土剪力墙的预制墙板中预埋，用于上下预制墙板连接的钢构件。简称钢连接件。</w:t>
      </w:r>
    </w:p>
    <w:p>
      <w:pPr>
        <w:pStyle w:val="46"/>
        <w:snapToGrid w:val="0"/>
        <w:spacing w:line="360" w:lineRule="auto"/>
        <w:rPr>
          <w:rFonts w:ascii="Times New Roman" w:hAnsi="Times New Roman"/>
        </w:rPr>
      </w:pPr>
      <w:r>
        <w:rPr>
          <w:rFonts w:ascii="Times New Roman" w:hAnsi="Times New Roman"/>
          <w:b/>
        </w:rPr>
        <w:t>2</w:t>
      </w:r>
      <w:r>
        <w:rPr>
          <w:rFonts w:ascii="Times New Roman" w:hAnsi="Times New Roman"/>
        </w:rPr>
        <w:t>.</w:t>
      </w:r>
      <w:r>
        <w:rPr>
          <w:rFonts w:ascii="Times New Roman" w:hAnsi="Times New Roman"/>
          <w:b/>
        </w:rPr>
        <w:t>1</w:t>
      </w:r>
      <w:r>
        <w:rPr>
          <w:rFonts w:ascii="Times New Roman" w:hAnsi="Times New Roman"/>
        </w:rPr>
        <w:t>.</w:t>
      </w:r>
      <w:r>
        <w:rPr>
          <w:rFonts w:ascii="Times New Roman" w:hAnsi="Times New Roman"/>
          <w:b/>
        </w:rPr>
        <w:t>8</w:t>
      </w:r>
      <w:r>
        <w:rPr>
          <w:rFonts w:ascii="Times New Roman" w:hAnsi="Times New Roman"/>
        </w:rPr>
        <w:t>　钢连接件有效抗剪面积　　</w:t>
      </w:r>
      <w:r>
        <w:fldChar w:fldCharType="begin"/>
      </w:r>
      <w:r>
        <w:instrText xml:space="preserve"> HYPERLINK "https://cn.bing.com/dict/search?q=Effective&amp;FORM=BDVSP6&amp;mkt=zh-cn" </w:instrText>
      </w:r>
      <w:r>
        <w:fldChar w:fldCharType="separate"/>
      </w:r>
      <w:r>
        <w:rPr>
          <w:rFonts w:ascii="Times New Roman" w:hAnsi="Times New Roman"/>
        </w:rPr>
        <w:t>effective</w:t>
      </w:r>
      <w:r>
        <w:rPr>
          <w:rFonts w:ascii="Times New Roman" w:hAnsi="Times New Roman"/>
        </w:rPr>
        <w:fldChar w:fldCharType="end"/>
      </w:r>
      <w:r>
        <w:rPr>
          <w:rFonts w:ascii="Times New Roman" w:hAnsi="Times New Roman"/>
        </w:rPr>
        <w:t xml:space="preserve"> </w:t>
      </w:r>
      <w:r>
        <w:fldChar w:fldCharType="begin"/>
      </w:r>
      <w:r>
        <w:instrText xml:space="preserve"> HYPERLINK "https://cn.bing.com/dict/search?q=Shear&amp;FORM=BDVSP6&amp;mkt=zh-cn" </w:instrText>
      </w:r>
      <w:r>
        <w:fldChar w:fldCharType="separate"/>
      </w:r>
      <w:r>
        <w:rPr>
          <w:rFonts w:ascii="Times New Roman" w:hAnsi="Times New Roman"/>
        </w:rPr>
        <w:t>shear</w:t>
      </w:r>
      <w:r>
        <w:rPr>
          <w:rFonts w:ascii="Times New Roman" w:hAnsi="Times New Roman"/>
        </w:rPr>
        <w:fldChar w:fldCharType="end"/>
      </w:r>
      <w:r>
        <w:rPr>
          <w:rFonts w:ascii="Times New Roman" w:hAnsi="Times New Roman"/>
        </w:rPr>
        <w:t xml:space="preserve"> </w:t>
      </w:r>
      <w:r>
        <w:fldChar w:fldCharType="begin"/>
      </w:r>
      <w:r>
        <w:instrText xml:space="preserve"> HYPERLINK "https://cn.bing.com/dict/search?q=Area&amp;FORM=BDVSP6&amp;mkt=zh-cn" </w:instrText>
      </w:r>
      <w:r>
        <w:fldChar w:fldCharType="separate"/>
      </w:r>
      <w:r>
        <w:rPr>
          <w:rFonts w:ascii="Times New Roman" w:hAnsi="Times New Roman"/>
        </w:rPr>
        <w:t>area</w:t>
      </w:r>
      <w:r>
        <w:rPr>
          <w:rFonts w:ascii="Times New Roman" w:hAnsi="Times New Roman"/>
        </w:rPr>
        <w:fldChar w:fldCharType="end"/>
      </w:r>
    </w:p>
    <w:p>
      <w:pPr>
        <w:pStyle w:val="57"/>
        <w:snapToGrid w:val="0"/>
        <w:spacing w:line="360" w:lineRule="auto"/>
        <w:rPr>
          <w:rFonts w:ascii="Times New Roman" w:hAnsi="Times New Roman"/>
        </w:rPr>
      </w:pPr>
      <w:r>
        <w:rPr>
          <w:rFonts w:ascii="Times New Roman" w:hAnsi="Times New Roman"/>
        </w:rPr>
        <w:t>钢连接件中平行于剪力方向的翼缘、腹板或钢板的</w:t>
      </w:r>
      <w:r>
        <w:rPr>
          <w:rFonts w:hint="eastAsia" w:ascii="Times New Roman" w:hAnsi="Times New Roman"/>
        </w:rPr>
        <w:t>截面</w:t>
      </w:r>
      <w:r>
        <w:rPr>
          <w:rFonts w:ascii="Times New Roman" w:hAnsi="Times New Roman"/>
        </w:rPr>
        <w:t>面积。</w:t>
      </w:r>
    </w:p>
    <w:p>
      <w:pPr>
        <w:pStyle w:val="3"/>
        <w:spacing w:before="120" w:after="120" w:line="360" w:lineRule="auto"/>
        <w:jc w:val="center"/>
        <w:rPr>
          <w:rStyle w:val="47"/>
          <w:rFonts w:ascii="Times New Roman" w:hAnsi="Times New Roman" w:eastAsia="黑体"/>
          <w:b w:val="0"/>
          <w:sz w:val="24"/>
        </w:rPr>
      </w:pPr>
      <w:bookmarkStart w:id="35" w:name="_Toc101453121"/>
      <w:bookmarkStart w:id="36" w:name="_Toc91151868"/>
      <w:bookmarkStart w:id="37" w:name="_Toc29726"/>
      <w:bookmarkStart w:id="38" w:name="_Toc9259"/>
      <w:bookmarkStart w:id="39" w:name="_Toc69131828"/>
      <w:bookmarkStart w:id="40" w:name="_Toc106703658"/>
      <w:bookmarkStart w:id="41" w:name="_Toc45350330"/>
      <w:bookmarkStart w:id="42" w:name="_Toc84931226"/>
      <w:r>
        <w:rPr>
          <w:rStyle w:val="47"/>
          <w:rFonts w:ascii="Times New Roman" w:hAnsi="Times New Roman" w:eastAsia="黑体"/>
          <w:b w:val="0"/>
          <w:sz w:val="24"/>
        </w:rPr>
        <w:t>2.2　符号</w:t>
      </w:r>
      <w:bookmarkEnd w:id="35"/>
      <w:bookmarkEnd w:id="36"/>
      <w:bookmarkEnd w:id="37"/>
      <w:bookmarkEnd w:id="38"/>
    </w:p>
    <w:p>
      <w:pPr>
        <w:pStyle w:val="46"/>
        <w:snapToGrid w:val="0"/>
        <w:spacing w:line="360" w:lineRule="auto"/>
        <w:rPr>
          <w:rFonts w:ascii="Times New Roman" w:hAnsi="Times New Roman"/>
        </w:rPr>
      </w:pPr>
      <w:r>
        <w:rPr>
          <w:rFonts w:ascii="Times New Roman" w:hAnsi="Times New Roman"/>
          <w:b/>
        </w:rPr>
        <w:t>2</w:t>
      </w:r>
      <w:r>
        <w:rPr>
          <w:rFonts w:ascii="Times New Roman" w:hAnsi="Times New Roman"/>
        </w:rPr>
        <w:t>.</w:t>
      </w:r>
      <w:r>
        <w:rPr>
          <w:rFonts w:ascii="Times New Roman" w:hAnsi="Times New Roman"/>
          <w:b/>
        </w:rPr>
        <w:t>2</w:t>
      </w:r>
      <w:r>
        <w:rPr>
          <w:rFonts w:ascii="Times New Roman" w:hAnsi="Times New Roman"/>
        </w:rPr>
        <w:t>.</w:t>
      </w:r>
      <w:r>
        <w:rPr>
          <w:rFonts w:ascii="Times New Roman" w:hAnsi="Times New Roman"/>
          <w:b/>
        </w:rPr>
        <w:t>1</w:t>
      </w:r>
      <w:r>
        <w:rPr>
          <w:rFonts w:ascii="Times New Roman" w:hAnsi="Times New Roman"/>
        </w:rPr>
        <w:t>　材料性能</w:t>
      </w:r>
    </w:p>
    <w:p>
      <w:pPr>
        <w:pStyle w:val="57"/>
        <w:snapToGrid w:val="0"/>
        <w:spacing w:line="360" w:lineRule="auto"/>
        <w:ind w:left="562" w:leftChars="258" w:firstLine="329" w:firstLineChars="151"/>
        <w:rPr>
          <w:rFonts w:ascii="Times New Roman" w:hAnsi="Times New Roman"/>
        </w:rPr>
      </w:pPr>
      <m:oMath>
        <m:r>
          <m:rPr/>
          <w:rPr>
            <w:rFonts w:ascii="Cambria Math" w:hAnsi="Cambria Math"/>
          </w:rPr>
          <m:t>f</m:t>
        </m:r>
      </m:oMath>
      <w:r>
        <w:rPr>
          <w:rFonts w:ascii="Times New Roman" w:hAnsi="Times New Roman"/>
          <w:iCs/>
          <w:vertAlign w:val="subscript"/>
        </w:rPr>
        <w:t>c</w:t>
      </w:r>
      <w:r>
        <w:rPr>
          <w:rFonts w:ascii="Times New Roman" w:hAnsi="Times New Roman"/>
          <w:i/>
        </w:rPr>
        <w:t>—</w:t>
      </w:r>
      <w:r>
        <w:rPr>
          <w:rFonts w:ascii="Times New Roman" w:hAnsi="Times New Roman"/>
        </w:rPr>
        <w:t>—混凝土轴心抗压强度设计值；</w:t>
      </w:r>
    </w:p>
    <w:p>
      <w:pPr>
        <w:pStyle w:val="57"/>
        <w:snapToGrid w:val="0"/>
        <w:spacing w:line="360" w:lineRule="auto"/>
        <w:ind w:left="544" w:leftChars="195" w:hanging="119" w:hangingChars="55"/>
        <w:rPr>
          <w:rFonts w:ascii="Times New Roman" w:hAnsi="Times New Roman"/>
        </w:rPr>
      </w:pPr>
      <m:oMath>
        <m:r>
          <m:rPr/>
          <w:rPr>
            <w:rFonts w:ascii="Cambria Math" w:hAnsi="Cambria Math"/>
          </w:rPr>
          <m:t>f</m:t>
        </m:r>
      </m:oMath>
      <w:r>
        <w:rPr>
          <w:rFonts w:ascii="Times New Roman" w:hAnsi="Times New Roman"/>
          <w:iCs/>
          <w:vertAlign w:val="subscript"/>
        </w:rPr>
        <w:t>y</w:t>
      </w:r>
      <w:r>
        <w:rPr>
          <w:rFonts w:ascii="Times New Roman" w:hAnsi="Times New Roman"/>
          <w:i/>
        </w:rPr>
        <w:t>、</w:t>
      </w:r>
      <m:oMath>
        <m:r>
          <m:rPr/>
          <w:rPr>
            <w:rFonts w:ascii="Cambria Math" w:hAnsi="Cambria Math"/>
          </w:rPr>
          <m:t>f</m:t>
        </m:r>
      </m:oMath>
      <w:r>
        <w:rPr>
          <w:rFonts w:ascii="Times New Roman" w:hAnsi="Times New Roman"/>
          <w:iCs/>
          <w:vertAlign w:val="subscript"/>
        </w:rPr>
        <w:t>y</w:t>
      </w:r>
      <m:oMath>
        <m:r>
          <m:rPr>
            <m:sty m:val="p"/>
          </m:rPr>
          <w:rPr>
            <w:rFonts w:ascii="Cambria Math" w:hAnsi="Cambria Math"/>
          </w:rPr>
          <m:t>'</m:t>
        </m:r>
      </m:oMath>
      <w:r>
        <w:rPr>
          <w:rFonts w:ascii="Times New Roman" w:hAnsi="Times New Roman"/>
          <w:i/>
        </w:rPr>
        <w:t>—</w:t>
      </w:r>
      <w:r>
        <w:rPr>
          <w:rFonts w:ascii="Times New Roman" w:hAnsi="Times New Roman"/>
        </w:rPr>
        <w:t>—普通钢筋的抗拉、抗压强度设计值；</w:t>
      </w:r>
    </w:p>
    <w:p>
      <w:pPr>
        <w:pStyle w:val="57"/>
        <w:snapToGrid w:val="0"/>
        <w:spacing w:line="360" w:lineRule="auto"/>
        <w:ind w:left="545" w:leftChars="250" w:firstLine="0"/>
        <w:rPr>
          <w:rFonts w:ascii="Times New Roman" w:hAnsi="Times New Roman"/>
        </w:rPr>
      </w:pPr>
      <m:oMath>
        <m:r>
          <m:rPr/>
          <w:rPr>
            <w:rFonts w:ascii="Cambria Math" w:hAnsi="Cambria Math"/>
          </w:rPr>
          <m:t>f</m:t>
        </m:r>
      </m:oMath>
      <w:r>
        <w:rPr>
          <w:rFonts w:ascii="Times New Roman" w:hAnsi="Times New Roman"/>
          <w:iCs/>
          <w:vertAlign w:val="subscript"/>
        </w:rPr>
        <w:t>a、</w:t>
      </w:r>
      <m:oMath>
        <m:r>
          <m:rPr/>
          <w:rPr>
            <w:rFonts w:ascii="Cambria Math" w:hAnsi="Cambria Math"/>
          </w:rPr>
          <m:t>f</m:t>
        </m:r>
      </m:oMath>
      <w:r>
        <w:rPr>
          <w:rFonts w:ascii="Times New Roman" w:hAnsi="Times New Roman"/>
          <w:iCs/>
          <w:vertAlign w:val="subscript"/>
        </w:rPr>
        <w:t>a</w:t>
      </w:r>
      <m:oMath>
        <m:r>
          <m:rPr>
            <m:sty m:val="p"/>
          </m:rPr>
          <w:rPr>
            <w:rFonts w:ascii="Cambria Math" w:hAnsi="Cambria Math"/>
          </w:rPr>
          <m:t>'</m:t>
        </m:r>
      </m:oMath>
      <w:r>
        <w:rPr>
          <w:rFonts w:ascii="Times New Roman" w:hAnsi="Times New Roman"/>
          <w:i/>
        </w:rPr>
        <w:t>—</w:t>
      </w:r>
      <w:r>
        <w:rPr>
          <w:rFonts w:ascii="Times New Roman" w:hAnsi="Times New Roman"/>
        </w:rPr>
        <w:t>—型钢（钢板）抗拉、抗压强度设计值；</w:t>
      </w:r>
    </w:p>
    <w:p>
      <w:pPr>
        <w:pStyle w:val="57"/>
        <w:snapToGrid w:val="0"/>
        <w:spacing w:line="360" w:lineRule="auto"/>
        <w:ind w:left="845" w:leftChars="388" w:firstLine="0"/>
        <w:rPr>
          <w:rFonts w:ascii="Times New Roman" w:hAnsi="Times New Roman"/>
        </w:rPr>
      </w:pPr>
      <m:oMath>
        <m:r>
          <m:rPr/>
          <w:rPr>
            <w:rFonts w:ascii="Cambria Math" w:hAnsi="Cambria Math"/>
          </w:rPr>
          <m:t>f</m:t>
        </m:r>
      </m:oMath>
      <w:r>
        <w:rPr>
          <w:rFonts w:ascii="Times New Roman" w:hAnsi="Times New Roman"/>
          <w:iCs/>
          <w:vertAlign w:val="subscript"/>
        </w:rPr>
        <w:t>av</w:t>
      </w:r>
      <w:r>
        <w:rPr>
          <w:rFonts w:ascii="Times New Roman" w:hAnsi="Times New Roman"/>
          <w:i/>
        </w:rPr>
        <w:t>—</w:t>
      </w:r>
      <w:r>
        <w:rPr>
          <w:rFonts w:ascii="Times New Roman" w:hAnsi="Times New Roman"/>
        </w:rPr>
        <w:t>—型钢（钢板）抗剪强度设计值。</w:t>
      </w:r>
    </w:p>
    <w:p>
      <w:pPr>
        <w:pStyle w:val="46"/>
        <w:snapToGrid w:val="0"/>
        <w:spacing w:line="360" w:lineRule="auto"/>
        <w:rPr>
          <w:rFonts w:ascii="Times New Roman" w:hAnsi="Times New Roman"/>
        </w:rPr>
      </w:pPr>
      <w:r>
        <w:rPr>
          <w:rFonts w:ascii="Times New Roman" w:hAnsi="Times New Roman"/>
          <w:b/>
        </w:rPr>
        <w:t>2</w:t>
      </w:r>
      <w:r>
        <w:rPr>
          <w:rFonts w:ascii="Times New Roman" w:hAnsi="Times New Roman"/>
        </w:rPr>
        <w:t>.</w:t>
      </w:r>
      <w:r>
        <w:rPr>
          <w:rFonts w:ascii="Times New Roman" w:hAnsi="Times New Roman"/>
          <w:b/>
        </w:rPr>
        <w:t>2</w:t>
      </w:r>
      <w:r>
        <w:rPr>
          <w:rFonts w:ascii="Times New Roman" w:hAnsi="Times New Roman"/>
        </w:rPr>
        <w:t>.</w:t>
      </w:r>
      <w:r>
        <w:rPr>
          <w:rFonts w:ascii="Times New Roman" w:hAnsi="Times New Roman"/>
          <w:b/>
        </w:rPr>
        <w:t>2　</w:t>
      </w:r>
      <w:r>
        <w:rPr>
          <w:rFonts w:ascii="Times New Roman" w:hAnsi="Times New Roman"/>
        </w:rPr>
        <w:t>作用和作用效应</w:t>
      </w:r>
    </w:p>
    <w:p>
      <w:pPr>
        <w:pStyle w:val="57"/>
        <w:snapToGrid w:val="0"/>
        <w:spacing w:line="360" w:lineRule="auto"/>
        <w:ind w:left="545" w:leftChars="250" w:firstLine="442" w:firstLineChars="203"/>
        <w:rPr>
          <w:rFonts w:ascii="Times New Roman" w:hAnsi="Times New Roman"/>
        </w:rPr>
      </w:pPr>
      <w:r>
        <w:rPr>
          <w:rFonts w:ascii="Times New Roman" w:hAnsi="Times New Roman"/>
          <w:i/>
        </w:rPr>
        <w:t>S—</w:t>
      </w:r>
      <w:r>
        <w:rPr>
          <w:rFonts w:ascii="Times New Roman" w:hAnsi="Times New Roman"/>
        </w:rPr>
        <w:t>—荷载组合的效应设计值；</w:t>
      </w:r>
    </w:p>
    <w:p>
      <w:pPr>
        <w:pStyle w:val="57"/>
        <w:snapToGrid w:val="0"/>
        <w:spacing w:line="360" w:lineRule="auto"/>
        <w:ind w:left="545" w:leftChars="250" w:firstLine="442" w:firstLineChars="203"/>
        <w:rPr>
          <w:rFonts w:ascii="Times New Roman" w:hAnsi="Times New Roman"/>
        </w:rPr>
      </w:pPr>
      <w:r>
        <w:rPr>
          <w:rFonts w:ascii="Times New Roman" w:hAnsi="Times New Roman"/>
          <w:i/>
        </w:rPr>
        <w:t>M—</w:t>
      </w:r>
      <w:r>
        <w:rPr>
          <w:rFonts w:ascii="Times New Roman" w:hAnsi="Times New Roman"/>
        </w:rPr>
        <w:t>—弯矩设计值；</w:t>
      </w:r>
    </w:p>
    <w:p>
      <w:pPr>
        <w:pStyle w:val="57"/>
        <w:snapToGrid w:val="0"/>
        <w:spacing w:line="360" w:lineRule="auto"/>
        <w:ind w:left="545" w:leftChars="250" w:firstLine="442" w:firstLineChars="203"/>
        <w:rPr>
          <w:rFonts w:ascii="Times New Roman" w:hAnsi="Times New Roman"/>
        </w:rPr>
      </w:pPr>
      <w:r>
        <w:rPr>
          <w:rFonts w:ascii="Times New Roman" w:hAnsi="Times New Roman"/>
          <w:i/>
        </w:rPr>
        <w:t>N—</w:t>
      </w:r>
      <w:r>
        <w:rPr>
          <w:rFonts w:ascii="Times New Roman" w:hAnsi="Times New Roman"/>
        </w:rPr>
        <w:t>—轴向</w:t>
      </w:r>
      <w:r>
        <w:rPr>
          <w:rFonts w:hint="eastAsia" w:ascii="Times New Roman" w:hAnsi="Times New Roman"/>
        </w:rPr>
        <w:t>压</w:t>
      </w:r>
      <w:r>
        <w:rPr>
          <w:rFonts w:ascii="Times New Roman" w:hAnsi="Times New Roman"/>
        </w:rPr>
        <w:t>力设计值；</w:t>
      </w:r>
    </w:p>
    <w:p>
      <w:pPr>
        <w:pStyle w:val="57"/>
        <w:snapToGrid w:val="0"/>
        <w:spacing w:line="360" w:lineRule="auto"/>
        <w:ind w:left="545" w:leftChars="250" w:firstLine="442" w:firstLineChars="203"/>
        <w:rPr>
          <w:rFonts w:ascii="Times New Roman" w:hAnsi="Times New Roman"/>
        </w:rPr>
      </w:pPr>
      <w:r>
        <w:rPr>
          <w:rFonts w:hint="eastAsia" w:ascii="Times New Roman" w:hAnsi="Times New Roman"/>
          <w:i/>
        </w:rPr>
        <w:t>T</w:t>
      </w:r>
      <w:r>
        <w:rPr>
          <w:rFonts w:ascii="Times New Roman" w:hAnsi="Times New Roman"/>
          <w:i/>
        </w:rPr>
        <w:t>—</w:t>
      </w:r>
      <w:r>
        <w:rPr>
          <w:rFonts w:ascii="Times New Roman" w:hAnsi="Times New Roman"/>
        </w:rPr>
        <w:t>—轴向</w:t>
      </w:r>
      <w:r>
        <w:rPr>
          <w:rFonts w:hint="eastAsia" w:ascii="Times New Roman" w:hAnsi="Times New Roman"/>
        </w:rPr>
        <w:t>拉</w:t>
      </w:r>
      <w:r>
        <w:rPr>
          <w:rFonts w:ascii="Times New Roman" w:hAnsi="Times New Roman"/>
        </w:rPr>
        <w:t>力设计值；</w:t>
      </w:r>
    </w:p>
    <w:p>
      <w:pPr>
        <w:pStyle w:val="57"/>
        <w:snapToGrid w:val="0"/>
        <w:spacing w:line="360" w:lineRule="auto"/>
        <w:ind w:left="545" w:leftChars="250" w:firstLine="442" w:firstLineChars="203"/>
        <w:rPr>
          <w:rFonts w:ascii="Times New Roman" w:hAnsi="Times New Roman"/>
        </w:rPr>
      </w:pPr>
      <w:r>
        <w:rPr>
          <w:rFonts w:ascii="Times New Roman" w:hAnsi="Times New Roman"/>
          <w:i/>
        </w:rPr>
        <w:t>V—</w:t>
      </w:r>
      <w:r>
        <w:rPr>
          <w:rFonts w:ascii="Times New Roman" w:hAnsi="Times New Roman"/>
        </w:rPr>
        <w:t>—剪力设计值；</w:t>
      </w:r>
    </w:p>
    <w:p>
      <w:pPr>
        <w:pStyle w:val="57"/>
        <w:snapToGrid w:val="0"/>
        <w:spacing w:line="360" w:lineRule="auto"/>
        <w:ind w:left="1544" w:leftChars="363" w:hanging="753" w:hangingChars="346"/>
        <w:rPr>
          <w:rFonts w:ascii="Times New Roman" w:hAnsi="Times New Roman"/>
          <w:szCs w:val="21"/>
        </w:rPr>
      </w:pPr>
      <m:oMath>
        <m:sSub>
          <m:sSubPr>
            <m:ctrlPr>
              <w:rPr>
                <w:rFonts w:ascii="Cambria Math" w:hAnsi="Cambria Math" w:eastAsiaTheme="minorEastAsia"/>
                <w:szCs w:val="21"/>
              </w:rPr>
            </m:ctrlPr>
          </m:sSubPr>
          <m:e>
            <m:r>
              <m:rPr/>
              <w:rPr>
                <w:rFonts w:ascii="Cambria Math" w:hAnsi="Cambria Math" w:eastAsiaTheme="minorEastAsia"/>
                <w:szCs w:val="21"/>
              </w:rPr>
              <m:t>V</m:t>
            </m:r>
            <m:ctrlPr>
              <w:rPr>
                <w:rFonts w:ascii="Cambria Math" w:hAnsi="Cambria Math" w:eastAsiaTheme="minorEastAsia"/>
                <w:szCs w:val="21"/>
              </w:rPr>
            </m:ctrlPr>
          </m:e>
          <m:sub>
            <m:r>
              <m:rPr>
                <m:sty m:val="p"/>
              </m:rPr>
              <w:rPr>
                <w:rFonts w:ascii="Cambria Math" w:hAnsi="Cambria Math" w:eastAsiaTheme="minorEastAsia"/>
                <w:szCs w:val="21"/>
              </w:rPr>
              <m:t>cw</m:t>
            </m:r>
            <m:ctrlPr>
              <w:rPr>
                <w:rFonts w:ascii="Cambria Math" w:hAnsi="Cambria Math" w:eastAsiaTheme="minorEastAsia"/>
                <w:szCs w:val="21"/>
              </w:rPr>
            </m:ctrlPr>
          </m:sub>
        </m:sSub>
      </m:oMath>
      <w:r>
        <w:rPr>
          <w:rFonts w:ascii="Times New Roman" w:hAnsi="Times New Roman"/>
          <w:szCs w:val="21"/>
        </w:rPr>
        <w:t>——通长式组合连接混凝土剪力墙钢筋混凝土部分的受剪承载力设计值；</w:t>
      </w:r>
    </w:p>
    <w:p>
      <w:pPr>
        <w:pStyle w:val="57"/>
        <w:snapToGrid w:val="0"/>
        <w:spacing w:line="360" w:lineRule="auto"/>
        <w:ind w:left="1544" w:leftChars="321" w:hanging="845" w:hangingChars="388"/>
        <w:rPr>
          <w:rFonts w:ascii="Times New Roman" w:hAnsi="Times New Roman"/>
          <w:szCs w:val="21"/>
        </w:rPr>
      </w:pPr>
      <m:oMath>
        <m:sSub>
          <m:sSubPr>
            <m:ctrlPr>
              <w:rPr>
                <w:rFonts w:ascii="Cambria Math" w:hAnsi="Cambria Math" w:eastAsiaTheme="minorEastAsia"/>
                <w:szCs w:val="21"/>
              </w:rPr>
            </m:ctrlPr>
          </m:sSubPr>
          <m:e>
            <m:r>
              <m:rPr/>
              <w:rPr>
                <w:rFonts w:ascii="Cambria Math" w:hAnsi="Cambria Math" w:eastAsiaTheme="minorEastAsia"/>
                <w:szCs w:val="21"/>
              </w:rPr>
              <m:t>V</m:t>
            </m:r>
            <m:ctrlPr>
              <w:rPr>
                <w:rFonts w:ascii="Cambria Math" w:hAnsi="Cambria Math" w:eastAsiaTheme="minorEastAsia"/>
                <w:szCs w:val="21"/>
              </w:rPr>
            </m:ctrlPr>
          </m:e>
          <m:sub>
            <m:r>
              <m:rPr>
                <m:sty m:val="p"/>
              </m:rPr>
              <w:rPr>
                <w:rFonts w:ascii="Cambria Math" w:hAnsi="Cambria Math" w:eastAsiaTheme="minorEastAsia"/>
                <w:szCs w:val="21"/>
              </w:rPr>
              <m:t>cwe</m:t>
            </m:r>
            <m:ctrlPr>
              <w:rPr>
                <w:rFonts w:ascii="Cambria Math" w:hAnsi="Cambria Math" w:eastAsiaTheme="minorEastAsia"/>
                <w:szCs w:val="21"/>
              </w:rPr>
            </m:ctrlPr>
          </m:sub>
        </m:sSub>
      </m:oMath>
      <w:r>
        <w:rPr>
          <w:rFonts w:ascii="Times New Roman" w:hAnsi="Times New Roman"/>
          <w:szCs w:val="21"/>
        </w:rPr>
        <w:t>——考虑地震作用影响的通长式组合连接混凝土剪力墙钢筋混凝土部分的受剪承载力设计值；</w:t>
      </w:r>
    </w:p>
    <w:p>
      <w:pPr>
        <w:pStyle w:val="57"/>
        <w:snapToGrid w:val="0"/>
        <w:spacing w:line="360" w:lineRule="auto"/>
        <w:ind w:left="1544" w:leftChars="321" w:hanging="845" w:hangingChars="388"/>
        <w:rPr>
          <w:rFonts w:ascii="Times New Roman" w:hAnsi="Times New Roman"/>
          <w:szCs w:val="21"/>
        </w:rPr>
      </w:pPr>
      <m:oMath>
        <m:sSub>
          <m:sSubPr>
            <m:ctrlPr>
              <w:rPr>
                <w:rFonts w:ascii="Cambria Math" w:hAnsi="Cambria Math"/>
                <w:szCs w:val="21"/>
              </w:rPr>
            </m:ctrlPr>
          </m:sSubPr>
          <m:e>
            <m:r>
              <m:rPr/>
              <w:rPr>
                <w:rFonts w:ascii="Cambria Math" w:hAnsi="Cambria Math"/>
                <w:szCs w:val="21"/>
              </w:rPr>
              <m:t>V</m:t>
            </m:r>
            <m:ctrlPr>
              <w:rPr>
                <w:rFonts w:ascii="Cambria Math" w:hAnsi="Cambria Math"/>
                <w:szCs w:val="21"/>
              </w:rPr>
            </m:ctrlPr>
          </m:e>
          <m:sub>
            <m:r>
              <m:rPr>
                <m:sty m:val="p"/>
              </m:rPr>
              <w:rPr>
                <w:rFonts w:ascii="Cambria Math" w:hAnsi="Cambria Math"/>
                <w:szCs w:val="21"/>
              </w:rPr>
              <m:t>sw</m:t>
            </m:r>
            <m:ctrlPr>
              <w:rPr>
                <w:rFonts w:ascii="Cambria Math" w:hAnsi="Cambria Math"/>
                <w:szCs w:val="21"/>
              </w:rPr>
            </m:ctrlPr>
          </m:sub>
        </m:sSub>
      </m:oMath>
      <w:r>
        <w:rPr>
          <w:rFonts w:ascii="Times New Roman" w:hAnsi="Times New Roman"/>
          <w:szCs w:val="21"/>
        </w:rPr>
        <w:t>——</w:t>
      </w:r>
      <w:r>
        <w:rPr>
          <w:rFonts w:hint="eastAsia" w:ascii="Times New Roman" w:hAnsi="Times New Roman"/>
          <w:szCs w:val="21"/>
        </w:rPr>
        <w:t>通长式组合连接混凝土剪力墙型钢部分的</w:t>
      </w:r>
      <w:r>
        <w:rPr>
          <w:rFonts w:ascii="Times New Roman" w:hAnsi="Times New Roman"/>
          <w:szCs w:val="21"/>
        </w:rPr>
        <w:t>受剪承载力设计值</w:t>
      </w:r>
      <w:r>
        <w:rPr>
          <w:rFonts w:hint="eastAsia" w:ascii="Times New Roman" w:hAnsi="Times New Roman"/>
          <w:szCs w:val="21"/>
        </w:rPr>
        <w:t>；</w:t>
      </w:r>
    </w:p>
    <w:p>
      <w:pPr>
        <w:pStyle w:val="57"/>
        <w:snapToGrid w:val="0"/>
        <w:spacing w:line="360" w:lineRule="auto"/>
        <w:ind w:left="545" w:leftChars="250" w:firstLine="317" w:firstLineChars="146"/>
        <w:rPr>
          <w:rFonts w:ascii="Times New Roman" w:hAnsi="Times New Roman"/>
        </w:rPr>
      </w:pPr>
      <w:r>
        <w:rPr>
          <w:rFonts w:ascii="Times New Roman" w:hAnsi="Times New Roman"/>
          <w:i/>
          <w:iCs/>
        </w:rPr>
        <w:t>V</w:t>
      </w:r>
      <w:r>
        <w:rPr>
          <w:rFonts w:ascii="Times New Roman" w:hAnsi="Times New Roman"/>
          <w:vertAlign w:val="subscript"/>
        </w:rPr>
        <w:t>jd</w:t>
      </w:r>
      <w:r>
        <w:rPr>
          <w:rFonts w:ascii="Times New Roman" w:hAnsi="Times New Roman"/>
          <w:i/>
        </w:rPr>
        <w:t>—</w:t>
      </w:r>
      <w:r>
        <w:rPr>
          <w:rFonts w:ascii="Times New Roman" w:hAnsi="Times New Roman"/>
        </w:rPr>
        <w:t>—水平接缝处受剪承载力设计值；</w:t>
      </w:r>
    </w:p>
    <w:p>
      <w:pPr>
        <w:pStyle w:val="57"/>
        <w:snapToGrid w:val="0"/>
        <w:spacing w:line="360" w:lineRule="auto"/>
        <w:ind w:left="544" w:leftChars="224" w:hanging="56" w:hangingChars="26"/>
        <w:rPr>
          <w:rFonts w:ascii="Times New Roman" w:hAnsi="Times New Roman"/>
        </w:rPr>
      </w:pPr>
      <m:oMath>
        <m:sSub>
          <m:sSubPr>
            <m:ctrlPr>
              <w:rPr>
                <w:rFonts w:ascii="Cambria Math" w:hAnsi="Cambria Math"/>
                <w:szCs w:val="21"/>
              </w:rPr>
            </m:ctrlPr>
          </m:sSubPr>
          <m:e>
            <m:r>
              <m:rPr/>
              <w:rPr>
                <w:rFonts w:ascii="Cambria Math" w:hAnsi="Cambria Math"/>
                <w:szCs w:val="21"/>
              </w:rPr>
              <m:t>σ</m:t>
            </m:r>
            <m:ctrlPr>
              <w:rPr>
                <w:rFonts w:ascii="Cambria Math" w:hAnsi="Cambria Math"/>
                <w:szCs w:val="21"/>
              </w:rPr>
            </m:ctrlPr>
          </m:e>
          <m:sub>
            <m:r>
              <m:rPr>
                <m:sty m:val="p"/>
              </m:rPr>
              <w:rPr>
                <w:rFonts w:ascii="Cambria Math" w:hAnsi="Cambria Math"/>
                <w:szCs w:val="21"/>
              </w:rPr>
              <m:t>s</m:t>
            </m:r>
            <m:ctrlPr>
              <w:rPr>
                <w:rFonts w:ascii="Cambria Math" w:hAnsi="Cambria Math"/>
                <w:szCs w:val="21"/>
              </w:rPr>
            </m:ctrlPr>
          </m:sub>
        </m:sSub>
        <m:r>
          <m:rPr>
            <m:sty m:val="p"/>
          </m:rPr>
          <w:rPr>
            <w:rFonts w:ascii="Cambria Math" w:hAnsi="Cambria Math"/>
            <w:szCs w:val="21"/>
          </w:rPr>
          <m:t>、</m:t>
        </m:r>
        <m:sSub>
          <m:sSubPr>
            <m:ctrlPr>
              <w:rPr>
                <w:rFonts w:ascii="Cambria Math" w:hAnsi="Cambria Math"/>
                <w:szCs w:val="21"/>
              </w:rPr>
            </m:ctrlPr>
          </m:sSubPr>
          <m:e>
            <m:r>
              <m:rPr/>
              <w:rPr>
                <w:rFonts w:ascii="Cambria Math" w:hAnsi="Cambria Math"/>
                <w:szCs w:val="21"/>
              </w:rPr>
              <m:t>σ</m:t>
            </m:r>
            <m:ctrlPr>
              <w:rPr>
                <w:rFonts w:ascii="Cambria Math" w:hAnsi="Cambria Math"/>
                <w:szCs w:val="21"/>
              </w:rPr>
            </m:ctrlPr>
          </m:e>
          <m:sub>
            <m:r>
              <m:rPr>
                <m:sty m:val="p"/>
              </m:rPr>
              <w:rPr>
                <w:rFonts w:ascii="Cambria Math" w:hAnsi="Cambria Math"/>
                <w:szCs w:val="21"/>
              </w:rPr>
              <m:t>s</m:t>
            </m:r>
            <m:ctrlPr>
              <w:rPr>
                <w:rFonts w:ascii="Cambria Math" w:hAnsi="Cambria Math"/>
                <w:szCs w:val="21"/>
              </w:rPr>
            </m:ctrlPr>
          </m:sub>
        </m:sSub>
        <m:r>
          <m:rPr/>
          <w:rPr>
            <w:rFonts w:ascii="Cambria Math" w:hAnsi="Cambria Math"/>
            <w:szCs w:val="21"/>
          </w:rPr>
          <m:t>'</m:t>
        </m:r>
      </m:oMath>
      <w:r>
        <w:rPr>
          <w:rFonts w:ascii="Times New Roman" w:hAnsi="Times New Roman"/>
          <w:i/>
        </w:rPr>
        <w:t>—</w:t>
      </w:r>
      <w:r>
        <w:rPr>
          <w:rFonts w:ascii="Times New Roman" w:hAnsi="Times New Roman"/>
        </w:rPr>
        <w:t>—正截面承载力计算中纵向钢筋的受拉、受压应力；</w:t>
      </w:r>
    </w:p>
    <w:p>
      <w:pPr>
        <w:pStyle w:val="57"/>
        <w:snapToGrid w:val="0"/>
        <w:spacing w:line="360" w:lineRule="auto"/>
        <w:ind w:left="544" w:leftChars="224" w:hanging="56" w:hangingChars="26"/>
        <w:rPr>
          <w:rFonts w:ascii="Times New Roman" w:hAnsi="Times New Roman"/>
        </w:rPr>
      </w:pPr>
      <m:oMath>
        <m:sSub>
          <m:sSubPr>
            <m:ctrlPr>
              <w:rPr>
                <w:rFonts w:ascii="Cambria Math" w:hAnsi="Cambria Math"/>
                <w:szCs w:val="21"/>
              </w:rPr>
            </m:ctrlPr>
          </m:sSubPr>
          <m:e>
            <m:r>
              <m:rPr/>
              <w:rPr>
                <w:rFonts w:ascii="Cambria Math" w:hAnsi="Cambria Math"/>
                <w:szCs w:val="21"/>
              </w:rPr>
              <m:t>σ</m:t>
            </m:r>
            <m:ctrlPr>
              <w:rPr>
                <w:rFonts w:ascii="Cambria Math" w:hAnsi="Cambria Math"/>
                <w:szCs w:val="21"/>
              </w:rPr>
            </m:ctrlPr>
          </m:e>
          <m:sub>
            <m:r>
              <m:rPr>
                <m:sty m:val="p"/>
              </m:rPr>
              <w:rPr>
                <w:rFonts w:ascii="Cambria Math" w:hAnsi="Cambria Math"/>
                <w:szCs w:val="21"/>
              </w:rPr>
              <m:t>a</m:t>
            </m:r>
            <m:ctrlPr>
              <w:rPr>
                <w:rFonts w:ascii="Cambria Math" w:hAnsi="Cambria Math"/>
                <w:szCs w:val="21"/>
              </w:rPr>
            </m:ctrlPr>
          </m:sub>
        </m:sSub>
        <m:r>
          <m:rPr>
            <m:sty m:val="p"/>
          </m:rPr>
          <w:rPr>
            <w:rFonts w:ascii="Cambria Math" w:hAnsi="Cambria Math"/>
            <w:szCs w:val="21"/>
          </w:rPr>
          <m:t>、</m:t>
        </m:r>
        <m:sSub>
          <m:sSubPr>
            <m:ctrlPr>
              <w:rPr>
                <w:rFonts w:ascii="Cambria Math" w:hAnsi="Cambria Math"/>
                <w:szCs w:val="21"/>
              </w:rPr>
            </m:ctrlPr>
          </m:sSubPr>
          <m:e>
            <m:r>
              <m:rPr/>
              <w:rPr>
                <w:rFonts w:ascii="Cambria Math" w:hAnsi="Cambria Math"/>
                <w:szCs w:val="21"/>
              </w:rPr>
              <m:t>σ</m:t>
            </m:r>
            <m:ctrlPr>
              <w:rPr>
                <w:rFonts w:ascii="Cambria Math" w:hAnsi="Cambria Math"/>
                <w:szCs w:val="21"/>
              </w:rPr>
            </m:ctrlPr>
          </m:e>
          <m:sub>
            <m:r>
              <m:rPr>
                <m:sty m:val="p"/>
              </m:rPr>
              <w:rPr>
                <w:rFonts w:ascii="Cambria Math" w:hAnsi="Cambria Math"/>
                <w:szCs w:val="21"/>
              </w:rPr>
              <m:t>a</m:t>
            </m:r>
            <m:ctrlPr>
              <w:rPr>
                <w:rFonts w:ascii="Cambria Math" w:hAnsi="Cambria Math"/>
                <w:szCs w:val="21"/>
              </w:rPr>
            </m:ctrlPr>
          </m:sub>
        </m:sSub>
        <m:r>
          <m:rPr/>
          <w:rPr>
            <w:rFonts w:ascii="Cambria Math" w:hAnsi="Cambria Math"/>
            <w:szCs w:val="21"/>
          </w:rPr>
          <m:t>'</m:t>
        </m:r>
      </m:oMath>
      <w:r>
        <w:rPr>
          <w:rFonts w:ascii="Times New Roman" w:hAnsi="Times New Roman"/>
          <w:i/>
        </w:rPr>
        <w:t>—</w:t>
      </w:r>
      <w:r>
        <w:rPr>
          <w:rFonts w:ascii="Times New Roman" w:hAnsi="Times New Roman"/>
        </w:rPr>
        <w:t>—正截面承载力计算中型钢翼缘的受拉、受压应力；</w:t>
      </w:r>
    </w:p>
    <w:p>
      <w:pPr>
        <w:pStyle w:val="57"/>
        <w:snapToGrid w:val="0"/>
        <w:spacing w:line="360" w:lineRule="auto"/>
        <w:ind w:left="545" w:leftChars="250" w:firstLine="317" w:firstLineChars="146"/>
        <w:rPr>
          <w:rFonts w:ascii="Times New Roman" w:hAnsi="Times New Roman"/>
          <w:szCs w:val="21"/>
        </w:rPr>
      </w:pPr>
      <m:oMath>
        <m:sSub>
          <m:sSubPr>
            <m:ctrlPr>
              <w:rPr>
                <w:rFonts w:ascii="Cambria Math" w:hAnsi="Cambria Math"/>
                <w:i/>
                <w:szCs w:val="21"/>
              </w:rPr>
            </m:ctrlPr>
          </m:sSubPr>
          <m:e>
            <m:r>
              <m:rPr/>
              <w:rPr>
                <w:rFonts w:ascii="Cambria Math" w:hAnsi="Cambria Math"/>
                <w:szCs w:val="21"/>
              </w:rPr>
              <m:t>γ</m:t>
            </m:r>
            <m:ctrlPr>
              <w:rPr>
                <w:rFonts w:ascii="Cambria Math" w:hAnsi="Cambria Math"/>
                <w:i/>
                <w:szCs w:val="21"/>
              </w:rPr>
            </m:ctrlPr>
          </m:e>
          <m:sub>
            <m:r>
              <m:rPr>
                <m:sty m:val="p"/>
              </m:rPr>
              <w:rPr>
                <w:rFonts w:ascii="Cambria Math" w:hAnsi="Cambria Math"/>
                <w:szCs w:val="21"/>
              </w:rPr>
              <m:t>RE</m:t>
            </m:r>
            <m:ctrlPr>
              <w:rPr>
                <w:rFonts w:ascii="Cambria Math" w:hAnsi="Cambria Math"/>
                <w:i/>
                <w:szCs w:val="21"/>
              </w:rPr>
            </m:ctrlPr>
          </m:sub>
        </m:sSub>
      </m:oMath>
      <w:r>
        <w:rPr>
          <w:rFonts w:ascii="Times New Roman" w:hAnsi="Times New Roman"/>
          <w:i/>
        </w:rPr>
        <w:t>—</w:t>
      </w:r>
      <w:r>
        <w:rPr>
          <w:rFonts w:ascii="Times New Roman" w:hAnsi="Times New Roman"/>
        </w:rPr>
        <w:t>—地震作用的分项系数。</w:t>
      </w:r>
    </w:p>
    <w:p>
      <w:pPr>
        <w:pStyle w:val="46"/>
        <w:snapToGrid w:val="0"/>
        <w:spacing w:line="360" w:lineRule="auto"/>
        <w:rPr>
          <w:rFonts w:ascii="Times New Roman" w:hAnsi="Times New Roman"/>
        </w:rPr>
      </w:pPr>
      <w:r>
        <w:rPr>
          <w:rFonts w:ascii="Times New Roman" w:hAnsi="Times New Roman"/>
          <w:b/>
        </w:rPr>
        <w:t>2</w:t>
      </w:r>
      <w:r>
        <w:rPr>
          <w:rFonts w:ascii="Times New Roman" w:hAnsi="Times New Roman"/>
        </w:rPr>
        <w:t>.</w:t>
      </w:r>
      <w:r>
        <w:rPr>
          <w:rFonts w:ascii="Times New Roman" w:hAnsi="Times New Roman"/>
          <w:b/>
        </w:rPr>
        <w:t>2</w:t>
      </w:r>
      <w:r>
        <w:rPr>
          <w:rFonts w:ascii="Times New Roman" w:hAnsi="Times New Roman"/>
        </w:rPr>
        <w:t>.</w:t>
      </w:r>
      <w:r>
        <w:rPr>
          <w:rFonts w:ascii="Times New Roman" w:hAnsi="Times New Roman"/>
          <w:b/>
        </w:rPr>
        <w:t>3　</w:t>
      </w:r>
      <w:r>
        <w:rPr>
          <w:rFonts w:ascii="Times New Roman" w:hAnsi="Times New Roman"/>
        </w:rPr>
        <w:t>几何参数</w:t>
      </w:r>
    </w:p>
    <w:p>
      <w:pPr>
        <w:tabs>
          <w:tab w:val="center" w:pos="4410"/>
          <w:tab w:val="right" w:pos="8820"/>
        </w:tabs>
        <w:snapToGrid w:val="0"/>
        <w:spacing w:line="360" w:lineRule="auto"/>
        <w:ind w:left="1559" w:leftChars="218" w:hanging="1084" w:hangingChars="498"/>
        <w:jc w:val="left"/>
        <w:textAlignment w:val="center"/>
        <w:rPr>
          <w:szCs w:val="21"/>
        </w:rPr>
      </w:pPr>
      <m:oMath>
        <m:sSubSup>
          <m:sSubSupPr>
            <m:ctrlPr>
              <w:rPr>
                <w:rFonts w:ascii="Cambria Math" w:hAnsi="Cambria Math"/>
                <w:i/>
                <w:szCs w:val="21"/>
              </w:rPr>
            </m:ctrlPr>
          </m:sSubSupPr>
          <m:e>
            <m:sSub>
              <m:sSubPr>
                <m:ctrlPr>
                  <w:rPr>
                    <w:rFonts w:ascii="Cambria Math" w:hAnsi="Cambria Math"/>
                    <w:i/>
                    <w:szCs w:val="21"/>
                  </w:rPr>
                </m:ctrlPr>
              </m:sSubPr>
              <m:e>
                <m:r>
                  <m:rPr/>
                  <w:rPr>
                    <w:rFonts w:ascii="Cambria Math" w:hAnsi="Cambria Math"/>
                    <w:szCs w:val="21"/>
                  </w:rPr>
                  <m:t>A</m:t>
                </m:r>
                <m:ctrlPr>
                  <w:rPr>
                    <w:rFonts w:ascii="Cambria Math" w:hAnsi="Cambria Math"/>
                    <w:i/>
                    <w:szCs w:val="21"/>
                  </w:rPr>
                </m:ctrlPr>
              </m:e>
              <m:sub>
                <m:r>
                  <m:rPr>
                    <m:sty m:val="p"/>
                  </m:rPr>
                  <w:rPr>
                    <w:rFonts w:ascii="Cambria Math" w:hAnsi="Cambria Math"/>
                    <w:szCs w:val="21"/>
                  </w:rPr>
                  <m:t>a</m:t>
                </m:r>
                <m:ctrlPr>
                  <w:rPr>
                    <w:rFonts w:ascii="Cambria Math" w:hAnsi="Cambria Math"/>
                    <w:i/>
                    <w:szCs w:val="21"/>
                  </w:rPr>
                </m:ctrlPr>
              </m:sub>
            </m:sSub>
            <m:r>
              <m:rPr>
                <m:sty m:val="p"/>
              </m:rPr>
              <w:rPr>
                <w:rFonts w:ascii="Cambria Math" w:hAnsi="Cambria Math"/>
                <w:szCs w:val="21"/>
              </w:rPr>
              <m:t>、</m:t>
            </m:r>
            <m:r>
              <m:rPr/>
              <w:rPr>
                <w:rFonts w:ascii="Cambria Math" w:hAnsi="Cambria Math"/>
                <w:szCs w:val="21"/>
              </w:rPr>
              <m:t>A</m:t>
            </m:r>
            <m:ctrlPr>
              <w:rPr>
                <w:rFonts w:ascii="Cambria Math" w:hAnsi="Cambria Math"/>
                <w:i/>
                <w:szCs w:val="21"/>
              </w:rPr>
            </m:ctrlPr>
          </m:e>
          <m:sub>
            <m:r>
              <m:rPr>
                <m:sty m:val="p"/>
              </m:rPr>
              <w:rPr>
                <w:rFonts w:ascii="Cambria Math" w:hAnsi="Cambria Math"/>
                <w:szCs w:val="21"/>
              </w:rPr>
              <m:t>a</m:t>
            </m:r>
            <m:ctrlPr>
              <w:rPr>
                <w:rFonts w:ascii="Cambria Math" w:hAnsi="Cambria Math"/>
                <w:i/>
                <w:szCs w:val="21"/>
              </w:rPr>
            </m:ctrlPr>
          </m:sub>
          <m:sup>
            <m:r>
              <m:rPr/>
              <w:rPr>
                <w:rFonts w:ascii="Cambria Math" w:hAnsi="Cambria Math"/>
                <w:szCs w:val="21"/>
              </w:rPr>
              <m:t>'</m:t>
            </m:r>
            <m:ctrlPr>
              <w:rPr>
                <w:rFonts w:ascii="Cambria Math" w:hAnsi="Cambria Math"/>
                <w:i/>
                <w:szCs w:val="21"/>
              </w:rPr>
            </m:ctrlPr>
          </m:sup>
        </m:sSubSup>
      </m:oMath>
      <w:r>
        <w:rPr>
          <w:szCs w:val="21"/>
        </w:rPr>
        <w:t>——剪力墙受拉、受压区暗柱内配置的型钢截面面积；</w:t>
      </w:r>
    </w:p>
    <w:p>
      <w:pPr>
        <w:tabs>
          <w:tab w:val="center" w:pos="4410"/>
          <w:tab w:val="right" w:pos="8820"/>
        </w:tabs>
        <w:snapToGrid w:val="0"/>
        <w:spacing w:line="360" w:lineRule="auto"/>
        <w:ind w:left="545" w:leftChars="250" w:firstLine="234" w:firstLineChars="108"/>
        <w:jc w:val="left"/>
        <w:textAlignment w:val="center"/>
        <w:rPr>
          <w:szCs w:val="21"/>
        </w:rPr>
      </w:pPr>
      <m:oMath>
        <m:sSub>
          <m:sSubPr>
            <m:ctrlPr>
              <w:rPr>
                <w:rFonts w:ascii="Cambria Math" w:hAnsi="Cambria Math"/>
              </w:rPr>
            </m:ctrlPr>
          </m:sSubPr>
          <m:e>
            <m:r>
              <m:rPr/>
              <w:rPr>
                <w:rFonts w:ascii="Cambria Math" w:hAnsi="Cambria Math"/>
              </w:rPr>
              <m:t>A</m:t>
            </m:r>
            <m:ctrlPr>
              <w:rPr>
                <w:rFonts w:ascii="Cambria Math" w:hAnsi="Cambria Math"/>
              </w:rPr>
            </m:ctrlPr>
          </m:e>
          <m:sub>
            <m:r>
              <m:rPr>
                <m:sty m:val="p"/>
              </m:rPr>
              <w:rPr>
                <w:rFonts w:ascii="Cambria Math" w:hAnsi="Cambria Math"/>
              </w:rPr>
              <m:t>aw</m:t>
            </m:r>
            <m:ctrlPr>
              <w:rPr>
                <w:rFonts w:ascii="Cambria Math" w:hAnsi="Cambria Math"/>
              </w:rPr>
            </m:ctrlPr>
          </m:sub>
        </m:sSub>
      </m:oMath>
      <w:r>
        <w:t>——</w:t>
      </w:r>
      <w:r>
        <w:rPr>
          <w:szCs w:val="21"/>
        </w:rPr>
        <w:t>钢连接件的全截面面积；</w:t>
      </w:r>
    </w:p>
    <w:p>
      <w:pPr>
        <w:pStyle w:val="57"/>
        <w:snapToGrid w:val="0"/>
        <w:spacing w:line="360" w:lineRule="auto"/>
        <w:ind w:left="1560" w:leftChars="402" w:hanging="684" w:hangingChars="314"/>
        <w:rPr>
          <w:rFonts w:ascii="Times New Roman" w:hAnsi="Times New Roman"/>
        </w:rPr>
      </w:pPr>
      <w:r>
        <w:rPr>
          <w:rFonts w:ascii="Times New Roman" w:hAnsi="Times New Roman"/>
          <w:i/>
        </w:rPr>
        <w:t>A</w:t>
      </w:r>
      <w:r>
        <w:rPr>
          <w:rFonts w:ascii="Times New Roman" w:hAnsi="Times New Roman"/>
          <w:vertAlign w:val="subscript"/>
        </w:rPr>
        <w:t>av</w:t>
      </w:r>
      <w:r>
        <w:rPr>
          <w:rFonts w:ascii="Times New Roman" w:hAnsi="Times New Roman"/>
        </w:rPr>
        <w:t>——钢连接件中平行于剪力方向的翼缘、腹板或钢板的面积；</w:t>
      </w:r>
    </w:p>
    <w:p>
      <w:pPr>
        <w:pStyle w:val="57"/>
        <w:snapToGrid w:val="0"/>
        <w:spacing w:line="360" w:lineRule="auto"/>
        <w:ind w:left="876" w:leftChars="402" w:firstLine="30" w:firstLineChars="14"/>
        <w:rPr>
          <w:rFonts w:ascii="Times New Roman" w:hAnsi="Times New Roman"/>
        </w:rPr>
      </w:pPr>
      <m:oMath>
        <m:sSub>
          <m:sSubPr>
            <m:ctrlPr>
              <w:rPr>
                <w:rFonts w:ascii="Cambria Math" w:hAnsi="Cambria Math"/>
              </w:rPr>
            </m:ctrlPr>
          </m:sSubPr>
          <m:e>
            <m:r>
              <m:rPr/>
              <w:rPr>
                <w:rFonts w:ascii="Cambria Math" w:hAnsi="Cambria Math"/>
              </w:rPr>
              <m:t>A</m:t>
            </m:r>
            <m:ctrlPr>
              <w:rPr>
                <w:rFonts w:ascii="Cambria Math" w:hAnsi="Cambria Math"/>
              </w:rPr>
            </m:ctrlPr>
          </m:e>
          <m:sub>
            <m:r>
              <m:rPr>
                <m:sty m:val="p"/>
              </m:rPr>
              <w:rPr>
                <w:rFonts w:ascii="Cambria Math" w:hAnsi="Cambria Math"/>
              </w:rPr>
              <m:t>c</m:t>
            </m:r>
            <m:ctrlPr>
              <w:rPr>
                <w:rFonts w:ascii="Cambria Math" w:hAnsi="Cambria Math"/>
              </w:rPr>
            </m:ctrlPr>
          </m:sub>
        </m:sSub>
      </m:oMath>
      <w:r>
        <w:rPr>
          <w:rFonts w:ascii="Times New Roman" w:hAnsi="Times New Roman"/>
        </w:rPr>
        <w:t>——混凝土截面面积；</w:t>
      </w:r>
    </w:p>
    <w:p>
      <w:pPr>
        <w:pStyle w:val="57"/>
        <w:snapToGrid w:val="0"/>
        <w:spacing w:line="360" w:lineRule="auto"/>
        <w:ind w:left="544" w:leftChars="224" w:hanging="56" w:hangingChars="26"/>
        <w:rPr>
          <w:rFonts w:ascii="Times New Roman" w:hAnsi="Times New Roman"/>
        </w:rPr>
      </w:pPr>
      <m:oMath>
        <m:sSubSup>
          <m:sSubSupPr>
            <m:ctrlPr>
              <w:rPr>
                <w:rFonts w:ascii="Cambria Math" w:hAnsi="Cambria Math"/>
              </w:rPr>
            </m:ctrlPr>
          </m:sSubSupPr>
          <m:e>
            <m:sSub>
              <m:sSubPr>
                <m:ctrlPr>
                  <w:rPr>
                    <w:rFonts w:ascii="Cambria Math" w:hAnsi="Cambria Math"/>
                  </w:rPr>
                </m:ctrlPr>
              </m:sSubPr>
              <m:e>
                <m:r>
                  <m:rPr/>
                  <w:rPr>
                    <w:rFonts w:ascii="Cambria Math" w:hAnsi="Cambria Math"/>
                  </w:rPr>
                  <m:t>A</m:t>
                </m:r>
                <m:ctrlPr>
                  <w:rPr>
                    <w:rFonts w:ascii="Cambria Math" w:hAnsi="Cambria Math"/>
                  </w:rPr>
                </m:ctrlPr>
              </m:e>
              <m:sub>
                <m:r>
                  <m:rPr>
                    <m:sty m:val="p"/>
                  </m:rPr>
                  <w:rPr>
                    <w:rFonts w:ascii="Cambria Math" w:hAnsi="Cambria Math"/>
                  </w:rPr>
                  <m:t>s</m:t>
                </m:r>
                <m:ctrlPr>
                  <w:rPr>
                    <w:rFonts w:ascii="Cambria Math" w:hAnsi="Cambria Math"/>
                  </w:rPr>
                </m:ctrlPr>
              </m:sub>
            </m:sSub>
            <m:r>
              <m:rPr>
                <m:sty m:val="p"/>
              </m:rPr>
              <w:rPr>
                <w:rFonts w:ascii="Cambria Math" w:hAnsi="Cambria Math"/>
              </w:rPr>
              <m:t>、</m:t>
            </m:r>
            <m:r>
              <m:rPr/>
              <w:rPr>
                <w:rFonts w:ascii="Cambria Math" w:hAnsi="Cambria Math"/>
              </w:rPr>
              <m:t>A</m:t>
            </m:r>
            <m:ctrlPr>
              <w:rPr>
                <w:rFonts w:ascii="Cambria Math" w:hAnsi="Cambria Math"/>
              </w:rPr>
            </m:ctrlPr>
          </m:e>
          <m:sub>
            <m:r>
              <m:rPr>
                <m:sty m:val="p"/>
              </m:rPr>
              <w:rPr>
                <w:rFonts w:ascii="Cambria Math" w:hAnsi="Cambria Math"/>
              </w:rPr>
              <m:t>s</m:t>
            </m:r>
            <m:ctrlPr>
              <w:rPr>
                <w:rFonts w:ascii="Cambria Math" w:hAnsi="Cambria Math"/>
              </w:rPr>
            </m:ctrlPr>
          </m:sub>
          <m:sup>
            <m:r>
              <m:rPr>
                <m:sty m:val="p"/>
              </m:rPr>
              <w:rPr>
                <w:rFonts w:ascii="Cambria Math" w:hAnsi="Cambria Math"/>
              </w:rPr>
              <m:t>'</m:t>
            </m:r>
            <m:ctrlPr>
              <w:rPr>
                <w:rFonts w:ascii="Cambria Math" w:hAnsi="Cambria Math"/>
              </w:rPr>
            </m:ctrlPr>
          </m:sup>
        </m:sSubSup>
      </m:oMath>
      <w:r>
        <w:rPr>
          <w:rFonts w:ascii="Times New Roman" w:hAnsi="Times New Roman"/>
        </w:rPr>
        <w:t>——剪力墙受拉、受压区暗柱内配置的钢筋截面面积；</w:t>
      </w:r>
    </w:p>
    <w:p>
      <w:pPr>
        <w:pStyle w:val="57"/>
        <w:snapToGrid w:val="0"/>
        <w:spacing w:line="360" w:lineRule="auto"/>
        <w:ind w:left="545" w:leftChars="250" w:firstLine="305" w:firstLineChars="140"/>
        <w:rPr>
          <w:rFonts w:ascii="Times New Roman" w:hAnsi="Times New Roman"/>
        </w:rPr>
      </w:pPr>
      <w:r>
        <w:rPr>
          <w:rFonts w:ascii="Times New Roman" w:hAnsi="Times New Roman"/>
          <w:i/>
        </w:rPr>
        <w:t>A</w:t>
      </w:r>
      <w:r>
        <w:rPr>
          <w:rFonts w:ascii="Times New Roman" w:hAnsi="Times New Roman"/>
          <w:vertAlign w:val="subscript"/>
        </w:rPr>
        <w:t>sv</w:t>
      </w:r>
      <w:r>
        <w:rPr>
          <w:rFonts w:ascii="Times New Roman" w:hAnsi="Times New Roman"/>
        </w:rPr>
        <w:t>——垂直于结合面的抗剪钢筋面积；</w:t>
      </w:r>
    </w:p>
    <w:p>
      <w:pPr>
        <w:tabs>
          <w:tab w:val="center" w:pos="4410"/>
          <w:tab w:val="right" w:pos="8820"/>
        </w:tabs>
        <w:snapToGrid w:val="0"/>
        <w:spacing w:line="360" w:lineRule="auto"/>
        <w:ind w:left="1586" w:leftChars="395" w:hanging="725" w:hangingChars="333"/>
        <w:textAlignment w:val="center"/>
        <w:rPr>
          <w:szCs w:val="21"/>
        </w:rPr>
      </w:pPr>
      <m:oMath>
        <m:r>
          <m:rPr/>
          <w:rPr>
            <w:rFonts w:ascii="Cambria Math" w:hAnsi="Cambria Math"/>
            <w:szCs w:val="21"/>
          </w:rPr>
          <m:t>a</m:t>
        </m:r>
      </m:oMath>
      <w:r>
        <w:rPr>
          <w:szCs w:val="21"/>
        </w:rPr>
        <w:t>——受拉区端部的型钢与钢筋合力点至受拉区边缘的距离；</w:t>
      </w:r>
    </w:p>
    <w:p>
      <w:pPr>
        <w:tabs>
          <w:tab w:val="center" w:pos="4410"/>
          <w:tab w:val="right" w:pos="8820"/>
        </w:tabs>
        <w:snapToGrid w:val="0"/>
        <w:spacing w:line="360" w:lineRule="auto"/>
        <w:ind w:left="545" w:leftChars="250" w:firstLine="387" w:firstLineChars="178"/>
        <w:textAlignment w:val="center"/>
        <w:rPr>
          <w:szCs w:val="21"/>
        </w:rPr>
      </w:pPr>
      <m:oMath>
        <m:sSub>
          <m:sSubPr>
            <m:ctrlPr>
              <w:rPr>
                <w:rFonts w:ascii="Cambria Math" w:hAnsi="Cambria Math"/>
                <w:i/>
                <w:szCs w:val="21"/>
              </w:rPr>
            </m:ctrlPr>
          </m:sSubPr>
          <m:e>
            <m:r>
              <m:rPr/>
              <w:rPr>
                <w:rFonts w:ascii="Cambria Math" w:hAnsi="Cambria Math"/>
                <w:szCs w:val="21"/>
              </w:rPr>
              <m:t>a</m:t>
            </m:r>
            <m:ctrlPr>
              <w:rPr>
                <w:rFonts w:ascii="Cambria Math" w:hAnsi="Cambria Math"/>
                <w:i/>
                <w:szCs w:val="21"/>
              </w:rPr>
            </m:ctrlPr>
          </m:e>
          <m:sub>
            <m:r>
              <m:rPr/>
              <w:rPr>
                <w:rFonts w:ascii="Cambria Math" w:hAnsi="Cambria Math"/>
                <w:szCs w:val="21"/>
              </w:rPr>
              <m:t>s</m:t>
            </m:r>
            <m:ctrlPr>
              <w:rPr>
                <w:rFonts w:ascii="Cambria Math" w:hAnsi="Cambria Math"/>
                <w:i/>
                <w:szCs w:val="21"/>
              </w:rPr>
            </m:ctrlPr>
          </m:sub>
        </m:sSub>
      </m:oMath>
      <w:r>
        <w:rPr>
          <w:szCs w:val="21"/>
        </w:rPr>
        <w:t>——受拉区端部的钢筋合力点至受拉区边缘的距离；</w:t>
      </w:r>
    </w:p>
    <w:p>
      <w:pPr>
        <w:tabs>
          <w:tab w:val="center" w:pos="4410"/>
          <w:tab w:val="right" w:pos="8820"/>
        </w:tabs>
        <w:snapToGrid w:val="0"/>
        <w:spacing w:line="360" w:lineRule="auto"/>
        <w:ind w:left="545" w:leftChars="250" w:firstLine="387" w:firstLineChars="178"/>
        <w:textAlignment w:val="center"/>
        <w:rPr>
          <w:szCs w:val="21"/>
        </w:rPr>
      </w:pPr>
      <m:oMath>
        <m:sSub>
          <m:sSubPr>
            <m:ctrlPr>
              <w:rPr>
                <w:rFonts w:ascii="Cambria Math" w:hAnsi="Cambria Math"/>
                <w:i/>
                <w:szCs w:val="21"/>
              </w:rPr>
            </m:ctrlPr>
          </m:sSubPr>
          <m:e>
            <m:r>
              <m:rPr/>
              <w:rPr>
                <w:rFonts w:ascii="Cambria Math" w:hAnsi="Cambria Math"/>
                <w:szCs w:val="21"/>
              </w:rPr>
              <m:t>a</m:t>
            </m:r>
            <m:ctrlPr>
              <w:rPr>
                <w:rFonts w:ascii="Cambria Math" w:hAnsi="Cambria Math"/>
                <w:i/>
                <w:szCs w:val="21"/>
              </w:rPr>
            </m:ctrlPr>
          </m:e>
          <m:sub>
            <m:r>
              <m:rPr>
                <m:sty m:val="p"/>
              </m:rPr>
              <w:rPr>
                <w:rFonts w:ascii="Cambria Math" w:hAnsi="Cambria Math"/>
                <w:szCs w:val="21"/>
              </w:rPr>
              <m:t>a</m:t>
            </m:r>
            <m:ctrlPr>
              <w:rPr>
                <w:rFonts w:ascii="Cambria Math" w:hAnsi="Cambria Math"/>
                <w:i/>
                <w:szCs w:val="21"/>
              </w:rPr>
            </m:ctrlPr>
          </m:sub>
        </m:sSub>
      </m:oMath>
      <w:r>
        <w:rPr>
          <w:szCs w:val="21"/>
        </w:rPr>
        <w:t>——受拉区端部的型钢合力点至受拉区边缘的距离；</w:t>
      </w:r>
    </w:p>
    <w:p>
      <w:pPr>
        <w:tabs>
          <w:tab w:val="center" w:pos="4410"/>
          <w:tab w:val="right" w:pos="8820"/>
        </w:tabs>
        <w:snapToGrid w:val="0"/>
        <w:spacing w:line="360" w:lineRule="auto"/>
        <w:ind w:left="545" w:leftChars="250" w:firstLine="300" w:firstLineChars="138"/>
        <w:textAlignment w:val="center"/>
        <w:rPr>
          <w:szCs w:val="21"/>
        </w:rPr>
      </w:pPr>
      <m:oMath>
        <m:sSub>
          <m:sSubPr>
            <m:ctrlPr>
              <w:rPr>
                <w:rFonts w:ascii="Cambria Math" w:hAnsi="Cambria Math"/>
                <w:i/>
                <w:szCs w:val="21"/>
              </w:rPr>
            </m:ctrlPr>
          </m:sSubPr>
          <m:e>
            <m:r>
              <m:rPr/>
              <w:rPr>
                <w:rFonts w:ascii="Cambria Math" w:hAnsi="Cambria Math"/>
                <w:szCs w:val="21"/>
              </w:rPr>
              <m:t>a</m:t>
            </m:r>
            <m:ctrlPr>
              <w:rPr>
                <w:rFonts w:ascii="Cambria Math" w:hAnsi="Cambria Math"/>
                <w:i/>
                <w:szCs w:val="21"/>
              </w:rPr>
            </m:ctrlPr>
          </m:e>
          <m:sub>
            <m:r>
              <m:rPr/>
              <w:rPr>
                <w:rFonts w:ascii="Cambria Math" w:hAnsi="Cambria Math"/>
                <w:szCs w:val="21"/>
              </w:rPr>
              <m:t>s</m:t>
            </m:r>
            <m:ctrlPr>
              <w:rPr>
                <w:rFonts w:ascii="Cambria Math" w:hAnsi="Cambria Math"/>
                <w:i/>
                <w:szCs w:val="21"/>
              </w:rPr>
            </m:ctrlPr>
          </m:sub>
        </m:sSub>
        <m:r>
          <m:rPr/>
          <w:rPr>
            <w:rFonts w:ascii="Cambria Math" w:hAnsi="Cambria Math"/>
            <w:szCs w:val="21"/>
          </w:rPr>
          <m:t>'</m:t>
        </m:r>
      </m:oMath>
      <w:r>
        <w:rPr>
          <w:szCs w:val="21"/>
        </w:rPr>
        <w:t>——受压区端部的钢筋合力点至受压区边缘的距离；</w:t>
      </w:r>
    </w:p>
    <w:p>
      <w:pPr>
        <w:tabs>
          <w:tab w:val="center" w:pos="4410"/>
          <w:tab w:val="right" w:pos="8820"/>
        </w:tabs>
        <w:snapToGrid w:val="0"/>
        <w:spacing w:line="360" w:lineRule="auto"/>
        <w:ind w:left="545" w:leftChars="250" w:firstLine="300" w:firstLineChars="138"/>
        <w:textAlignment w:val="center"/>
        <w:rPr>
          <w:szCs w:val="21"/>
        </w:rPr>
      </w:pPr>
      <m:oMath>
        <m:sSub>
          <m:sSubPr>
            <m:ctrlPr>
              <w:rPr>
                <w:rFonts w:ascii="Cambria Math" w:hAnsi="Cambria Math"/>
                <w:i/>
                <w:szCs w:val="21"/>
              </w:rPr>
            </m:ctrlPr>
          </m:sSubPr>
          <m:e>
            <m:r>
              <m:rPr/>
              <w:rPr>
                <w:rFonts w:ascii="Cambria Math" w:hAnsi="Cambria Math"/>
                <w:szCs w:val="21"/>
              </w:rPr>
              <m:t>a</m:t>
            </m:r>
            <m:ctrlPr>
              <w:rPr>
                <w:rFonts w:ascii="Cambria Math" w:hAnsi="Cambria Math"/>
                <w:i/>
                <w:szCs w:val="21"/>
              </w:rPr>
            </m:ctrlPr>
          </m:e>
          <m:sub>
            <m:r>
              <m:rPr>
                <m:sty m:val="p"/>
              </m:rPr>
              <w:rPr>
                <w:rFonts w:ascii="Cambria Math" w:hAnsi="Cambria Math"/>
                <w:szCs w:val="21"/>
              </w:rPr>
              <m:t>a</m:t>
            </m:r>
            <m:ctrlPr>
              <w:rPr>
                <w:rFonts w:ascii="Cambria Math" w:hAnsi="Cambria Math"/>
                <w:i/>
                <w:szCs w:val="21"/>
              </w:rPr>
            </m:ctrlPr>
          </m:sub>
        </m:sSub>
        <m:r>
          <m:rPr/>
          <w:rPr>
            <w:rFonts w:ascii="Cambria Math" w:hAnsi="Cambria Math"/>
            <w:szCs w:val="21"/>
          </w:rPr>
          <m:t>'</m:t>
        </m:r>
      </m:oMath>
      <w:r>
        <w:rPr>
          <w:szCs w:val="21"/>
        </w:rPr>
        <w:t>——受压区端部的型钢合力点至受压区边缘的距离；</w:t>
      </w:r>
    </w:p>
    <w:p>
      <w:pPr>
        <w:pStyle w:val="57"/>
        <w:snapToGrid w:val="0"/>
        <w:spacing w:line="360" w:lineRule="auto"/>
        <w:ind w:left="545" w:leftChars="250" w:firstLine="387" w:firstLineChars="178"/>
        <w:rPr>
          <w:rFonts w:ascii="Times New Roman" w:hAnsi="Times New Roman"/>
          <w:i/>
        </w:rPr>
      </w:pPr>
      <w:r>
        <w:rPr>
          <w:rFonts w:ascii="Times New Roman" w:hAnsi="Times New Roman"/>
          <w:i/>
        </w:rPr>
        <w:t>b</w:t>
      </w:r>
      <w:r>
        <w:rPr>
          <w:rFonts w:ascii="Times New Roman" w:hAnsi="Times New Roman"/>
          <w:iCs/>
          <w:vertAlign w:val="subscript"/>
        </w:rPr>
        <w:t>w</w:t>
      </w:r>
      <w:r>
        <w:rPr>
          <w:rFonts w:ascii="Times New Roman" w:hAnsi="Times New Roman"/>
          <w:i/>
        </w:rPr>
        <w:t>—</w:t>
      </w:r>
      <w:r>
        <w:rPr>
          <w:rFonts w:ascii="Times New Roman" w:hAnsi="Times New Roman"/>
        </w:rPr>
        <w:t>—墙截面宽度；</w:t>
      </w:r>
    </w:p>
    <w:p>
      <w:pPr>
        <w:pStyle w:val="57"/>
        <w:snapToGrid w:val="0"/>
        <w:spacing w:line="360" w:lineRule="auto"/>
        <w:ind w:left="545" w:leftChars="250" w:firstLine="513" w:firstLineChars="236"/>
        <w:rPr>
          <w:rFonts w:ascii="Times New Roman" w:hAnsi="Times New Roman"/>
        </w:rPr>
      </w:pPr>
      <w:r>
        <w:rPr>
          <w:rFonts w:ascii="Times New Roman" w:hAnsi="Times New Roman"/>
          <w:i/>
        </w:rPr>
        <w:t>d—</w:t>
      </w:r>
      <w:r>
        <w:rPr>
          <w:rFonts w:ascii="Times New Roman" w:hAnsi="Times New Roman"/>
        </w:rPr>
        <w:t>—钢筋的公称直径（简称直径）；</w:t>
      </w:r>
    </w:p>
    <w:p>
      <w:pPr>
        <w:tabs>
          <w:tab w:val="center" w:pos="4410"/>
          <w:tab w:val="right" w:pos="8820"/>
        </w:tabs>
        <w:snapToGrid w:val="0"/>
        <w:spacing w:line="360" w:lineRule="auto"/>
        <w:ind w:left="545" w:leftChars="250" w:firstLine="428" w:firstLineChars="197"/>
        <w:textAlignment w:val="center"/>
        <w:rPr>
          <w:szCs w:val="21"/>
        </w:rPr>
      </w:pPr>
      <w:r>
        <w:rPr>
          <w:i/>
          <w:szCs w:val="21"/>
        </w:rPr>
        <w:t>e</w:t>
      </w:r>
      <w:r>
        <w:rPr>
          <w:szCs w:val="21"/>
          <w:vertAlign w:val="subscript"/>
        </w:rPr>
        <w:t>0</w:t>
      </w:r>
      <w:r>
        <w:rPr>
          <w:szCs w:val="21"/>
        </w:rPr>
        <w:t>——偏心距；</w:t>
      </w:r>
    </w:p>
    <w:p>
      <w:pPr>
        <w:tabs>
          <w:tab w:val="center" w:pos="4410"/>
          <w:tab w:val="right" w:pos="8820"/>
        </w:tabs>
        <w:snapToGrid w:val="0"/>
        <w:spacing w:line="360" w:lineRule="auto"/>
        <w:ind w:left="1573" w:leftChars="479" w:hanging="529" w:hangingChars="243"/>
        <w:textAlignment w:val="center"/>
      </w:pPr>
      <w:r>
        <w:rPr>
          <w:i/>
          <w:szCs w:val="21"/>
        </w:rPr>
        <w:t>e</w:t>
      </w:r>
      <w:r>
        <w:rPr>
          <w:szCs w:val="21"/>
        </w:rPr>
        <w:t>——轴向压力作用点到受拉区端部型钢与钢筋合力点的距离；</w:t>
      </w:r>
    </w:p>
    <w:p>
      <w:pPr>
        <w:pStyle w:val="57"/>
        <w:snapToGrid w:val="0"/>
        <w:spacing w:line="360" w:lineRule="auto"/>
        <w:ind w:left="545" w:leftChars="250" w:firstLine="498" w:firstLineChars="229"/>
        <w:rPr>
          <w:rFonts w:ascii="Times New Roman" w:hAnsi="Times New Roman"/>
        </w:rPr>
      </w:pPr>
      <w:r>
        <w:rPr>
          <w:rFonts w:ascii="Times New Roman" w:hAnsi="Times New Roman"/>
          <w:i/>
        </w:rPr>
        <w:t>h—</w:t>
      </w:r>
      <w:r>
        <w:rPr>
          <w:rFonts w:ascii="Times New Roman" w:hAnsi="Times New Roman"/>
        </w:rPr>
        <w:t>—层高；</w:t>
      </w:r>
    </w:p>
    <w:p>
      <w:pPr>
        <w:pStyle w:val="57"/>
        <w:snapToGrid w:val="0"/>
        <w:spacing w:line="360" w:lineRule="auto"/>
        <w:ind w:left="545" w:leftChars="250" w:firstLine="444" w:firstLineChars="204"/>
        <w:rPr>
          <w:rFonts w:ascii="Times New Roman" w:hAnsi="Times New Roman"/>
        </w:rPr>
      </w:pPr>
      <w:r>
        <w:rPr>
          <w:rFonts w:ascii="Times New Roman" w:hAnsi="Times New Roman"/>
          <w:i/>
        </w:rPr>
        <w:t>H—</w:t>
      </w:r>
      <w:r>
        <w:rPr>
          <w:rFonts w:ascii="Times New Roman" w:hAnsi="Times New Roman"/>
        </w:rPr>
        <w:t>—房屋总高；</w:t>
      </w:r>
    </w:p>
    <w:p>
      <w:pPr>
        <w:tabs>
          <w:tab w:val="center" w:pos="4410"/>
          <w:tab w:val="right" w:pos="8820"/>
        </w:tabs>
        <w:snapToGrid w:val="0"/>
        <w:spacing w:line="360" w:lineRule="auto"/>
        <w:ind w:left="545" w:leftChars="250" w:firstLine="317" w:firstLineChars="146"/>
        <w:textAlignment w:val="center"/>
        <w:rPr>
          <w:szCs w:val="21"/>
        </w:rPr>
      </w:pPr>
      <m:oMath>
        <m:sSub>
          <m:sSubPr>
            <m:ctrlPr>
              <w:rPr>
                <w:rFonts w:ascii="Cambria Math" w:hAnsi="Cambria Math"/>
                <w:szCs w:val="21"/>
              </w:rPr>
            </m:ctrlPr>
          </m:sSubPr>
          <m:e>
            <m:r>
              <m:rPr/>
              <w:rPr>
                <w:rFonts w:ascii="Cambria Math" w:hAnsi="Cambria Math"/>
                <w:szCs w:val="21"/>
              </w:rPr>
              <m:t>ℎ</m:t>
            </m:r>
            <m:ctrlPr>
              <w:rPr>
                <w:rFonts w:ascii="Cambria Math" w:hAnsi="Cambria Math"/>
                <w:szCs w:val="21"/>
              </w:rPr>
            </m:ctrlPr>
          </m:e>
          <m:sub>
            <m:r>
              <m:rPr>
                <m:sty m:val="p"/>
              </m:rPr>
              <w:rPr>
                <w:rFonts w:ascii="Cambria Math" w:hAnsi="Cambria Math"/>
                <w:szCs w:val="21"/>
              </w:rPr>
              <m:t>w</m:t>
            </m:r>
            <m:ctrlPr>
              <w:rPr>
                <w:rFonts w:ascii="Cambria Math" w:hAnsi="Cambria Math"/>
                <w:szCs w:val="21"/>
              </w:rPr>
            </m:ctrlPr>
          </m:sub>
        </m:sSub>
      </m:oMath>
      <w:r>
        <w:rPr>
          <w:szCs w:val="21"/>
        </w:rPr>
        <w:t>——剪力墙截面高度；</w:t>
      </w:r>
    </w:p>
    <w:p>
      <w:pPr>
        <w:tabs>
          <w:tab w:val="center" w:pos="4410"/>
          <w:tab w:val="right" w:pos="8820"/>
        </w:tabs>
        <w:snapToGrid w:val="0"/>
        <w:spacing w:line="360" w:lineRule="auto"/>
        <w:ind w:left="545" w:leftChars="250" w:firstLine="234" w:firstLineChars="108"/>
        <w:textAlignment w:val="center"/>
        <w:rPr>
          <w:szCs w:val="21"/>
        </w:rPr>
      </w:pPr>
      <m:oMath>
        <m:sSub>
          <m:sSubPr>
            <m:ctrlPr>
              <w:rPr>
                <w:rFonts w:ascii="Cambria Math" w:hAnsi="Cambria Math"/>
                <w:szCs w:val="21"/>
              </w:rPr>
            </m:ctrlPr>
          </m:sSubPr>
          <m:e>
            <m:r>
              <m:rPr/>
              <w:rPr>
                <w:rFonts w:ascii="Cambria Math" w:hAnsi="Cambria Math"/>
                <w:szCs w:val="21"/>
              </w:rPr>
              <m:t>ℎ</m:t>
            </m:r>
            <m:ctrlPr>
              <w:rPr>
                <w:rFonts w:ascii="Cambria Math" w:hAnsi="Cambria Math"/>
                <w:szCs w:val="21"/>
              </w:rPr>
            </m:ctrlPr>
          </m:e>
          <m:sub>
            <m:r>
              <m:rPr>
                <m:sty m:val="p"/>
              </m:rPr>
              <w:rPr>
                <w:rFonts w:ascii="Cambria Math" w:hAnsi="Cambria Math"/>
                <w:szCs w:val="21"/>
              </w:rPr>
              <m:t>w0</m:t>
            </m:r>
            <m:ctrlPr>
              <w:rPr>
                <w:rFonts w:ascii="Cambria Math" w:hAnsi="Cambria Math"/>
                <w:szCs w:val="21"/>
              </w:rPr>
            </m:ctrlPr>
          </m:sub>
        </m:sSub>
      </m:oMath>
      <w:r>
        <w:rPr>
          <w:szCs w:val="21"/>
        </w:rPr>
        <w:t>——剪力墙截面有效高度；</w:t>
      </w:r>
    </w:p>
    <w:p>
      <w:pPr>
        <w:pStyle w:val="57"/>
        <w:snapToGrid w:val="0"/>
        <w:spacing w:line="360" w:lineRule="auto"/>
        <w:ind w:left="545" w:leftChars="250" w:firstLine="457" w:firstLineChars="210"/>
        <w:rPr>
          <w:rFonts w:ascii="Times New Roman" w:hAnsi="Times New Roman"/>
        </w:rPr>
      </w:pPr>
      <w:r>
        <w:rPr>
          <w:rFonts w:ascii="Times New Roman" w:hAnsi="Times New Roman"/>
          <w:i/>
        </w:rPr>
        <w:t>l</w:t>
      </w:r>
      <w:r>
        <w:rPr>
          <w:rFonts w:ascii="Times New Roman" w:hAnsi="Times New Roman"/>
          <w:iCs/>
          <w:vertAlign w:val="subscript"/>
        </w:rPr>
        <w:t>a</w:t>
      </w:r>
      <w:r>
        <w:rPr>
          <w:rFonts w:ascii="Times New Roman" w:hAnsi="Times New Roman"/>
          <w:i/>
        </w:rPr>
        <w:t>—</w:t>
      </w:r>
      <w:r>
        <w:rPr>
          <w:rFonts w:ascii="Times New Roman" w:hAnsi="Times New Roman"/>
        </w:rPr>
        <w:t>—钢筋锚固长度；</w:t>
      </w:r>
    </w:p>
    <w:p>
      <w:pPr>
        <w:pStyle w:val="57"/>
        <w:snapToGrid w:val="0"/>
        <w:spacing w:line="360" w:lineRule="auto"/>
        <w:ind w:left="545" w:leftChars="250" w:firstLine="263" w:firstLineChars="121"/>
        <w:rPr>
          <w:rFonts w:ascii="Times New Roman" w:hAnsi="Times New Roman"/>
        </w:rPr>
      </w:pPr>
      <w:r>
        <w:rPr>
          <w:rFonts w:ascii="Times New Roman" w:hAnsi="Times New Roman"/>
          <w:i/>
        </w:rPr>
        <w:t>l</w:t>
      </w:r>
      <w:r>
        <w:rPr>
          <w:rFonts w:ascii="Times New Roman" w:hAnsi="Times New Roman"/>
          <w:iCs/>
          <w:vertAlign w:val="subscript"/>
        </w:rPr>
        <w:t>ae</w:t>
      </w:r>
      <w:r>
        <w:rPr>
          <w:rFonts w:ascii="Times New Roman" w:hAnsi="Times New Roman"/>
          <w:iCs/>
          <w:vertAlign w:val="subscript"/>
        </w:rPr>
        <w:softHyphen/>
      </w:r>
      <w:r>
        <w:rPr>
          <w:rFonts w:ascii="Times New Roman" w:hAnsi="Times New Roman"/>
          <w:i/>
        </w:rPr>
        <w:t>—</w:t>
      </w:r>
      <w:r>
        <w:rPr>
          <w:rFonts w:ascii="Times New Roman" w:hAnsi="Times New Roman"/>
        </w:rPr>
        <w:t>—考虑地震作用影响的钢筋锚固长度；</w:t>
      </w:r>
    </w:p>
    <w:p>
      <w:pPr>
        <w:pStyle w:val="57"/>
        <w:snapToGrid w:val="0"/>
        <w:spacing w:line="360" w:lineRule="auto"/>
        <w:ind w:left="545" w:leftChars="250" w:firstLine="513" w:firstLineChars="236"/>
        <w:rPr>
          <w:rFonts w:ascii="Times New Roman" w:hAnsi="Times New Roman"/>
        </w:rPr>
      </w:pPr>
      <w:r>
        <w:rPr>
          <w:rFonts w:ascii="Times New Roman" w:hAnsi="Times New Roman"/>
          <w:i/>
        </w:rPr>
        <w:t>t—</w:t>
      </w:r>
      <w:r>
        <w:rPr>
          <w:rFonts w:ascii="Times New Roman" w:hAnsi="Times New Roman"/>
        </w:rPr>
        <w:t>—剪力墙墙肢厚度。</w:t>
      </w:r>
    </w:p>
    <w:p>
      <w:pPr>
        <w:pStyle w:val="46"/>
        <w:snapToGrid w:val="0"/>
        <w:spacing w:line="360" w:lineRule="auto"/>
        <w:rPr>
          <w:rFonts w:ascii="Times New Roman" w:hAnsi="Times New Roman"/>
        </w:rPr>
      </w:pPr>
      <w:r>
        <w:rPr>
          <w:rFonts w:ascii="Times New Roman" w:hAnsi="Times New Roman"/>
          <w:b/>
        </w:rPr>
        <w:t>2</w:t>
      </w:r>
      <w:r>
        <w:rPr>
          <w:rFonts w:ascii="Times New Roman" w:hAnsi="Times New Roman"/>
        </w:rPr>
        <w:t>.</w:t>
      </w:r>
      <w:r>
        <w:rPr>
          <w:rFonts w:ascii="Times New Roman" w:hAnsi="Times New Roman"/>
          <w:b/>
        </w:rPr>
        <w:t>2</w:t>
      </w:r>
      <w:r>
        <w:rPr>
          <w:rFonts w:ascii="Times New Roman" w:hAnsi="Times New Roman"/>
        </w:rPr>
        <w:t>.</w:t>
      </w:r>
      <w:r>
        <w:rPr>
          <w:rFonts w:ascii="Times New Roman" w:hAnsi="Times New Roman"/>
          <w:b/>
        </w:rPr>
        <w:t>4　</w:t>
      </w:r>
      <w:r>
        <w:rPr>
          <w:rFonts w:ascii="Times New Roman" w:hAnsi="Times New Roman"/>
        </w:rPr>
        <w:t>计算系数及其他</w:t>
      </w:r>
    </w:p>
    <w:p>
      <w:pPr>
        <w:tabs>
          <w:tab w:val="center" w:pos="4410"/>
          <w:tab w:val="right" w:pos="8820"/>
        </w:tabs>
        <w:snapToGrid w:val="0"/>
        <w:spacing w:line="360" w:lineRule="auto"/>
        <w:ind w:left="723" w:leftChars="332" w:firstLine="178" w:firstLineChars="82"/>
        <w:jc w:val="left"/>
        <w:textAlignment w:val="center"/>
        <w:rPr>
          <w:szCs w:val="21"/>
        </w:rPr>
      </w:pPr>
      <m:oMath>
        <m:sSub>
          <m:sSubPr>
            <m:ctrlPr>
              <w:rPr>
                <w:rFonts w:ascii="Cambria Math" w:hAnsi="Cambria Math"/>
                <w:i/>
                <w:szCs w:val="21"/>
              </w:rPr>
            </m:ctrlPr>
          </m:sSubPr>
          <m:e>
            <m:r>
              <m:rPr/>
              <w:rPr>
                <w:rFonts w:ascii="Cambria Math" w:hAnsi="Cambria Math"/>
                <w:szCs w:val="21"/>
              </w:rPr>
              <m:t>α</m:t>
            </m:r>
            <m:ctrlPr>
              <w:rPr>
                <w:rFonts w:ascii="Cambria Math" w:hAnsi="Cambria Math"/>
                <w:i/>
                <w:szCs w:val="21"/>
              </w:rPr>
            </m:ctrlPr>
          </m:e>
          <m:sub>
            <m:r>
              <m:rPr/>
              <w:rPr>
                <w:rFonts w:ascii="Cambria Math" w:hAnsi="Cambria Math"/>
                <w:szCs w:val="21"/>
              </w:rPr>
              <m:t>1</m:t>
            </m:r>
            <m:ctrlPr>
              <w:rPr>
                <w:rFonts w:ascii="Cambria Math" w:hAnsi="Cambria Math"/>
                <w:i/>
                <w:szCs w:val="21"/>
              </w:rPr>
            </m:ctrlPr>
          </m:sub>
        </m:sSub>
      </m:oMath>
      <w:r>
        <w:rPr>
          <w:szCs w:val="21"/>
        </w:rPr>
        <w:t>——受压区混凝土压应力影响系数；</w:t>
      </w:r>
    </w:p>
    <w:p>
      <w:pPr>
        <w:tabs>
          <w:tab w:val="center" w:pos="4410"/>
          <w:tab w:val="right" w:pos="8820"/>
        </w:tabs>
        <w:snapToGrid w:val="0"/>
        <w:spacing w:line="360" w:lineRule="auto"/>
        <w:ind w:left="723" w:leftChars="332" w:firstLine="178" w:firstLineChars="82"/>
        <w:jc w:val="left"/>
        <w:textAlignment w:val="center"/>
        <w:rPr>
          <w:szCs w:val="21"/>
        </w:rPr>
      </w:pPr>
      <m:oMath>
        <m:sSub>
          <m:sSubPr>
            <m:ctrlPr>
              <w:rPr>
                <w:rFonts w:ascii="Cambria Math" w:hAnsi="Cambria Math"/>
                <w:i/>
                <w:szCs w:val="21"/>
              </w:rPr>
            </m:ctrlPr>
          </m:sSubPr>
          <m:e>
            <m:r>
              <m:rPr/>
              <w:rPr>
                <w:rFonts w:ascii="Cambria Math" w:hAnsi="Cambria Math"/>
                <w:szCs w:val="21"/>
              </w:rPr>
              <m:t>β</m:t>
            </m:r>
            <m:ctrlPr>
              <w:rPr>
                <w:rFonts w:ascii="Cambria Math" w:hAnsi="Cambria Math"/>
                <w:i/>
                <w:szCs w:val="21"/>
              </w:rPr>
            </m:ctrlPr>
          </m:e>
          <m:sub>
            <m:r>
              <m:rPr/>
              <w:rPr>
                <w:rFonts w:ascii="Cambria Math" w:hAnsi="Cambria Math"/>
                <w:szCs w:val="21"/>
              </w:rPr>
              <m:t>1</m:t>
            </m:r>
            <m:ctrlPr>
              <w:rPr>
                <w:rFonts w:ascii="Cambria Math" w:hAnsi="Cambria Math"/>
                <w:i/>
                <w:szCs w:val="21"/>
              </w:rPr>
            </m:ctrlPr>
          </m:sub>
        </m:sSub>
      </m:oMath>
      <w:r>
        <w:rPr>
          <w:szCs w:val="21"/>
        </w:rPr>
        <w:t>——受压区混凝土应力图形影响系数；</w:t>
      </w:r>
    </w:p>
    <w:p>
      <w:pPr>
        <w:pStyle w:val="57"/>
        <w:snapToGrid w:val="0"/>
        <w:spacing w:line="360" w:lineRule="auto"/>
        <w:ind w:left="723" w:leftChars="332" w:firstLine="178" w:firstLineChars="82"/>
        <w:rPr>
          <w:rFonts w:ascii="Times New Roman" w:hAnsi="Times New Roman"/>
          <w:szCs w:val="21"/>
        </w:rPr>
      </w:pPr>
      <w:r>
        <w:rPr>
          <w:rFonts w:ascii="Times New Roman" w:hAnsi="Times New Roman" w:eastAsia="微软雅黑"/>
          <w:i/>
        </w:rPr>
        <w:t>∆</w:t>
      </w:r>
      <w:r>
        <w:rPr>
          <w:rFonts w:ascii="Times New Roman" w:hAnsi="Times New Roman"/>
          <w:iCs/>
          <w:vertAlign w:val="subscript"/>
        </w:rPr>
        <w:t>u</w:t>
      </w:r>
      <w:r>
        <w:rPr>
          <w:rFonts w:ascii="Times New Roman" w:hAnsi="Times New Roman"/>
          <w:i/>
        </w:rPr>
        <w:t>—</w:t>
      </w:r>
      <w:r>
        <w:rPr>
          <w:rFonts w:ascii="Times New Roman" w:hAnsi="Times New Roman"/>
        </w:rPr>
        <w:t>—结构楼层层间最大位移；</w:t>
      </w:r>
    </w:p>
    <w:p>
      <w:pPr>
        <w:tabs>
          <w:tab w:val="center" w:pos="4410"/>
          <w:tab w:val="right" w:pos="8820"/>
        </w:tabs>
        <w:snapToGrid w:val="0"/>
        <w:spacing w:line="360" w:lineRule="auto"/>
        <w:ind w:left="723" w:leftChars="332" w:firstLine="263" w:firstLineChars="121"/>
        <w:jc w:val="left"/>
        <w:textAlignment w:val="center"/>
        <w:rPr>
          <w:szCs w:val="21"/>
        </w:rPr>
      </w:pPr>
      <m:oMath>
        <m:r>
          <m:rPr/>
          <w:rPr>
            <w:rFonts w:ascii="Cambria Math" w:hAnsi="Cambria Math"/>
            <w:vertAlign w:val="subscript"/>
          </w:rPr>
          <m:t>λ</m:t>
        </m:r>
      </m:oMath>
      <w:r>
        <w:rPr>
          <w:szCs w:val="21"/>
        </w:rPr>
        <w:t>——计算截面处的剪跨比；</w:t>
      </w:r>
    </w:p>
    <w:p>
      <w:pPr>
        <w:pStyle w:val="57"/>
        <w:snapToGrid w:val="0"/>
        <w:spacing w:line="360" w:lineRule="auto"/>
        <w:ind w:left="723" w:leftChars="332" w:firstLine="178" w:firstLineChars="82"/>
        <w:rPr>
          <w:rFonts w:ascii="Times New Roman" w:hAnsi="Times New Roman"/>
        </w:rPr>
      </w:pPr>
      <m:oMath>
        <m:sSub>
          <m:sSubPr>
            <m:ctrlPr>
              <w:rPr>
                <w:rFonts w:ascii="Cambria Math" w:hAnsi="Cambria Math"/>
              </w:rPr>
            </m:ctrlPr>
          </m:sSubPr>
          <m:e>
            <m:r>
              <m:rPr/>
              <w:rPr>
                <w:rFonts w:ascii="Cambria Math" w:hAnsi="Cambria Math"/>
              </w:rPr>
              <m:t>μ</m:t>
            </m:r>
            <m:ctrlPr>
              <w:rPr>
                <w:rFonts w:ascii="Cambria Math" w:hAnsi="Cambria Math"/>
              </w:rPr>
            </m:ctrlPr>
          </m:e>
          <m:sub>
            <m:r>
              <m:rPr>
                <m:sty m:val="p"/>
              </m:rPr>
              <w:rPr>
                <w:rFonts w:ascii="Cambria Math" w:hAnsi="Cambria Math"/>
              </w:rPr>
              <m:t>N</m:t>
            </m:r>
            <m:ctrlPr>
              <w:rPr>
                <w:rFonts w:ascii="Cambria Math" w:hAnsi="Cambria Math"/>
              </w:rPr>
            </m:ctrlPr>
          </m:sub>
        </m:sSub>
      </m:oMath>
      <w:r>
        <w:rPr>
          <w:rFonts w:ascii="Times New Roman" w:hAnsi="Times New Roman"/>
        </w:rPr>
        <w:t>——混凝土剪力墙轴压比。</w:t>
      </w:r>
    </w:p>
    <w:p>
      <w:pPr>
        <w:pStyle w:val="57"/>
        <w:snapToGrid w:val="0"/>
        <w:rPr>
          <w:rFonts w:ascii="Times New Roman" w:hAnsi="Times New Roman"/>
        </w:rPr>
      </w:pPr>
      <w:r>
        <w:rPr>
          <w:rFonts w:ascii="Times New Roman" w:hAnsi="Times New Roman"/>
        </w:rPr>
        <w:br w:type="page"/>
      </w:r>
    </w:p>
    <w:bookmarkEnd w:id="39"/>
    <w:bookmarkEnd w:id="40"/>
    <w:bookmarkEnd w:id="41"/>
    <w:bookmarkEnd w:id="42"/>
    <w:p>
      <w:pPr>
        <w:pStyle w:val="2"/>
        <w:spacing w:before="170" w:beforeLines="50" w:after="170" w:afterLines="50" w:line="360" w:lineRule="auto"/>
        <w:jc w:val="center"/>
        <w:rPr>
          <w:rFonts w:eastAsia="宋体"/>
        </w:rPr>
      </w:pPr>
      <w:bookmarkStart w:id="43" w:name="_Toc45350331"/>
      <w:bookmarkStart w:id="44" w:name="_Toc84931227"/>
      <w:bookmarkStart w:id="45" w:name="_Toc106703659"/>
      <w:bookmarkStart w:id="46" w:name="_Toc69131829"/>
      <w:bookmarkStart w:id="47" w:name="_Toc27552"/>
      <w:bookmarkStart w:id="48" w:name="_Toc18341"/>
      <w:r>
        <w:rPr>
          <w:rFonts w:eastAsia="宋体"/>
        </w:rPr>
        <w:t>3　基本规定</w:t>
      </w:r>
      <w:bookmarkEnd w:id="43"/>
      <w:bookmarkEnd w:id="44"/>
      <w:bookmarkEnd w:id="45"/>
      <w:bookmarkEnd w:id="46"/>
      <w:bookmarkEnd w:id="47"/>
      <w:bookmarkEnd w:id="48"/>
    </w:p>
    <w:p>
      <w:pPr>
        <w:pStyle w:val="46"/>
        <w:snapToGrid w:val="0"/>
        <w:spacing w:line="360" w:lineRule="auto"/>
        <w:rPr>
          <w:rFonts w:ascii="Times New Roman" w:hAnsi="Times New Roman"/>
        </w:rPr>
      </w:pPr>
      <w:r>
        <w:rPr>
          <w:rFonts w:ascii="Times New Roman" w:hAnsi="Times New Roman"/>
          <w:b/>
        </w:rPr>
        <w:t>3.0.1　</w:t>
      </w:r>
      <w:r>
        <w:rPr>
          <w:rFonts w:ascii="Times New Roman" w:hAnsi="Times New Roman"/>
        </w:rPr>
        <w:t>在装配式建筑设计阶段，应</w:t>
      </w:r>
      <w:r>
        <w:rPr>
          <w:rFonts w:hint="eastAsia" w:ascii="Times New Roman" w:hAnsi="Times New Roman"/>
          <w:lang w:val="en-US" w:eastAsia="zh-CN"/>
        </w:rPr>
        <w:t>结合</w:t>
      </w:r>
      <w:r>
        <w:rPr>
          <w:rFonts w:ascii="Times New Roman" w:hAnsi="Times New Roman"/>
        </w:rPr>
        <w:t>装配式组合连接混凝土剪力墙结构的特点，协调建设、设计、制作、施工各方之间的关系，并应加强建筑、结构、</w:t>
      </w:r>
      <w:r>
        <w:rPr>
          <w:rFonts w:hint="eastAsia" w:ascii="Times New Roman" w:hAnsi="Times New Roman"/>
          <w:lang w:val="en-US" w:eastAsia="zh-CN"/>
        </w:rPr>
        <w:t>机电</w:t>
      </w:r>
      <w:r>
        <w:rPr>
          <w:rFonts w:ascii="Times New Roman" w:hAnsi="Times New Roman"/>
        </w:rPr>
        <w:t>、装修等专业之间的配合。</w:t>
      </w:r>
    </w:p>
    <w:p>
      <w:pPr>
        <w:pStyle w:val="46"/>
        <w:snapToGrid w:val="0"/>
        <w:spacing w:line="360" w:lineRule="auto"/>
        <w:rPr>
          <w:rFonts w:ascii="Times New Roman" w:hAnsi="Times New Roman"/>
        </w:rPr>
      </w:pPr>
      <w:r>
        <w:rPr>
          <w:rFonts w:ascii="Times New Roman" w:hAnsi="Times New Roman"/>
          <w:b/>
        </w:rPr>
        <w:t>3.0.2　</w:t>
      </w:r>
      <w:r>
        <w:rPr>
          <w:rFonts w:ascii="Times New Roman" w:hAnsi="Times New Roman"/>
        </w:rPr>
        <w:t>装配式组合连接混凝土剪力墙结构应模数协调，采用模块组合的标准化设计，将结构系统、外围护系统、设备与管线系统和内装系统进行集成。</w:t>
      </w:r>
    </w:p>
    <w:p>
      <w:pPr>
        <w:pStyle w:val="46"/>
        <w:snapToGrid w:val="0"/>
        <w:spacing w:line="360" w:lineRule="auto"/>
        <w:rPr>
          <w:rFonts w:ascii="Times New Roman" w:hAnsi="Times New Roman"/>
        </w:rPr>
      </w:pPr>
      <w:r>
        <w:rPr>
          <w:rFonts w:ascii="Times New Roman" w:hAnsi="Times New Roman"/>
          <w:b/>
        </w:rPr>
        <w:t>3.0.3　</w:t>
      </w:r>
      <w:r>
        <w:rPr>
          <w:rFonts w:ascii="Times New Roman" w:hAnsi="Times New Roman"/>
        </w:rPr>
        <w:t>装配式组合连接混凝土剪力墙结构设计应按照通用化、模数化、标准化的要求，以少规格、多组合的原则，实现建筑及部品部件的系列化和多样化。</w:t>
      </w:r>
    </w:p>
    <w:p>
      <w:pPr>
        <w:pStyle w:val="46"/>
        <w:snapToGrid w:val="0"/>
        <w:spacing w:line="360" w:lineRule="auto"/>
        <w:rPr>
          <w:rFonts w:ascii="Times New Roman" w:hAnsi="Times New Roman"/>
        </w:rPr>
      </w:pPr>
      <w:r>
        <w:rPr>
          <w:rFonts w:ascii="Times New Roman" w:hAnsi="Times New Roman"/>
          <w:b/>
        </w:rPr>
        <w:t>3.0.4　</w:t>
      </w:r>
      <w:r>
        <w:rPr>
          <w:rFonts w:ascii="Times New Roman" w:hAnsi="Times New Roman"/>
        </w:rPr>
        <w:t>装配式组合连接混凝土剪力墙结构的设计</w:t>
      </w:r>
      <w:r>
        <w:rPr>
          <w:rFonts w:hint="eastAsia" w:ascii="Times New Roman" w:hAnsi="Times New Roman"/>
        </w:rPr>
        <w:t>除</w:t>
      </w:r>
      <w:r>
        <w:rPr>
          <w:rFonts w:ascii="Times New Roman" w:hAnsi="Times New Roman"/>
        </w:rPr>
        <w:t>应符合现行国家标准</w:t>
      </w:r>
      <w:r>
        <w:rPr>
          <w:rFonts w:hint="eastAsia" w:ascii="Times New Roman" w:hAnsi="Times New Roman"/>
        </w:rPr>
        <w:t>《混凝土结构通用规范》G</w:t>
      </w:r>
      <w:r>
        <w:rPr>
          <w:rFonts w:ascii="Times New Roman" w:hAnsi="Times New Roman"/>
        </w:rPr>
        <w:t>B55008</w:t>
      </w:r>
      <w:r>
        <w:rPr>
          <w:rFonts w:hint="eastAsia" w:ascii="Times New Roman" w:hAnsi="Times New Roman"/>
        </w:rPr>
        <w:t>、</w:t>
      </w:r>
      <w:r>
        <w:rPr>
          <w:rFonts w:ascii="Times New Roman" w:hAnsi="Times New Roman"/>
        </w:rPr>
        <w:t>《混凝土结构设计规范》GB 50010的有关规定</w:t>
      </w:r>
      <w:r>
        <w:rPr>
          <w:rFonts w:hint="eastAsia" w:ascii="Times New Roman" w:hAnsi="Times New Roman"/>
        </w:rPr>
        <w:t>外</w:t>
      </w:r>
      <w:r>
        <w:rPr>
          <w:rFonts w:ascii="Times New Roman" w:hAnsi="Times New Roman"/>
        </w:rPr>
        <w:t>，</w:t>
      </w:r>
      <w:r>
        <w:rPr>
          <w:rFonts w:hint="eastAsia" w:ascii="Times New Roman" w:hAnsi="Times New Roman"/>
        </w:rPr>
        <w:t>尚</w:t>
      </w:r>
      <w:r>
        <w:rPr>
          <w:rFonts w:ascii="Times New Roman" w:hAnsi="Times New Roman"/>
        </w:rPr>
        <w:t>应符合下列规定：</w:t>
      </w:r>
    </w:p>
    <w:p>
      <w:pPr>
        <w:pStyle w:val="46"/>
        <w:snapToGrid w:val="0"/>
        <w:spacing w:line="360" w:lineRule="auto"/>
        <w:ind w:firstLine="436" w:firstLineChars="200"/>
        <w:rPr>
          <w:rFonts w:ascii="Times New Roman" w:hAnsi="Times New Roman"/>
        </w:rPr>
      </w:pPr>
      <w:r>
        <w:rPr>
          <w:rFonts w:ascii="Times New Roman" w:hAnsi="Times New Roman"/>
          <w:b/>
        </w:rPr>
        <w:t>1　</w:t>
      </w:r>
      <w:r>
        <w:rPr>
          <w:rFonts w:ascii="Times New Roman" w:hAnsi="Times New Roman"/>
        </w:rPr>
        <w:t>应采取有效措施加强结构的整体性；</w:t>
      </w:r>
    </w:p>
    <w:p>
      <w:pPr>
        <w:pStyle w:val="46"/>
        <w:snapToGrid w:val="0"/>
        <w:spacing w:line="360" w:lineRule="auto"/>
        <w:ind w:firstLine="436" w:firstLineChars="200"/>
        <w:rPr>
          <w:rFonts w:ascii="Times New Roman" w:hAnsi="Times New Roman"/>
        </w:rPr>
      </w:pPr>
      <w:r>
        <w:rPr>
          <w:rFonts w:ascii="Times New Roman" w:hAnsi="Times New Roman"/>
          <w:b/>
        </w:rPr>
        <w:t>2　</w:t>
      </w:r>
      <w:r>
        <w:rPr>
          <w:rFonts w:ascii="Times New Roman" w:hAnsi="Times New Roman"/>
        </w:rPr>
        <w:t>宜采用高强混凝土、高强钢筋；</w:t>
      </w:r>
    </w:p>
    <w:p>
      <w:pPr>
        <w:pStyle w:val="46"/>
        <w:snapToGrid w:val="0"/>
        <w:spacing w:line="360" w:lineRule="auto"/>
        <w:ind w:firstLine="436" w:firstLineChars="200"/>
        <w:rPr>
          <w:rFonts w:ascii="Times New Roman" w:hAnsi="Times New Roman"/>
        </w:rPr>
      </w:pPr>
      <w:r>
        <w:rPr>
          <w:rFonts w:ascii="Times New Roman" w:hAnsi="Times New Roman"/>
          <w:b/>
        </w:rPr>
        <w:t>3　</w:t>
      </w:r>
      <w:r>
        <w:rPr>
          <w:rFonts w:ascii="Times New Roman" w:hAnsi="Times New Roman"/>
        </w:rPr>
        <w:t>节点和接缝应受力明确、构造可靠，并应满足承载力、延性和耐久性等要求。</w:t>
      </w:r>
    </w:p>
    <w:p>
      <w:pPr>
        <w:pStyle w:val="46"/>
        <w:snapToGrid w:val="0"/>
        <w:spacing w:line="360" w:lineRule="auto"/>
        <w:rPr>
          <w:rFonts w:ascii="Times New Roman" w:hAnsi="Times New Roman"/>
        </w:rPr>
      </w:pPr>
      <w:r>
        <w:rPr>
          <w:rFonts w:ascii="Times New Roman" w:hAnsi="Times New Roman"/>
          <w:b/>
        </w:rPr>
        <w:t>3.0.5　</w:t>
      </w:r>
      <w:r>
        <w:rPr>
          <w:rFonts w:ascii="Times New Roman" w:hAnsi="Times New Roman"/>
        </w:rPr>
        <w:t>装配式组合连接混凝土剪力墙结构中，预制构件的尺寸和形状应符合下列规定：</w:t>
      </w:r>
    </w:p>
    <w:p>
      <w:pPr>
        <w:pStyle w:val="46"/>
        <w:snapToGrid w:val="0"/>
        <w:spacing w:line="360" w:lineRule="auto"/>
        <w:ind w:firstLine="436" w:firstLineChars="200"/>
        <w:rPr>
          <w:rFonts w:ascii="Times New Roman" w:hAnsi="Times New Roman"/>
        </w:rPr>
      </w:pPr>
      <w:r>
        <w:rPr>
          <w:rFonts w:ascii="Times New Roman" w:hAnsi="Times New Roman"/>
          <w:b/>
        </w:rPr>
        <w:t>1　</w:t>
      </w:r>
      <w:r>
        <w:rPr>
          <w:rFonts w:ascii="Times New Roman" w:hAnsi="Times New Roman"/>
        </w:rPr>
        <w:t>应满足建筑使用功能、模数</w:t>
      </w:r>
      <w:r>
        <w:rPr>
          <w:rFonts w:hint="eastAsia" w:ascii="Times New Roman" w:hAnsi="Times New Roman"/>
        </w:rPr>
        <w:t>协调</w:t>
      </w:r>
      <w:r>
        <w:rPr>
          <w:rFonts w:ascii="Times New Roman" w:hAnsi="Times New Roman"/>
        </w:rPr>
        <w:t>、标准化要求；</w:t>
      </w:r>
    </w:p>
    <w:p>
      <w:pPr>
        <w:pStyle w:val="46"/>
        <w:snapToGrid w:val="0"/>
        <w:spacing w:line="360" w:lineRule="auto"/>
        <w:ind w:firstLine="436" w:firstLineChars="200"/>
        <w:rPr>
          <w:rFonts w:ascii="Times New Roman" w:hAnsi="Times New Roman"/>
        </w:rPr>
      </w:pPr>
      <w:r>
        <w:rPr>
          <w:rFonts w:ascii="Times New Roman" w:hAnsi="Times New Roman"/>
          <w:b/>
        </w:rPr>
        <w:t>2　</w:t>
      </w:r>
      <w:r>
        <w:rPr>
          <w:rFonts w:ascii="Times New Roman" w:hAnsi="Times New Roman"/>
        </w:rPr>
        <w:t>应根据预制构件的功能和安装部位、加工制作及施工精度等要求，确定合理的公差；</w:t>
      </w:r>
    </w:p>
    <w:p>
      <w:pPr>
        <w:pStyle w:val="46"/>
        <w:snapToGrid w:val="0"/>
        <w:spacing w:line="360" w:lineRule="auto"/>
        <w:ind w:firstLine="436" w:firstLineChars="200"/>
        <w:rPr>
          <w:rFonts w:ascii="Times New Roman" w:hAnsi="Times New Roman"/>
        </w:rPr>
      </w:pPr>
      <w:r>
        <w:rPr>
          <w:rFonts w:ascii="Times New Roman" w:hAnsi="Times New Roman"/>
          <w:b/>
        </w:rPr>
        <w:t>3　</w:t>
      </w:r>
      <w:r>
        <w:rPr>
          <w:rFonts w:ascii="Times New Roman" w:hAnsi="Times New Roman"/>
        </w:rPr>
        <w:t>应满足制作、运输、堆放、安装及质量控制要求。</w:t>
      </w:r>
    </w:p>
    <w:p>
      <w:pPr>
        <w:pStyle w:val="46"/>
        <w:snapToGrid w:val="0"/>
        <w:spacing w:line="360" w:lineRule="auto"/>
        <w:rPr>
          <w:rFonts w:ascii="Times New Roman" w:hAnsi="Times New Roman"/>
        </w:rPr>
      </w:pPr>
      <w:r>
        <w:rPr>
          <w:rFonts w:ascii="Times New Roman" w:hAnsi="Times New Roman"/>
          <w:b/>
        </w:rPr>
        <w:t>3.0.6　</w:t>
      </w:r>
      <w:r>
        <w:rPr>
          <w:rFonts w:ascii="Times New Roman" w:hAnsi="Times New Roman"/>
        </w:rPr>
        <w:t>装配式组合连接混凝土剪力墙</w:t>
      </w:r>
      <w:r>
        <w:rPr>
          <w:rFonts w:hint="eastAsia" w:ascii="Times New Roman" w:hAnsi="Times New Roman"/>
        </w:rPr>
        <w:t>结构</w:t>
      </w:r>
      <w:r>
        <w:rPr>
          <w:rFonts w:ascii="Times New Roman" w:hAnsi="Times New Roman"/>
        </w:rPr>
        <w:t>深化设计应满足建筑、结构、设备、装修等专业及构件制作、运输、安装等环节的综合要求。</w:t>
      </w:r>
    </w:p>
    <w:p>
      <w:pPr>
        <w:pStyle w:val="46"/>
        <w:snapToGrid w:val="0"/>
        <w:spacing w:line="360" w:lineRule="auto"/>
        <w:rPr>
          <w:rFonts w:ascii="Times New Roman" w:hAnsi="Times New Roman"/>
        </w:rPr>
      </w:pPr>
      <w:r>
        <w:rPr>
          <w:rFonts w:ascii="Times New Roman" w:hAnsi="Times New Roman"/>
          <w:b/>
        </w:rPr>
        <w:t>3.0.7　</w:t>
      </w:r>
      <w:r>
        <w:rPr>
          <w:rFonts w:ascii="Times New Roman" w:hAnsi="Times New Roman"/>
        </w:rPr>
        <w:t>装配式组合连接混凝土剪力墙结构应满足适用性能、环境性能、经济性能、安全性能、耐久性能等要求，宜采用绿色建材和性能优良的部品部件。</w:t>
      </w:r>
    </w:p>
    <w:p>
      <w:pPr>
        <w:widowControl/>
        <w:snapToGrid w:val="0"/>
        <w:jc w:val="left"/>
      </w:pPr>
      <w:r>
        <w:br w:type="page"/>
      </w:r>
    </w:p>
    <w:p>
      <w:pPr>
        <w:pStyle w:val="46"/>
        <w:snapToGrid w:val="0"/>
        <w:spacing w:line="360" w:lineRule="auto"/>
        <w:rPr>
          <w:rFonts w:ascii="Times New Roman" w:hAnsi="Times New Roman"/>
        </w:rPr>
      </w:pPr>
    </w:p>
    <w:p>
      <w:pPr>
        <w:pStyle w:val="2"/>
        <w:spacing w:before="170" w:beforeLines="50" w:after="170" w:afterLines="50" w:line="360" w:lineRule="auto"/>
        <w:jc w:val="center"/>
        <w:rPr>
          <w:rFonts w:eastAsia="宋体"/>
        </w:rPr>
      </w:pPr>
      <w:bookmarkStart w:id="49" w:name="_Toc84931229"/>
      <w:bookmarkStart w:id="50" w:name="_Toc106703660"/>
      <w:bookmarkStart w:id="51" w:name="_Toc69131831"/>
      <w:bookmarkStart w:id="52" w:name="_Toc24266"/>
      <w:bookmarkStart w:id="53" w:name="_Toc31927"/>
      <w:r>
        <w:rPr>
          <w:rFonts w:eastAsia="宋体"/>
        </w:rPr>
        <w:t>4　材　　料</w:t>
      </w:r>
      <w:bookmarkEnd w:id="49"/>
      <w:bookmarkEnd w:id="50"/>
      <w:bookmarkEnd w:id="51"/>
      <w:bookmarkEnd w:id="52"/>
      <w:bookmarkEnd w:id="53"/>
    </w:p>
    <w:p>
      <w:pPr>
        <w:pStyle w:val="46"/>
        <w:snapToGrid w:val="0"/>
        <w:spacing w:line="360" w:lineRule="auto"/>
        <w:rPr>
          <w:rFonts w:ascii="Times New Roman" w:hAnsi="Times New Roman"/>
        </w:rPr>
      </w:pPr>
      <w:r>
        <w:rPr>
          <w:rFonts w:ascii="Times New Roman" w:hAnsi="Times New Roman"/>
          <w:b/>
        </w:rPr>
        <w:t>4.0.1</w:t>
      </w:r>
      <w:r>
        <w:rPr>
          <w:rFonts w:ascii="Times New Roman" w:hAnsi="Times New Roman"/>
        </w:rPr>
        <w:t>　装配式组合连接混凝土剪力墙结构的材料应</w:t>
      </w:r>
      <w:r>
        <w:rPr>
          <w:rFonts w:hint="eastAsia" w:ascii="Times New Roman" w:hAnsi="Times New Roman"/>
        </w:rPr>
        <w:t>符合下列规定</w:t>
      </w:r>
      <w:r>
        <w:rPr>
          <w:rFonts w:ascii="Times New Roman" w:hAnsi="Times New Roman"/>
        </w:rPr>
        <w:t>：</w:t>
      </w:r>
    </w:p>
    <w:p>
      <w:pPr>
        <w:pStyle w:val="62"/>
        <w:snapToGrid w:val="0"/>
        <w:spacing w:line="360" w:lineRule="auto"/>
        <w:rPr>
          <w:rFonts w:ascii="Times New Roman" w:hAnsi="Times New Roman"/>
        </w:rPr>
      </w:pPr>
      <w:r>
        <w:rPr>
          <w:rFonts w:ascii="Times New Roman" w:hAnsi="Times New Roman"/>
          <w:b/>
        </w:rPr>
        <w:t>1</w:t>
      </w:r>
      <w:r>
        <w:rPr>
          <w:rFonts w:ascii="Times New Roman" w:hAnsi="Times New Roman"/>
        </w:rPr>
        <w:t>　混凝土的力学性能指标和耐久性要求等应符合现行国家标准</w:t>
      </w:r>
      <w:r>
        <w:rPr>
          <w:rFonts w:hint="eastAsia" w:ascii="Times New Roman" w:hAnsi="Times New Roman"/>
        </w:rPr>
        <w:t>《混凝土结构通用规范》G</w:t>
      </w:r>
      <w:r>
        <w:rPr>
          <w:rFonts w:ascii="Times New Roman" w:hAnsi="Times New Roman"/>
        </w:rPr>
        <w:t>B55008</w:t>
      </w:r>
      <w:r>
        <w:rPr>
          <w:rFonts w:hint="eastAsia" w:ascii="Times New Roman" w:hAnsi="Times New Roman"/>
        </w:rPr>
        <w:t>、</w:t>
      </w:r>
      <w:r>
        <w:rPr>
          <w:rFonts w:ascii="Times New Roman" w:hAnsi="Times New Roman"/>
        </w:rPr>
        <w:t>《混凝土结构设计规范》GB 50010的</w:t>
      </w:r>
      <w:r>
        <w:rPr>
          <w:rFonts w:hint="eastAsia" w:ascii="Times New Roman" w:hAnsi="Times New Roman"/>
        </w:rPr>
        <w:t>有关</w:t>
      </w:r>
      <w:r>
        <w:rPr>
          <w:rFonts w:ascii="Times New Roman" w:hAnsi="Times New Roman"/>
        </w:rPr>
        <w:t>规定；预制混凝土构件的混凝土强度等级不宜低于C30；</w:t>
      </w:r>
    </w:p>
    <w:p>
      <w:pPr>
        <w:pStyle w:val="62"/>
        <w:snapToGrid w:val="0"/>
        <w:spacing w:line="360" w:lineRule="auto"/>
        <w:rPr>
          <w:rFonts w:ascii="Times New Roman" w:hAnsi="Times New Roman"/>
        </w:rPr>
      </w:pPr>
      <w:r>
        <w:rPr>
          <w:rFonts w:ascii="Times New Roman" w:hAnsi="Times New Roman"/>
        </w:rPr>
        <w:t>2　钢筋、钢材的性能要求应符合</w:t>
      </w:r>
      <w:r>
        <w:rPr>
          <w:rFonts w:hint="eastAsia" w:ascii="Times New Roman" w:hAnsi="Times New Roman"/>
        </w:rPr>
        <w:t>国家</w:t>
      </w:r>
      <w:r>
        <w:rPr>
          <w:rFonts w:ascii="Times New Roman" w:hAnsi="Times New Roman"/>
        </w:rPr>
        <w:t>现行标准</w:t>
      </w:r>
      <w:r>
        <w:rPr>
          <w:rFonts w:hint="eastAsia" w:ascii="Times New Roman" w:hAnsi="Times New Roman"/>
        </w:rPr>
        <w:t>《混凝土结构通用规范》G</w:t>
      </w:r>
      <w:r>
        <w:rPr>
          <w:rFonts w:ascii="Times New Roman" w:hAnsi="Times New Roman"/>
        </w:rPr>
        <w:t>B55008</w:t>
      </w:r>
      <w:r>
        <w:rPr>
          <w:rFonts w:hint="eastAsia" w:ascii="Times New Roman" w:hAnsi="Times New Roman"/>
        </w:rPr>
        <w:t>、《钢结构通用规范》G</w:t>
      </w:r>
      <w:r>
        <w:rPr>
          <w:rFonts w:ascii="Times New Roman" w:hAnsi="Times New Roman"/>
        </w:rPr>
        <w:t>B55006</w:t>
      </w:r>
      <w:r>
        <w:rPr>
          <w:rFonts w:hint="eastAsia" w:ascii="Times New Roman" w:hAnsi="Times New Roman"/>
        </w:rPr>
        <w:t>、</w:t>
      </w:r>
      <w:r>
        <w:rPr>
          <w:rFonts w:ascii="Times New Roman" w:hAnsi="Times New Roman"/>
        </w:rPr>
        <w:t>《混凝土结构设计规范》GB 50010、《钢结构设计标准》GB 50017和</w:t>
      </w:r>
      <w:r>
        <w:rPr>
          <w:rFonts w:hint="eastAsia" w:ascii="Times New Roman" w:hAnsi="Times New Roman"/>
        </w:rPr>
        <w:t>《建筑抗震设计规范》G</w:t>
      </w:r>
      <w:r>
        <w:rPr>
          <w:rFonts w:ascii="Times New Roman" w:hAnsi="Times New Roman"/>
        </w:rPr>
        <w:t>B50011</w:t>
      </w:r>
      <w:r>
        <w:rPr>
          <w:rFonts w:hint="eastAsia" w:ascii="Times New Roman" w:hAnsi="Times New Roman"/>
        </w:rPr>
        <w:t>、</w:t>
      </w:r>
      <w:r>
        <w:rPr>
          <w:rFonts w:ascii="Times New Roman" w:hAnsi="Times New Roman"/>
        </w:rPr>
        <w:t>《装配式混凝土结构技术规程》JGJ 1的有关规定；</w:t>
      </w:r>
    </w:p>
    <w:p>
      <w:pPr>
        <w:pStyle w:val="62"/>
        <w:snapToGrid w:val="0"/>
        <w:spacing w:line="360" w:lineRule="auto"/>
        <w:rPr>
          <w:rFonts w:ascii="Times New Roman" w:hAnsi="Times New Roman"/>
        </w:rPr>
      </w:pPr>
      <w:r>
        <w:rPr>
          <w:rFonts w:ascii="Times New Roman" w:hAnsi="Times New Roman"/>
        </w:rPr>
        <w:t>3　预制构件的吊环应采用未经冷加工的HPB300级钢筋制作。吊装用内埋式螺母或者吊杆的材料应符合</w:t>
      </w:r>
      <w:r>
        <w:rPr>
          <w:rFonts w:hint="eastAsia" w:ascii="Times New Roman" w:hAnsi="Times New Roman"/>
        </w:rPr>
        <w:t>国家现行有关标准</w:t>
      </w:r>
      <w:r>
        <w:rPr>
          <w:rFonts w:ascii="Times New Roman" w:hAnsi="Times New Roman"/>
        </w:rPr>
        <w:t>的规定；</w:t>
      </w:r>
    </w:p>
    <w:p>
      <w:pPr>
        <w:pStyle w:val="62"/>
        <w:snapToGrid w:val="0"/>
        <w:spacing w:line="360" w:lineRule="auto"/>
        <w:rPr>
          <w:rFonts w:ascii="Times New Roman" w:hAnsi="Times New Roman"/>
        </w:rPr>
      </w:pPr>
      <w:r>
        <w:rPr>
          <w:rFonts w:ascii="Times New Roman" w:hAnsi="Times New Roman"/>
          <w:b/>
          <w:bCs/>
        </w:rPr>
        <w:t>4</w:t>
      </w:r>
      <w:r>
        <w:rPr>
          <w:rFonts w:ascii="Times New Roman" w:hAnsi="Times New Roman"/>
        </w:rPr>
        <w:t>　连接用的焊接材料、螺栓、锚栓和铆钉等紧固件的材料应符合国家现行标准《钢结构设计标准》GB 50017、《钢结构焊接规范》GB 50661和《钢筋焊接及验收规程》JGJ 18的</w:t>
      </w:r>
      <w:r>
        <w:rPr>
          <w:rFonts w:hint="eastAsia" w:ascii="Times New Roman" w:hAnsi="Times New Roman"/>
        </w:rPr>
        <w:t>有关</w:t>
      </w:r>
      <w:r>
        <w:rPr>
          <w:rFonts w:ascii="Times New Roman" w:hAnsi="Times New Roman"/>
        </w:rPr>
        <w:t>规定；</w:t>
      </w:r>
    </w:p>
    <w:p>
      <w:pPr>
        <w:pStyle w:val="62"/>
        <w:snapToGrid w:val="0"/>
        <w:spacing w:line="360" w:lineRule="auto"/>
        <w:rPr>
          <w:rFonts w:ascii="Times New Roman" w:hAnsi="Times New Roman"/>
        </w:rPr>
      </w:pPr>
      <w:r>
        <w:rPr>
          <w:rFonts w:ascii="Times New Roman" w:hAnsi="Times New Roman"/>
          <w:b/>
          <w:bCs/>
        </w:rPr>
        <w:t>5</w:t>
      </w:r>
      <w:r>
        <w:rPr>
          <w:rFonts w:ascii="Times New Roman" w:hAnsi="Times New Roman"/>
        </w:rPr>
        <w:t>　上层预制剪力墙板与下层预制剪力墙板之间的后浇筑混凝土宜采用比预制部分混凝土强度等级高一级及以上的补偿收缩自密实混凝土，并应满足施工要求。</w:t>
      </w:r>
    </w:p>
    <w:p>
      <w:pPr>
        <w:pStyle w:val="6"/>
        <w:snapToGrid w:val="0"/>
        <w:spacing w:line="360" w:lineRule="auto"/>
        <w:ind w:firstLine="0" w:firstLineChars="0"/>
        <w:rPr>
          <w:rFonts w:hint="eastAsia" w:ascii="楷体" w:hAnsi="楷体" w:eastAsia="楷体" w:cs="楷体"/>
          <w:b w:val="0"/>
          <w:bCs w:val="0"/>
          <w:highlight w:val="none"/>
        </w:rPr>
      </w:pPr>
      <w:r>
        <w:rPr>
          <w:rFonts w:hint="eastAsia" w:ascii="楷体" w:hAnsi="楷体" w:eastAsia="楷体" w:cs="楷体"/>
          <w:b w:val="0"/>
          <w:bCs w:val="0"/>
          <w:sz w:val="21"/>
          <w:highlight w:val="none"/>
          <w:lang w:eastAsia="zh-CN"/>
        </w:rPr>
        <w:t>【条文说明4.0.1】</w:t>
      </w:r>
      <w:r>
        <w:rPr>
          <w:rFonts w:hint="eastAsia" w:ascii="楷体" w:hAnsi="楷体" w:eastAsia="楷体" w:cs="楷体"/>
          <w:b w:val="0"/>
          <w:bCs w:val="0"/>
          <w:sz w:val="21"/>
          <w:szCs w:val="21"/>
          <w:highlight w:val="none"/>
        </w:rPr>
        <w:t>　如果采取有效措施，避免泌水集中，保证混凝土质量，后浇筑混凝土可采用与预制混凝土同等强度的补偿收缩自密实混凝土。）</w:t>
      </w:r>
    </w:p>
    <w:p>
      <w:pPr>
        <w:pStyle w:val="62"/>
        <w:snapToGrid w:val="0"/>
        <w:spacing w:line="360" w:lineRule="auto"/>
        <w:ind w:firstLine="0"/>
        <w:rPr>
          <w:rFonts w:ascii="Times New Roman" w:hAnsi="Times New Roman"/>
        </w:rPr>
      </w:pPr>
      <w:r>
        <w:rPr>
          <w:rFonts w:ascii="Times New Roman" w:hAnsi="Times New Roman"/>
          <w:b/>
        </w:rPr>
        <w:t>4.0.2　</w:t>
      </w:r>
      <w:r>
        <w:rPr>
          <w:rFonts w:ascii="Times New Roman" w:hAnsi="Times New Roman"/>
        </w:rPr>
        <w:t>预埋件和连接件等外露金属件应按不同环境类别进行防火</w:t>
      </w:r>
      <w:r>
        <w:rPr>
          <w:rFonts w:hint="eastAsia" w:ascii="Times New Roman" w:hAnsi="Times New Roman"/>
        </w:rPr>
        <w:t>和防腐</w:t>
      </w:r>
      <w:r>
        <w:rPr>
          <w:rFonts w:ascii="Times New Roman" w:hAnsi="Times New Roman"/>
        </w:rPr>
        <w:t>处理，并应</w:t>
      </w:r>
      <w:r>
        <w:rPr>
          <w:rFonts w:hint="eastAsia" w:ascii="Times New Roman" w:hAnsi="Times New Roman"/>
        </w:rPr>
        <w:t>满足</w:t>
      </w:r>
      <w:r>
        <w:rPr>
          <w:rFonts w:ascii="Times New Roman" w:hAnsi="Times New Roman"/>
        </w:rPr>
        <w:t>耐久性要求。</w:t>
      </w:r>
    </w:p>
    <w:p>
      <w:pPr>
        <w:pStyle w:val="62"/>
        <w:snapToGrid w:val="0"/>
        <w:spacing w:line="360" w:lineRule="auto"/>
        <w:ind w:firstLine="0"/>
        <w:rPr>
          <w:rFonts w:ascii="Times New Roman" w:hAnsi="Times New Roman"/>
        </w:rPr>
      </w:pPr>
      <w:r>
        <w:rPr>
          <w:rFonts w:ascii="Times New Roman" w:hAnsi="Times New Roman"/>
          <w:b/>
        </w:rPr>
        <w:t>4.0.3　</w:t>
      </w:r>
      <w:r>
        <w:rPr>
          <w:rFonts w:ascii="Times New Roman" w:hAnsi="Times New Roman"/>
        </w:rPr>
        <w:t>夹心保温外墙板中内外叶墙板的拉结件应符合下列规定：</w:t>
      </w:r>
    </w:p>
    <w:p>
      <w:pPr>
        <w:pStyle w:val="62"/>
        <w:snapToGrid w:val="0"/>
        <w:spacing w:line="360" w:lineRule="auto"/>
        <w:rPr>
          <w:rFonts w:ascii="Times New Roman" w:hAnsi="Times New Roman"/>
        </w:rPr>
      </w:pPr>
      <w:r>
        <w:rPr>
          <w:rFonts w:ascii="Times New Roman" w:hAnsi="Times New Roman"/>
          <w:b/>
        </w:rPr>
        <w:t>1　</w:t>
      </w:r>
      <w:r>
        <w:rPr>
          <w:rFonts w:ascii="Times New Roman" w:hAnsi="Times New Roman"/>
        </w:rPr>
        <w:t>拉结件宜采用不锈钢</w:t>
      </w:r>
      <w:r>
        <w:rPr>
          <w:rFonts w:hint="eastAsia" w:ascii="Times New Roman" w:hAnsi="Times New Roman"/>
          <w:highlight w:val="none"/>
        </w:rPr>
        <w:t>连接件等材料</w:t>
      </w:r>
      <w:r>
        <w:rPr>
          <w:rFonts w:ascii="Times New Roman" w:hAnsi="Times New Roman"/>
        </w:rPr>
        <w:t>；</w:t>
      </w:r>
    </w:p>
    <w:p>
      <w:pPr>
        <w:pStyle w:val="62"/>
        <w:snapToGrid w:val="0"/>
        <w:spacing w:line="360" w:lineRule="auto"/>
        <w:rPr>
          <w:rFonts w:ascii="Times New Roman" w:hAnsi="Times New Roman"/>
        </w:rPr>
      </w:pPr>
      <w:r>
        <w:rPr>
          <w:rFonts w:ascii="Times New Roman" w:hAnsi="Times New Roman"/>
          <w:b/>
          <w:bCs/>
        </w:rPr>
        <w:t>2　</w:t>
      </w:r>
      <w:r>
        <w:rPr>
          <w:rFonts w:ascii="Times New Roman" w:hAnsi="Times New Roman"/>
        </w:rPr>
        <w:t>拉结件应满足耐久性要求；</w:t>
      </w:r>
    </w:p>
    <w:p>
      <w:pPr>
        <w:pStyle w:val="62"/>
        <w:snapToGrid w:val="0"/>
        <w:spacing w:line="360" w:lineRule="auto"/>
        <w:rPr>
          <w:rFonts w:ascii="Times New Roman" w:hAnsi="Times New Roman"/>
        </w:rPr>
      </w:pPr>
      <w:r>
        <w:rPr>
          <w:rFonts w:ascii="Times New Roman" w:hAnsi="Times New Roman"/>
          <w:b/>
          <w:bCs/>
        </w:rPr>
        <w:t>3　</w:t>
      </w:r>
      <w:r>
        <w:rPr>
          <w:rFonts w:ascii="Times New Roman" w:hAnsi="Times New Roman"/>
        </w:rPr>
        <w:t>拉结件应满足夹心保温外墙板的节能设计要求。</w:t>
      </w:r>
    </w:p>
    <w:p>
      <w:pPr>
        <w:pStyle w:val="6"/>
        <w:snapToGrid w:val="0"/>
        <w:spacing w:line="360" w:lineRule="auto"/>
        <w:ind w:firstLine="0" w:firstLineChars="0"/>
        <w:rPr>
          <w:rFonts w:hint="eastAsia" w:ascii="楷体" w:hAnsi="楷体" w:eastAsia="楷体" w:cs="楷体"/>
          <w:sz w:val="21"/>
          <w:szCs w:val="21"/>
          <w:highlight w:val="none"/>
        </w:rPr>
      </w:pPr>
      <w:r>
        <w:rPr>
          <w:rFonts w:hint="eastAsia" w:ascii="楷体" w:hAnsi="楷体" w:eastAsia="楷体" w:cs="楷体"/>
          <w:sz w:val="21"/>
          <w:highlight w:val="none"/>
          <w:lang w:eastAsia="zh-CN"/>
        </w:rPr>
        <w:t>【条文说明4.0.3】</w:t>
      </w:r>
      <w:r>
        <w:rPr>
          <w:rFonts w:hint="eastAsia" w:ascii="楷体" w:hAnsi="楷体" w:eastAsia="楷体" w:cs="楷体"/>
          <w:sz w:val="21"/>
          <w:szCs w:val="21"/>
          <w:highlight w:val="none"/>
        </w:rPr>
        <w:t>　工程实践中，部分外保温脱落，造成安全隐患和高昂的维修费用。要重视夹心保温外墙板拉结件的安全性和耐久性的问题，采取有效措施，例如采用不锈钢拉结件等。</w:t>
      </w:r>
    </w:p>
    <w:p>
      <w:pPr>
        <w:pStyle w:val="62"/>
        <w:snapToGrid w:val="0"/>
        <w:spacing w:line="360" w:lineRule="auto"/>
        <w:rPr>
          <w:rFonts w:ascii="Times New Roman" w:hAnsi="Times New Roman"/>
        </w:rPr>
      </w:pPr>
      <w:r>
        <w:rPr>
          <w:rFonts w:ascii="Times New Roman" w:hAnsi="Times New Roman"/>
        </w:rPr>
        <w:br w:type="page"/>
      </w:r>
    </w:p>
    <w:p>
      <w:pPr>
        <w:pStyle w:val="2"/>
        <w:spacing w:before="170" w:beforeLines="50" w:after="170" w:afterLines="50" w:line="360" w:lineRule="auto"/>
        <w:jc w:val="center"/>
        <w:rPr>
          <w:rFonts w:eastAsia="宋体"/>
        </w:rPr>
      </w:pPr>
      <w:bookmarkStart w:id="54" w:name="_Toc69131836"/>
      <w:bookmarkStart w:id="55" w:name="_Toc84931234"/>
      <w:bookmarkStart w:id="56" w:name="_Toc106703661"/>
      <w:bookmarkStart w:id="57" w:name="_Toc14382"/>
      <w:bookmarkStart w:id="58" w:name="_Toc25838"/>
      <w:r>
        <w:rPr>
          <w:rFonts w:eastAsia="宋体"/>
        </w:rPr>
        <w:t>5　结构设计</w:t>
      </w:r>
      <w:bookmarkEnd w:id="54"/>
      <w:bookmarkEnd w:id="55"/>
      <w:r>
        <w:rPr>
          <w:rFonts w:eastAsia="宋体"/>
        </w:rPr>
        <w:t>基本规定</w:t>
      </w:r>
      <w:bookmarkEnd w:id="56"/>
      <w:bookmarkEnd w:id="57"/>
      <w:bookmarkEnd w:id="58"/>
    </w:p>
    <w:p>
      <w:pPr>
        <w:pStyle w:val="3"/>
        <w:spacing w:before="120" w:after="120" w:line="360" w:lineRule="auto"/>
        <w:jc w:val="center"/>
        <w:rPr>
          <w:rStyle w:val="47"/>
          <w:rFonts w:ascii="Times New Roman" w:hAnsi="Times New Roman" w:eastAsia="黑体"/>
          <w:b w:val="0"/>
          <w:sz w:val="24"/>
        </w:rPr>
      </w:pPr>
      <w:bookmarkStart w:id="59" w:name="_Toc69131837"/>
      <w:bookmarkStart w:id="60" w:name="_Toc84931235"/>
      <w:bookmarkStart w:id="61" w:name="_Toc106703662"/>
      <w:bookmarkStart w:id="62" w:name="_Toc5001"/>
      <w:bookmarkStart w:id="63" w:name="_Toc9266"/>
      <w:r>
        <w:rPr>
          <w:rStyle w:val="47"/>
          <w:rFonts w:ascii="Times New Roman" w:hAnsi="Times New Roman" w:eastAsia="黑体"/>
          <w:b w:val="0"/>
          <w:sz w:val="24"/>
        </w:rPr>
        <w:t>5.1　一般规定</w:t>
      </w:r>
      <w:bookmarkEnd w:id="59"/>
      <w:bookmarkEnd w:id="60"/>
      <w:bookmarkEnd w:id="61"/>
      <w:bookmarkEnd w:id="62"/>
      <w:bookmarkEnd w:id="63"/>
    </w:p>
    <w:p>
      <w:pPr>
        <w:pStyle w:val="62"/>
        <w:snapToGrid w:val="0"/>
        <w:spacing w:line="360" w:lineRule="auto"/>
        <w:ind w:firstLine="0"/>
        <w:rPr>
          <w:rFonts w:ascii="Times New Roman" w:hAnsi="Times New Roman"/>
        </w:rPr>
      </w:pPr>
      <w:r>
        <w:rPr>
          <w:rFonts w:ascii="Times New Roman" w:hAnsi="Times New Roman"/>
          <w:b/>
        </w:rPr>
        <w:t>5.1.1</w:t>
      </w:r>
      <w:r>
        <w:rPr>
          <w:rFonts w:ascii="Times New Roman" w:hAnsi="Times New Roman"/>
        </w:rPr>
        <w:t>　装配式组合连接混凝土剪力墙结构的最大适用高度应符合表5.1.1的</w:t>
      </w:r>
      <w:r>
        <w:rPr>
          <w:rFonts w:hint="eastAsia" w:ascii="Times New Roman" w:hAnsi="Times New Roman"/>
        </w:rPr>
        <w:t>规定</w:t>
      </w:r>
      <w:r>
        <w:rPr>
          <w:rFonts w:ascii="Times New Roman" w:hAnsi="Times New Roman"/>
        </w:rPr>
        <w:t>。</w:t>
      </w:r>
    </w:p>
    <w:p>
      <w:pPr>
        <w:pStyle w:val="52"/>
        <w:snapToGrid w:val="0"/>
        <w:spacing w:before="170" w:beforeLines="50" w:after="170" w:afterLines="50"/>
        <w:rPr>
          <w:rFonts w:ascii="Times New Roman" w:hAnsi="Times New Roman"/>
          <w:b w:val="0"/>
          <w:bCs/>
        </w:rPr>
      </w:pPr>
      <w:r>
        <w:rPr>
          <w:rFonts w:ascii="Times New Roman" w:hAnsi="Times New Roman"/>
          <w:b w:val="0"/>
          <w:bCs/>
        </w:rPr>
        <w:t>表5.1.1　装配式组合连接混凝土剪力墙结构适用的最大高度</w:t>
      </w:r>
      <w:r>
        <w:rPr>
          <w:rFonts w:hint="eastAsia" w:ascii="Times New Roman" w:hAnsi="Times New Roman"/>
          <w:b w:val="0"/>
          <w:bCs/>
        </w:rPr>
        <w:t>（m）</w:t>
      </w:r>
    </w:p>
    <w:tbl>
      <w:tblPr>
        <w:tblStyle w:val="20"/>
        <w:tblW w:w="636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11"/>
        <w:gridCol w:w="970"/>
        <w:gridCol w:w="971"/>
        <w:gridCol w:w="970"/>
        <w:gridCol w:w="971"/>
        <w:gridCol w:w="97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511" w:type="dxa"/>
            <w:vMerge w:val="restart"/>
            <w:vAlign w:val="center"/>
          </w:tcPr>
          <w:p>
            <w:pPr>
              <w:pStyle w:val="52"/>
              <w:snapToGrid w:val="0"/>
              <w:rPr>
                <w:rFonts w:ascii="Times New Roman" w:hAnsi="Times New Roman" w:eastAsiaTheme="minorEastAsia"/>
              </w:rPr>
            </w:pPr>
            <w:r>
              <w:rPr>
                <w:rFonts w:ascii="Times New Roman" w:hAnsi="Times New Roman" w:eastAsiaTheme="minorEastAsia"/>
              </w:rPr>
              <w:t>结构类型</w:t>
            </w:r>
          </w:p>
        </w:tc>
        <w:tc>
          <w:tcPr>
            <w:tcW w:w="4853" w:type="dxa"/>
            <w:gridSpan w:val="5"/>
          </w:tcPr>
          <w:p>
            <w:pPr>
              <w:pStyle w:val="52"/>
              <w:snapToGrid w:val="0"/>
              <w:rPr>
                <w:rFonts w:ascii="Times New Roman" w:hAnsi="Times New Roman" w:eastAsiaTheme="minorEastAsia"/>
              </w:rPr>
            </w:pPr>
            <w:r>
              <w:rPr>
                <w:rFonts w:ascii="Times New Roman" w:hAnsi="Times New Roman" w:eastAsiaTheme="minorEastAsia"/>
              </w:rPr>
              <w:t>抗震设防烈度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511" w:type="dxa"/>
            <w:vMerge w:val="continue"/>
          </w:tcPr>
          <w:p>
            <w:pPr>
              <w:pStyle w:val="52"/>
              <w:snapToGrid w:val="0"/>
              <w:rPr>
                <w:rFonts w:ascii="Times New Roman" w:hAnsi="Times New Roman" w:eastAsiaTheme="minorEastAsia"/>
              </w:rPr>
            </w:pPr>
          </w:p>
        </w:tc>
        <w:tc>
          <w:tcPr>
            <w:tcW w:w="970" w:type="dxa"/>
          </w:tcPr>
          <w:p>
            <w:pPr>
              <w:pStyle w:val="52"/>
              <w:snapToGrid w:val="0"/>
              <w:rPr>
                <w:rFonts w:ascii="Times New Roman" w:hAnsi="Times New Roman"/>
              </w:rPr>
            </w:pPr>
            <w:r>
              <w:rPr>
                <w:rFonts w:ascii="Times New Roman" w:hAnsi="Times New Roman"/>
              </w:rPr>
              <w:t>6度</w:t>
            </w:r>
          </w:p>
        </w:tc>
        <w:tc>
          <w:tcPr>
            <w:tcW w:w="971" w:type="dxa"/>
          </w:tcPr>
          <w:p>
            <w:pPr>
              <w:pStyle w:val="52"/>
              <w:snapToGrid w:val="0"/>
              <w:rPr>
                <w:rFonts w:ascii="Times New Roman" w:hAnsi="Times New Roman"/>
              </w:rPr>
            </w:pPr>
            <w:r>
              <w:rPr>
                <w:rFonts w:ascii="Times New Roman" w:hAnsi="Times New Roman"/>
              </w:rPr>
              <w:t>7度</w:t>
            </w:r>
          </w:p>
        </w:tc>
        <w:tc>
          <w:tcPr>
            <w:tcW w:w="970" w:type="dxa"/>
          </w:tcPr>
          <w:p>
            <w:pPr>
              <w:pStyle w:val="52"/>
              <w:snapToGrid w:val="0"/>
              <w:rPr>
                <w:rFonts w:ascii="Times New Roman" w:hAnsi="Times New Roman"/>
              </w:rPr>
            </w:pPr>
            <w:r>
              <w:rPr>
                <w:rFonts w:ascii="Times New Roman" w:hAnsi="Times New Roman"/>
              </w:rPr>
              <w:t>8度</w:t>
            </w:r>
          </w:p>
          <w:p>
            <w:pPr>
              <w:pStyle w:val="52"/>
              <w:snapToGrid w:val="0"/>
              <w:rPr>
                <w:rFonts w:ascii="Times New Roman" w:hAnsi="Times New Roman"/>
              </w:rPr>
            </w:pPr>
            <w:r>
              <w:rPr>
                <w:rFonts w:ascii="Times New Roman" w:hAnsi="Times New Roman"/>
                <w:sz w:val="15"/>
              </w:rPr>
              <w:t>（0.20g）</w:t>
            </w:r>
          </w:p>
        </w:tc>
        <w:tc>
          <w:tcPr>
            <w:tcW w:w="971" w:type="dxa"/>
          </w:tcPr>
          <w:p>
            <w:pPr>
              <w:pStyle w:val="52"/>
              <w:snapToGrid w:val="0"/>
              <w:rPr>
                <w:rFonts w:ascii="Times New Roman" w:hAnsi="Times New Roman"/>
              </w:rPr>
            </w:pPr>
            <w:r>
              <w:rPr>
                <w:rFonts w:ascii="Times New Roman" w:hAnsi="Times New Roman"/>
              </w:rPr>
              <w:t>8度</w:t>
            </w:r>
          </w:p>
          <w:p>
            <w:pPr>
              <w:pStyle w:val="52"/>
              <w:snapToGrid w:val="0"/>
              <w:rPr>
                <w:rFonts w:ascii="Times New Roman" w:hAnsi="Times New Roman"/>
              </w:rPr>
            </w:pPr>
            <w:r>
              <w:rPr>
                <w:rFonts w:ascii="Times New Roman" w:hAnsi="Times New Roman"/>
                <w:sz w:val="15"/>
              </w:rPr>
              <w:t>（0.30g）</w:t>
            </w:r>
          </w:p>
        </w:tc>
        <w:tc>
          <w:tcPr>
            <w:tcW w:w="971" w:type="dxa"/>
          </w:tcPr>
          <w:p>
            <w:pPr>
              <w:pStyle w:val="52"/>
              <w:snapToGrid w:val="0"/>
              <w:rPr>
                <w:rFonts w:ascii="Times New Roman" w:hAnsi="Times New Roman"/>
              </w:rPr>
            </w:pPr>
            <w:r>
              <w:rPr>
                <w:rFonts w:ascii="Times New Roman" w:hAnsi="Times New Roman"/>
              </w:rPr>
              <w:t>9度</w:t>
            </w:r>
          </w:p>
          <w:p>
            <w:pPr>
              <w:pStyle w:val="52"/>
              <w:snapToGrid w:val="0"/>
              <w:rPr>
                <w:rFonts w:ascii="Times New Roman" w:hAnsi="Times New Roman"/>
              </w:rPr>
            </w:pPr>
            <w:r>
              <w:rPr>
                <w:rFonts w:ascii="Times New Roman" w:hAnsi="Times New Roman"/>
                <w:sz w:val="15"/>
              </w:rPr>
              <w:t>（0.40g）</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511" w:type="dxa"/>
            <w:vAlign w:val="center"/>
          </w:tcPr>
          <w:p>
            <w:pPr>
              <w:pStyle w:val="52"/>
              <w:snapToGrid w:val="0"/>
              <w:rPr>
                <w:rFonts w:ascii="Times New Roman" w:hAnsi="Times New Roman" w:eastAsiaTheme="minorEastAsia"/>
              </w:rPr>
            </w:pPr>
            <w:r>
              <w:rPr>
                <w:rFonts w:ascii="Times New Roman" w:hAnsi="Times New Roman" w:eastAsiaTheme="minorEastAsia"/>
              </w:rPr>
              <w:t>分离式组合连接混凝土剪力墙</w:t>
            </w:r>
          </w:p>
        </w:tc>
        <w:tc>
          <w:tcPr>
            <w:tcW w:w="970" w:type="dxa"/>
            <w:vAlign w:val="center"/>
          </w:tcPr>
          <w:p>
            <w:pPr>
              <w:pStyle w:val="52"/>
              <w:snapToGrid w:val="0"/>
              <w:rPr>
                <w:rFonts w:ascii="Times New Roman" w:hAnsi="Times New Roman"/>
              </w:rPr>
            </w:pPr>
            <w:r>
              <w:rPr>
                <w:rFonts w:ascii="Times New Roman" w:hAnsi="Times New Roman"/>
              </w:rPr>
              <w:t>130</w:t>
            </w:r>
          </w:p>
        </w:tc>
        <w:tc>
          <w:tcPr>
            <w:tcW w:w="971" w:type="dxa"/>
            <w:vAlign w:val="center"/>
          </w:tcPr>
          <w:p>
            <w:pPr>
              <w:pStyle w:val="52"/>
              <w:snapToGrid w:val="0"/>
              <w:rPr>
                <w:rFonts w:ascii="Times New Roman" w:hAnsi="Times New Roman"/>
              </w:rPr>
            </w:pPr>
            <w:r>
              <w:rPr>
                <w:rFonts w:ascii="Times New Roman" w:hAnsi="Times New Roman"/>
              </w:rPr>
              <w:t>110</w:t>
            </w:r>
          </w:p>
        </w:tc>
        <w:tc>
          <w:tcPr>
            <w:tcW w:w="970" w:type="dxa"/>
            <w:vAlign w:val="center"/>
          </w:tcPr>
          <w:p>
            <w:pPr>
              <w:pStyle w:val="52"/>
              <w:snapToGrid w:val="0"/>
              <w:rPr>
                <w:rFonts w:ascii="Times New Roman" w:hAnsi="Times New Roman"/>
              </w:rPr>
            </w:pPr>
            <w:r>
              <w:rPr>
                <w:rFonts w:ascii="Times New Roman" w:hAnsi="Times New Roman"/>
              </w:rPr>
              <w:t>90</w:t>
            </w:r>
          </w:p>
        </w:tc>
        <w:tc>
          <w:tcPr>
            <w:tcW w:w="971" w:type="dxa"/>
            <w:vAlign w:val="center"/>
          </w:tcPr>
          <w:p>
            <w:pPr>
              <w:pStyle w:val="52"/>
              <w:snapToGrid w:val="0"/>
              <w:rPr>
                <w:rFonts w:ascii="Times New Roman" w:hAnsi="Times New Roman"/>
              </w:rPr>
            </w:pPr>
            <w:r>
              <w:rPr>
                <w:rFonts w:ascii="Times New Roman" w:hAnsi="Times New Roman"/>
              </w:rPr>
              <w:t>70</w:t>
            </w:r>
          </w:p>
        </w:tc>
        <w:tc>
          <w:tcPr>
            <w:tcW w:w="971" w:type="dxa"/>
            <w:vAlign w:val="center"/>
          </w:tcPr>
          <w:p>
            <w:pPr>
              <w:pStyle w:val="52"/>
              <w:snapToGrid w:val="0"/>
              <w:rPr>
                <w:rFonts w:ascii="Times New Roman" w:hAnsi="Times New Roman"/>
              </w:rPr>
            </w:pPr>
            <w:r>
              <w:rPr>
                <w:rFonts w:ascii="Times New Roman" w:hAnsi="Times New Roma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511" w:type="dxa"/>
            <w:vAlign w:val="center"/>
          </w:tcPr>
          <w:p>
            <w:pPr>
              <w:pStyle w:val="52"/>
              <w:snapToGrid w:val="0"/>
              <w:rPr>
                <w:rFonts w:ascii="Times New Roman" w:hAnsi="Times New Roman" w:eastAsiaTheme="minorEastAsia"/>
              </w:rPr>
            </w:pPr>
            <w:r>
              <w:rPr>
                <w:rFonts w:ascii="Times New Roman" w:hAnsi="Times New Roman" w:eastAsiaTheme="minorEastAsia"/>
              </w:rPr>
              <w:t>通长式组合连接混凝土剪力墙</w:t>
            </w:r>
          </w:p>
        </w:tc>
        <w:tc>
          <w:tcPr>
            <w:tcW w:w="970" w:type="dxa"/>
            <w:vAlign w:val="center"/>
          </w:tcPr>
          <w:p>
            <w:pPr>
              <w:pStyle w:val="52"/>
              <w:snapToGrid w:val="0"/>
              <w:rPr>
                <w:rFonts w:ascii="Times New Roman" w:hAnsi="Times New Roman"/>
              </w:rPr>
            </w:pPr>
            <w:r>
              <w:rPr>
                <w:rFonts w:ascii="Times New Roman" w:hAnsi="Times New Roman"/>
              </w:rPr>
              <w:t>140</w:t>
            </w:r>
          </w:p>
        </w:tc>
        <w:tc>
          <w:tcPr>
            <w:tcW w:w="971" w:type="dxa"/>
            <w:vAlign w:val="center"/>
          </w:tcPr>
          <w:p>
            <w:pPr>
              <w:pStyle w:val="52"/>
              <w:snapToGrid w:val="0"/>
              <w:rPr>
                <w:rFonts w:ascii="Times New Roman" w:hAnsi="Times New Roman"/>
              </w:rPr>
            </w:pPr>
            <w:r>
              <w:rPr>
                <w:rFonts w:ascii="Times New Roman" w:hAnsi="Times New Roman"/>
              </w:rPr>
              <w:t>120</w:t>
            </w:r>
          </w:p>
        </w:tc>
        <w:tc>
          <w:tcPr>
            <w:tcW w:w="970" w:type="dxa"/>
            <w:vAlign w:val="center"/>
          </w:tcPr>
          <w:p>
            <w:pPr>
              <w:pStyle w:val="52"/>
              <w:snapToGrid w:val="0"/>
              <w:rPr>
                <w:rFonts w:ascii="Times New Roman" w:hAnsi="Times New Roman"/>
              </w:rPr>
            </w:pPr>
            <w:r>
              <w:rPr>
                <w:rFonts w:ascii="Times New Roman" w:hAnsi="Times New Roman"/>
              </w:rPr>
              <w:t>100</w:t>
            </w:r>
          </w:p>
        </w:tc>
        <w:tc>
          <w:tcPr>
            <w:tcW w:w="971" w:type="dxa"/>
            <w:vAlign w:val="center"/>
          </w:tcPr>
          <w:p>
            <w:pPr>
              <w:pStyle w:val="52"/>
              <w:snapToGrid w:val="0"/>
              <w:rPr>
                <w:rFonts w:ascii="Times New Roman" w:hAnsi="Times New Roman"/>
              </w:rPr>
            </w:pPr>
            <w:r>
              <w:rPr>
                <w:rFonts w:ascii="Times New Roman" w:hAnsi="Times New Roman"/>
              </w:rPr>
              <w:t>80</w:t>
            </w:r>
          </w:p>
        </w:tc>
        <w:tc>
          <w:tcPr>
            <w:tcW w:w="971" w:type="dxa"/>
            <w:vAlign w:val="center"/>
          </w:tcPr>
          <w:p>
            <w:pPr>
              <w:pStyle w:val="52"/>
              <w:snapToGrid w:val="0"/>
              <w:rPr>
                <w:rFonts w:ascii="Times New Roman" w:hAnsi="Times New Roman"/>
              </w:rPr>
            </w:pPr>
            <w:r>
              <w:rPr>
                <w:rFonts w:ascii="Times New Roman" w:hAnsi="Times New Roman"/>
              </w:rPr>
              <w:t>60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511" w:type="dxa"/>
            <w:vAlign w:val="center"/>
          </w:tcPr>
          <w:p>
            <w:pPr>
              <w:pStyle w:val="52"/>
              <w:snapToGrid w:val="0"/>
              <w:rPr>
                <w:rFonts w:ascii="Times New Roman" w:hAnsi="Times New Roman" w:eastAsiaTheme="minorEastAsia"/>
              </w:rPr>
            </w:pPr>
            <w:r>
              <w:rPr>
                <w:rFonts w:ascii="Times New Roman" w:hAnsi="Times New Roman" w:eastAsiaTheme="minorEastAsia"/>
              </w:rPr>
              <w:t>部分框支组合连接混凝土剪力墙</w:t>
            </w:r>
          </w:p>
        </w:tc>
        <w:tc>
          <w:tcPr>
            <w:tcW w:w="970" w:type="dxa"/>
            <w:vAlign w:val="center"/>
          </w:tcPr>
          <w:p>
            <w:pPr>
              <w:pStyle w:val="52"/>
              <w:snapToGrid w:val="0"/>
              <w:rPr>
                <w:rFonts w:ascii="Times New Roman" w:hAnsi="Times New Roman"/>
              </w:rPr>
            </w:pPr>
            <w:r>
              <w:rPr>
                <w:rFonts w:ascii="Times New Roman" w:hAnsi="Times New Roman"/>
              </w:rPr>
              <w:t>110</w:t>
            </w:r>
          </w:p>
        </w:tc>
        <w:tc>
          <w:tcPr>
            <w:tcW w:w="971" w:type="dxa"/>
            <w:vAlign w:val="center"/>
          </w:tcPr>
          <w:p>
            <w:pPr>
              <w:pStyle w:val="52"/>
              <w:snapToGrid w:val="0"/>
              <w:rPr>
                <w:rFonts w:ascii="Times New Roman" w:hAnsi="Times New Roman"/>
              </w:rPr>
            </w:pPr>
            <w:r>
              <w:rPr>
                <w:rFonts w:ascii="Times New Roman" w:hAnsi="Times New Roman"/>
              </w:rPr>
              <w:t>90</w:t>
            </w:r>
          </w:p>
        </w:tc>
        <w:tc>
          <w:tcPr>
            <w:tcW w:w="970" w:type="dxa"/>
            <w:vAlign w:val="center"/>
          </w:tcPr>
          <w:p>
            <w:pPr>
              <w:pStyle w:val="52"/>
              <w:snapToGrid w:val="0"/>
              <w:rPr>
                <w:rFonts w:ascii="Times New Roman" w:hAnsi="Times New Roman"/>
              </w:rPr>
            </w:pPr>
            <w:r>
              <w:rPr>
                <w:rFonts w:ascii="Times New Roman" w:hAnsi="Times New Roman"/>
              </w:rPr>
              <w:t>70</w:t>
            </w:r>
          </w:p>
        </w:tc>
        <w:tc>
          <w:tcPr>
            <w:tcW w:w="971" w:type="dxa"/>
            <w:vAlign w:val="center"/>
          </w:tcPr>
          <w:p>
            <w:pPr>
              <w:pStyle w:val="52"/>
              <w:snapToGrid w:val="0"/>
              <w:rPr>
                <w:rFonts w:ascii="Times New Roman" w:hAnsi="Times New Roman"/>
              </w:rPr>
            </w:pPr>
            <w:r>
              <w:rPr>
                <w:rFonts w:ascii="Times New Roman" w:hAnsi="Times New Roman"/>
                <w:highlight w:val="none"/>
              </w:rPr>
              <w:t>40</w:t>
            </w:r>
          </w:p>
        </w:tc>
        <w:tc>
          <w:tcPr>
            <w:tcW w:w="971" w:type="dxa"/>
            <w:vAlign w:val="center"/>
          </w:tcPr>
          <w:p>
            <w:pPr>
              <w:pStyle w:val="52"/>
              <w:snapToGrid w:val="0"/>
              <w:rPr>
                <w:rFonts w:ascii="Times New Roman" w:hAnsi="Times New Roman"/>
              </w:rPr>
            </w:pPr>
            <w:r>
              <w:rPr>
                <w:rFonts w:ascii="Times New Roman" w:hAnsi="Times New Roman"/>
              </w:rPr>
              <w:t>/</w:t>
            </w:r>
          </w:p>
        </w:tc>
      </w:tr>
    </w:tbl>
    <w:p>
      <w:pPr>
        <w:pStyle w:val="60"/>
        <w:snapToGrid w:val="0"/>
        <w:spacing w:line="360" w:lineRule="auto"/>
        <w:ind w:left="614" w:hanging="611" w:hangingChars="364"/>
        <w:jc w:val="both"/>
        <w:rPr>
          <w:rFonts w:ascii="Times New Roman" w:hAnsi="Times New Roman"/>
          <w:sz w:val="16"/>
        </w:rPr>
      </w:pPr>
    </w:p>
    <w:p>
      <w:pPr>
        <w:pStyle w:val="60"/>
        <w:snapToGrid w:val="0"/>
        <w:spacing w:line="360" w:lineRule="auto"/>
        <w:ind w:left="614" w:hanging="611" w:hangingChars="364"/>
        <w:jc w:val="both"/>
        <w:rPr>
          <w:rFonts w:ascii="Times New Roman" w:hAnsi="Times New Roman"/>
          <w:sz w:val="16"/>
        </w:rPr>
      </w:pPr>
      <w:r>
        <w:rPr>
          <w:rFonts w:ascii="Times New Roman" w:hAnsi="Times New Roman"/>
          <w:sz w:val="16"/>
        </w:rPr>
        <w:t>注：1　房屋高度指室外地面到主要屋面板板顶的高度（不包括局部突出屋顶部分）；</w:t>
      </w:r>
    </w:p>
    <w:p>
      <w:pPr>
        <w:pStyle w:val="60"/>
        <w:snapToGrid w:val="0"/>
        <w:spacing w:line="360" w:lineRule="auto"/>
        <w:ind w:left="-8" w:leftChars="-4" w:firstLine="336" w:firstLineChars="200"/>
        <w:rPr>
          <w:rFonts w:ascii="Times New Roman" w:hAnsi="Times New Roman"/>
          <w:sz w:val="16"/>
        </w:rPr>
      </w:pPr>
      <w:r>
        <w:rPr>
          <w:rFonts w:ascii="Times New Roman" w:hAnsi="Times New Roman"/>
          <w:sz w:val="16"/>
        </w:rPr>
        <w:t>2　超过表内高度的房屋，应进行专门研究和论证，采取有效措施；</w:t>
      </w:r>
    </w:p>
    <w:p>
      <w:pPr>
        <w:pStyle w:val="60"/>
        <w:snapToGrid w:val="0"/>
        <w:spacing w:line="360" w:lineRule="auto"/>
        <w:ind w:left="595" w:leftChars="149" w:hanging="271" w:hangingChars="162"/>
        <w:jc w:val="both"/>
        <w:rPr>
          <w:rFonts w:ascii="Times New Roman" w:hAnsi="Times New Roman"/>
          <w:sz w:val="16"/>
        </w:rPr>
      </w:pPr>
      <w:r>
        <w:rPr>
          <w:rFonts w:ascii="Times New Roman" w:hAnsi="Times New Roman"/>
          <w:sz w:val="16"/>
        </w:rPr>
        <w:t>3　部分框支剪力墙指首层或底部两层为框支层的剪力墙结构，不包括仅个别框支墙的情况。</w:t>
      </w:r>
    </w:p>
    <w:p>
      <w:pPr>
        <w:pStyle w:val="46"/>
        <w:snapToGrid w:val="0"/>
        <w:spacing w:line="360" w:lineRule="auto"/>
        <w:rPr>
          <w:rFonts w:ascii="Times New Roman" w:hAnsi="Times New Roman"/>
        </w:rPr>
      </w:pPr>
      <w:r>
        <w:rPr>
          <w:rFonts w:ascii="Times New Roman" w:hAnsi="Times New Roman"/>
          <w:b/>
        </w:rPr>
        <w:t>5.1.2</w:t>
      </w:r>
      <w:r>
        <w:rPr>
          <w:rFonts w:ascii="Times New Roman" w:hAnsi="Times New Roman"/>
        </w:rPr>
        <w:t>　装配式组合连接混凝土剪力墙结构的高宽比不宜超过表5.1.2的数值。</w:t>
      </w:r>
    </w:p>
    <w:p>
      <w:pPr>
        <w:pStyle w:val="52"/>
        <w:snapToGrid w:val="0"/>
        <w:spacing w:before="170" w:beforeLines="50" w:after="170" w:afterLines="50"/>
        <w:rPr>
          <w:rFonts w:ascii="Times New Roman" w:hAnsi="Times New Roman"/>
          <w:b/>
        </w:rPr>
      </w:pPr>
      <w:r>
        <w:rPr>
          <w:rFonts w:ascii="Times New Roman" w:hAnsi="Times New Roman"/>
          <w:b/>
        </w:rPr>
        <w:t>表5.1.2　装配式组合连接混凝土剪力墙结构适用的最大高宽比</w:t>
      </w:r>
    </w:p>
    <w:tbl>
      <w:tblPr>
        <w:tblStyle w:val="19"/>
        <w:tblW w:w="4641"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3162"/>
        <w:gridCol w:w="1581"/>
        <w:gridCol w:w="1581"/>
        <w:gridCol w:w="158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000" w:type="pct"/>
            <w:vMerge w:val="restart"/>
            <w:vAlign w:val="center"/>
          </w:tcPr>
          <w:p>
            <w:pPr>
              <w:pStyle w:val="52"/>
              <w:snapToGrid w:val="0"/>
              <w:rPr>
                <w:rFonts w:ascii="Times New Roman" w:hAnsi="Times New Roman" w:eastAsiaTheme="minorEastAsia"/>
              </w:rPr>
            </w:pPr>
            <w:r>
              <w:rPr>
                <w:rFonts w:ascii="Times New Roman" w:hAnsi="Times New Roman" w:eastAsiaTheme="minorEastAsia"/>
              </w:rPr>
              <w:t>结构类型</w:t>
            </w:r>
          </w:p>
        </w:tc>
        <w:tc>
          <w:tcPr>
            <w:tcW w:w="3000" w:type="pct"/>
            <w:gridSpan w:val="3"/>
            <w:vAlign w:val="center"/>
          </w:tcPr>
          <w:p>
            <w:pPr>
              <w:pStyle w:val="58"/>
              <w:snapToGrid w:val="0"/>
              <w:rPr>
                <w:rFonts w:ascii="Times New Roman" w:hAnsi="Times New Roman"/>
              </w:rPr>
            </w:pPr>
            <w:r>
              <w:rPr>
                <w:rFonts w:ascii="Times New Roman" w:hAnsi="Times New Roman"/>
              </w:rPr>
              <w:t>抗震设防烈度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2000" w:type="pct"/>
            <w:vMerge w:val="continue"/>
            <w:vAlign w:val="center"/>
          </w:tcPr>
          <w:p>
            <w:pPr>
              <w:pStyle w:val="58"/>
              <w:snapToGrid w:val="0"/>
              <w:rPr>
                <w:rFonts w:ascii="Times New Roman" w:hAnsi="Times New Roman"/>
              </w:rPr>
            </w:pPr>
          </w:p>
        </w:tc>
        <w:tc>
          <w:tcPr>
            <w:tcW w:w="1000" w:type="pct"/>
            <w:vAlign w:val="center"/>
          </w:tcPr>
          <w:p>
            <w:pPr>
              <w:pStyle w:val="58"/>
              <w:snapToGrid w:val="0"/>
              <w:rPr>
                <w:rFonts w:ascii="Times New Roman" w:hAnsi="Times New Roman"/>
              </w:rPr>
            </w:pPr>
            <w:r>
              <w:rPr>
                <w:rFonts w:ascii="Times New Roman" w:hAnsi="Times New Roman"/>
              </w:rPr>
              <w:t>6度、7度</w:t>
            </w:r>
          </w:p>
        </w:tc>
        <w:tc>
          <w:tcPr>
            <w:tcW w:w="1000" w:type="pct"/>
            <w:vAlign w:val="center"/>
          </w:tcPr>
          <w:p>
            <w:pPr>
              <w:pStyle w:val="58"/>
              <w:snapToGrid w:val="0"/>
              <w:rPr>
                <w:rFonts w:ascii="Times New Roman" w:hAnsi="Times New Roman"/>
              </w:rPr>
            </w:pPr>
            <w:r>
              <w:rPr>
                <w:rFonts w:ascii="Times New Roman" w:hAnsi="Times New Roman"/>
              </w:rPr>
              <w:t>8度</w:t>
            </w:r>
          </w:p>
        </w:tc>
        <w:tc>
          <w:tcPr>
            <w:tcW w:w="1001" w:type="pct"/>
            <w:vAlign w:val="center"/>
          </w:tcPr>
          <w:p>
            <w:pPr>
              <w:pStyle w:val="58"/>
              <w:snapToGrid w:val="0"/>
              <w:rPr>
                <w:rFonts w:ascii="Times New Roman" w:hAnsi="Times New Roman"/>
              </w:rPr>
            </w:pPr>
            <w:r>
              <w:rPr>
                <w:rFonts w:ascii="Times New Roman" w:hAnsi="Times New Roman"/>
              </w:rPr>
              <w:t>9度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000" w:type="pct"/>
            <w:vAlign w:val="center"/>
          </w:tcPr>
          <w:p>
            <w:pPr>
              <w:pStyle w:val="58"/>
              <w:snapToGrid w:val="0"/>
              <w:rPr>
                <w:rFonts w:ascii="Times New Roman" w:hAnsi="Times New Roman"/>
              </w:rPr>
            </w:pPr>
            <w:r>
              <w:rPr>
                <w:rFonts w:ascii="Times New Roman" w:hAnsi="Times New Roman"/>
              </w:rPr>
              <w:t>分离式组合连接混凝土剪力墙</w:t>
            </w:r>
          </w:p>
        </w:tc>
        <w:tc>
          <w:tcPr>
            <w:tcW w:w="1000" w:type="pct"/>
            <w:vAlign w:val="center"/>
          </w:tcPr>
          <w:p>
            <w:pPr>
              <w:pStyle w:val="58"/>
              <w:snapToGrid w:val="0"/>
              <w:rPr>
                <w:rFonts w:ascii="Times New Roman" w:hAnsi="Times New Roman"/>
              </w:rPr>
            </w:pPr>
            <w:r>
              <w:rPr>
                <w:rFonts w:ascii="Times New Roman" w:hAnsi="Times New Roman"/>
              </w:rPr>
              <w:t>6</w:t>
            </w:r>
          </w:p>
        </w:tc>
        <w:tc>
          <w:tcPr>
            <w:tcW w:w="1000" w:type="pct"/>
            <w:vAlign w:val="center"/>
          </w:tcPr>
          <w:p>
            <w:pPr>
              <w:pStyle w:val="58"/>
              <w:snapToGrid w:val="0"/>
              <w:rPr>
                <w:rFonts w:ascii="Times New Roman" w:hAnsi="Times New Roman"/>
              </w:rPr>
            </w:pPr>
            <w:r>
              <w:rPr>
                <w:rFonts w:ascii="Times New Roman" w:hAnsi="Times New Roman"/>
              </w:rPr>
              <w:t>5</w:t>
            </w:r>
          </w:p>
        </w:tc>
        <w:tc>
          <w:tcPr>
            <w:tcW w:w="1001" w:type="pct"/>
            <w:vAlign w:val="center"/>
          </w:tcPr>
          <w:p>
            <w:pPr>
              <w:pStyle w:val="58"/>
              <w:snapToGrid w:val="0"/>
              <w:rPr>
                <w:rFonts w:ascii="Times New Roman" w:hAnsi="Times New Roman"/>
              </w:rPr>
            </w:pPr>
            <w:r>
              <w:rPr>
                <w:rFonts w:ascii="Times New Roman" w:hAnsi="Times New Roma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000" w:type="pct"/>
            <w:vAlign w:val="center"/>
          </w:tcPr>
          <w:p>
            <w:pPr>
              <w:pStyle w:val="58"/>
              <w:snapToGrid w:val="0"/>
              <w:rPr>
                <w:rFonts w:ascii="Times New Roman" w:hAnsi="Times New Roman"/>
              </w:rPr>
            </w:pPr>
            <w:r>
              <w:rPr>
                <w:rFonts w:ascii="Times New Roman" w:hAnsi="Times New Roman"/>
              </w:rPr>
              <w:t>通长式组合连接混凝土剪力墙</w:t>
            </w:r>
          </w:p>
        </w:tc>
        <w:tc>
          <w:tcPr>
            <w:tcW w:w="1000" w:type="pct"/>
            <w:vAlign w:val="center"/>
          </w:tcPr>
          <w:p>
            <w:pPr>
              <w:pStyle w:val="58"/>
              <w:snapToGrid w:val="0"/>
              <w:rPr>
                <w:rFonts w:ascii="Times New Roman" w:hAnsi="Times New Roman"/>
              </w:rPr>
            </w:pPr>
            <w:r>
              <w:rPr>
                <w:rFonts w:ascii="Times New Roman" w:hAnsi="Times New Roman"/>
              </w:rPr>
              <w:t>6</w:t>
            </w:r>
          </w:p>
        </w:tc>
        <w:tc>
          <w:tcPr>
            <w:tcW w:w="1000" w:type="pct"/>
            <w:vAlign w:val="center"/>
          </w:tcPr>
          <w:p>
            <w:pPr>
              <w:pStyle w:val="58"/>
              <w:snapToGrid w:val="0"/>
              <w:rPr>
                <w:rFonts w:ascii="Times New Roman" w:hAnsi="Times New Roman"/>
              </w:rPr>
            </w:pPr>
            <w:r>
              <w:rPr>
                <w:rFonts w:ascii="Times New Roman" w:hAnsi="Times New Roman"/>
              </w:rPr>
              <w:t>5</w:t>
            </w:r>
          </w:p>
        </w:tc>
        <w:tc>
          <w:tcPr>
            <w:tcW w:w="1001" w:type="pct"/>
            <w:vAlign w:val="center"/>
          </w:tcPr>
          <w:p>
            <w:pPr>
              <w:pStyle w:val="58"/>
              <w:snapToGrid w:val="0"/>
              <w:rPr>
                <w:rFonts w:ascii="Times New Roman" w:hAnsi="Times New Roman"/>
              </w:rPr>
            </w:pPr>
            <w:r>
              <w:rPr>
                <w:rFonts w:ascii="Times New Roman" w:hAnsi="Times New Roman"/>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000" w:type="pct"/>
            <w:vAlign w:val="center"/>
          </w:tcPr>
          <w:p>
            <w:pPr>
              <w:pStyle w:val="58"/>
              <w:snapToGrid w:val="0"/>
              <w:rPr>
                <w:rFonts w:ascii="Times New Roman" w:hAnsi="Times New Roman"/>
              </w:rPr>
            </w:pPr>
            <w:r>
              <w:rPr>
                <w:rFonts w:ascii="Times New Roman" w:hAnsi="Times New Roman" w:eastAsiaTheme="minorEastAsia"/>
              </w:rPr>
              <w:t>部分框支组合连接混凝土剪力墙</w:t>
            </w:r>
          </w:p>
        </w:tc>
        <w:tc>
          <w:tcPr>
            <w:tcW w:w="1000" w:type="pct"/>
            <w:vAlign w:val="center"/>
          </w:tcPr>
          <w:p>
            <w:pPr>
              <w:pStyle w:val="58"/>
              <w:snapToGrid w:val="0"/>
              <w:rPr>
                <w:rFonts w:ascii="Times New Roman" w:hAnsi="Times New Roman"/>
              </w:rPr>
            </w:pPr>
            <w:r>
              <w:rPr>
                <w:rFonts w:ascii="Times New Roman" w:hAnsi="Times New Roman"/>
              </w:rPr>
              <w:t>6</w:t>
            </w:r>
          </w:p>
        </w:tc>
        <w:tc>
          <w:tcPr>
            <w:tcW w:w="1000" w:type="pct"/>
            <w:vAlign w:val="center"/>
          </w:tcPr>
          <w:p>
            <w:pPr>
              <w:pStyle w:val="58"/>
              <w:snapToGrid w:val="0"/>
              <w:rPr>
                <w:rFonts w:ascii="Times New Roman" w:hAnsi="Times New Roman"/>
              </w:rPr>
            </w:pPr>
            <w:r>
              <w:rPr>
                <w:rFonts w:ascii="Times New Roman" w:hAnsi="Times New Roman"/>
              </w:rPr>
              <w:t>5</w:t>
            </w:r>
          </w:p>
        </w:tc>
        <w:tc>
          <w:tcPr>
            <w:tcW w:w="1001" w:type="pct"/>
            <w:vAlign w:val="center"/>
          </w:tcPr>
          <w:p>
            <w:pPr>
              <w:pStyle w:val="58"/>
              <w:snapToGrid w:val="0"/>
              <w:rPr>
                <w:rFonts w:ascii="Times New Roman" w:hAnsi="Times New Roman"/>
              </w:rPr>
            </w:pPr>
            <w:r>
              <w:rPr>
                <w:rFonts w:ascii="Times New Roman" w:hAnsi="Times New Roman"/>
              </w:rPr>
              <w:t>/</w:t>
            </w:r>
          </w:p>
        </w:tc>
      </w:tr>
    </w:tbl>
    <w:p>
      <w:pPr>
        <w:pStyle w:val="6"/>
        <w:snapToGrid w:val="0"/>
        <w:spacing w:line="360" w:lineRule="auto"/>
        <w:ind w:firstLine="0" w:firstLineChars="0"/>
        <w:rPr>
          <w:rFonts w:hint="eastAsia" w:ascii="楷体" w:hAnsi="楷体" w:eastAsia="楷体" w:cs="楷体"/>
          <w:b w:val="0"/>
          <w:bCs w:val="0"/>
          <w:sz w:val="21"/>
          <w:highlight w:val="none"/>
        </w:rPr>
      </w:pPr>
    </w:p>
    <w:p>
      <w:pPr>
        <w:pStyle w:val="6"/>
        <w:snapToGrid w:val="0"/>
        <w:spacing w:line="360" w:lineRule="auto"/>
        <w:ind w:firstLine="0" w:firstLineChars="0"/>
        <w:rPr>
          <w:rFonts w:hint="eastAsia" w:ascii="楷体" w:hAnsi="楷体" w:eastAsia="楷体" w:cs="楷体"/>
          <w:b w:val="0"/>
          <w:bCs w:val="0"/>
          <w:sz w:val="21"/>
          <w:szCs w:val="21"/>
          <w:highlight w:val="none"/>
        </w:rPr>
      </w:pPr>
      <w:r>
        <w:rPr>
          <w:rFonts w:hint="eastAsia" w:ascii="楷体" w:hAnsi="楷体" w:eastAsia="楷体" w:cs="楷体"/>
          <w:b w:val="0"/>
          <w:bCs w:val="0"/>
          <w:sz w:val="21"/>
          <w:highlight w:val="none"/>
          <w:lang w:eastAsia="zh-CN"/>
        </w:rPr>
        <w:t>【条文说明5.1.1、5.1.2】</w:t>
      </w:r>
      <w:r>
        <w:rPr>
          <w:rFonts w:hint="eastAsia" w:ascii="楷体" w:hAnsi="楷体" w:eastAsia="楷体" w:cs="楷体"/>
          <w:b w:val="0"/>
          <w:bCs w:val="0"/>
          <w:sz w:val="21"/>
          <w:szCs w:val="21"/>
          <w:highlight w:val="none"/>
        </w:rPr>
        <w:t>　根据北京峰筑工程技术研究院有限公司等单位的有限元分析和实验成果，分离式组合连接混凝土剪力墙的抗震性能优于灌浆套筒连接剪力墙，通长式组合连接混凝土剪力墙的抗震性能优于现浇混凝土剪力墙。因此，本标准分离式组合连接混凝土剪力墙结构的适用高度和最大高宽比同现行行业标准《装配式混凝土结构技术规程》JGJ 1中套筒连接混凝土剪力墙结构的适用高度和最大高宽比；通长式组合连接混凝土剪力墙结构的适用高度和最大高宽比同现行行业标准《高层建筑混凝土结构技术规程》JGJ 3现浇钢筋混凝土剪力墙结构的适用高度和最大高宽比。）</w:t>
      </w:r>
    </w:p>
    <w:p>
      <w:pPr>
        <w:pStyle w:val="46"/>
        <w:snapToGrid w:val="0"/>
        <w:spacing w:line="360" w:lineRule="auto"/>
        <w:rPr>
          <w:rFonts w:ascii="Times New Roman" w:hAnsi="Times New Roman"/>
        </w:rPr>
      </w:pPr>
      <w:r>
        <w:rPr>
          <w:rFonts w:ascii="Times New Roman" w:hAnsi="Times New Roman"/>
          <w:b/>
        </w:rPr>
        <w:t>5</w:t>
      </w:r>
      <w:r>
        <w:rPr>
          <w:rFonts w:ascii="Times New Roman" w:hAnsi="Times New Roman"/>
        </w:rPr>
        <w:t>.</w:t>
      </w:r>
      <w:r>
        <w:rPr>
          <w:rFonts w:ascii="Times New Roman" w:hAnsi="Times New Roman"/>
          <w:b/>
        </w:rPr>
        <w:t>1</w:t>
      </w:r>
      <w:r>
        <w:rPr>
          <w:rFonts w:ascii="Times New Roman" w:hAnsi="Times New Roman"/>
        </w:rPr>
        <w:t>.</w:t>
      </w:r>
      <w:r>
        <w:rPr>
          <w:rFonts w:ascii="Times New Roman" w:hAnsi="Times New Roman"/>
          <w:b/>
        </w:rPr>
        <w:t>3</w:t>
      </w:r>
      <w:r>
        <w:rPr>
          <w:rFonts w:ascii="Times New Roman" w:hAnsi="Times New Roman"/>
        </w:rPr>
        <w:t>　抗震设计时，装配式组合连接混凝土剪力墙结构应根据抗震设防类别、抗震设防烈度和房屋高度采用不同的抗震等级，并应符合相应的计算和构造措施要求。</w:t>
      </w:r>
    </w:p>
    <w:p>
      <w:pPr>
        <w:pStyle w:val="46"/>
        <w:snapToGrid w:val="0"/>
        <w:spacing w:line="360" w:lineRule="auto"/>
        <w:ind w:firstLine="436" w:firstLineChars="200"/>
        <w:rPr>
          <w:rFonts w:ascii="Times New Roman" w:hAnsi="Times New Roman"/>
        </w:rPr>
      </w:pPr>
      <w:r>
        <w:rPr>
          <w:rFonts w:hint="eastAsia" w:ascii="Times New Roman" w:hAnsi="Times New Roman"/>
          <w:b/>
          <w:bCs/>
        </w:rPr>
        <w:t>1</w:t>
      </w:r>
      <w:r>
        <w:rPr>
          <w:rFonts w:hint="eastAsia" w:ascii="Times New Roman" w:hAnsi="Times New Roman"/>
        </w:rPr>
        <w:t xml:space="preserve"> 标准设防类装</w:t>
      </w:r>
      <w:r>
        <w:rPr>
          <w:rFonts w:ascii="Times New Roman" w:hAnsi="Times New Roman"/>
        </w:rPr>
        <w:t>配式组合连接混凝土剪力墙结构的抗震等级应按表5.1.3确定。</w:t>
      </w:r>
    </w:p>
    <w:p>
      <w:pPr>
        <w:pStyle w:val="52"/>
        <w:snapToGrid w:val="0"/>
        <w:spacing w:before="170" w:beforeLines="50" w:after="170" w:afterLines="50"/>
        <w:rPr>
          <w:rFonts w:ascii="Times New Roman" w:hAnsi="Times New Roman"/>
          <w:b w:val="0"/>
          <w:bCs/>
        </w:rPr>
      </w:pPr>
      <w:r>
        <w:rPr>
          <w:rFonts w:ascii="Times New Roman" w:hAnsi="Times New Roman"/>
          <w:b w:val="0"/>
          <w:bCs/>
        </w:rPr>
        <w:t>表5.1.3　</w:t>
      </w:r>
      <w:r>
        <w:rPr>
          <w:rFonts w:hint="eastAsia" w:ascii="Times New Roman" w:hAnsi="Times New Roman"/>
          <w:b w:val="0"/>
          <w:bCs/>
        </w:rPr>
        <w:t>标准设防</w:t>
      </w:r>
      <w:r>
        <w:rPr>
          <w:rFonts w:ascii="Times New Roman" w:hAnsi="Times New Roman"/>
          <w:b w:val="0"/>
          <w:bCs/>
        </w:rPr>
        <w:t>类装配式组合连接混凝土剪力墙结构抗震等级</w:t>
      </w:r>
    </w:p>
    <w:tbl>
      <w:tblPr>
        <w:tblStyle w:val="19"/>
        <w:tblW w:w="5671"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10"/>
        <w:gridCol w:w="563"/>
        <w:gridCol w:w="763"/>
        <w:gridCol w:w="639"/>
        <w:gridCol w:w="672"/>
        <w:gridCol w:w="558"/>
        <w:gridCol w:w="782"/>
        <w:gridCol w:w="675"/>
        <w:gridCol w:w="542"/>
        <w:gridCol w:w="755"/>
        <w:gridCol w:w="671"/>
        <w:gridCol w:w="779"/>
        <w:gridCol w:w="95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364" w:type="pct"/>
            <w:gridSpan w:val="3"/>
            <w:vMerge w:val="restart"/>
            <w:vAlign w:val="center"/>
          </w:tcPr>
          <w:p>
            <w:pPr>
              <w:pStyle w:val="58"/>
              <w:snapToGrid w:val="0"/>
              <w:rPr>
                <w:rFonts w:ascii="Times New Roman" w:hAnsi="Times New Roman"/>
              </w:rPr>
            </w:pPr>
            <w:r>
              <w:rPr>
                <w:rFonts w:ascii="Times New Roman" w:hAnsi="Times New Roman"/>
                <w:bCs/>
              </w:rPr>
              <w:t>结构类型</w:t>
            </w:r>
          </w:p>
        </w:tc>
        <w:tc>
          <w:tcPr>
            <w:tcW w:w="3635" w:type="pct"/>
            <w:gridSpan w:val="10"/>
            <w:vAlign w:val="center"/>
          </w:tcPr>
          <w:p>
            <w:pPr>
              <w:pStyle w:val="58"/>
              <w:snapToGrid w:val="0"/>
              <w:rPr>
                <w:rFonts w:ascii="Times New Roman" w:hAnsi="Times New Roman"/>
              </w:rPr>
            </w:pPr>
            <w:r>
              <w:rPr>
                <w:rFonts w:ascii="Times New Roman" w:hAnsi="Times New Roman"/>
              </w:rPr>
              <w:t>抗震设防烈度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1364" w:type="pct"/>
            <w:gridSpan w:val="3"/>
            <w:vMerge w:val="continue"/>
          </w:tcPr>
          <w:p>
            <w:pPr>
              <w:pStyle w:val="58"/>
              <w:snapToGrid w:val="0"/>
              <w:rPr>
                <w:rFonts w:ascii="Times New Roman" w:hAnsi="Times New Roman"/>
              </w:rPr>
            </w:pPr>
          </w:p>
        </w:tc>
        <w:tc>
          <w:tcPr>
            <w:tcW w:w="678" w:type="pct"/>
            <w:gridSpan w:val="2"/>
            <w:vAlign w:val="center"/>
          </w:tcPr>
          <w:p>
            <w:pPr>
              <w:pStyle w:val="58"/>
              <w:snapToGrid w:val="0"/>
              <w:rPr>
                <w:rFonts w:ascii="Times New Roman" w:hAnsi="Times New Roman"/>
              </w:rPr>
            </w:pPr>
            <w:r>
              <w:rPr>
                <w:rFonts w:ascii="Times New Roman" w:hAnsi="Times New Roman"/>
              </w:rPr>
              <w:t>6度</w:t>
            </w:r>
          </w:p>
        </w:tc>
        <w:tc>
          <w:tcPr>
            <w:tcW w:w="1043" w:type="pct"/>
            <w:gridSpan w:val="3"/>
            <w:vAlign w:val="center"/>
          </w:tcPr>
          <w:p>
            <w:pPr>
              <w:pStyle w:val="58"/>
              <w:snapToGrid w:val="0"/>
              <w:rPr>
                <w:rFonts w:ascii="Times New Roman" w:hAnsi="Times New Roman"/>
              </w:rPr>
            </w:pPr>
            <w:r>
              <w:rPr>
                <w:rFonts w:ascii="Times New Roman" w:hAnsi="Times New Roman"/>
              </w:rPr>
              <w:t>7度</w:t>
            </w:r>
          </w:p>
        </w:tc>
        <w:tc>
          <w:tcPr>
            <w:tcW w:w="1018" w:type="pct"/>
            <w:gridSpan w:val="3"/>
            <w:vAlign w:val="center"/>
          </w:tcPr>
          <w:p>
            <w:pPr>
              <w:pStyle w:val="58"/>
              <w:snapToGrid w:val="0"/>
              <w:rPr>
                <w:rFonts w:ascii="Times New Roman" w:hAnsi="Times New Roman"/>
              </w:rPr>
            </w:pPr>
            <w:r>
              <w:rPr>
                <w:rFonts w:ascii="Times New Roman" w:hAnsi="Times New Roman"/>
              </w:rPr>
              <w:t>8度</w:t>
            </w:r>
          </w:p>
        </w:tc>
        <w:tc>
          <w:tcPr>
            <w:tcW w:w="895" w:type="pct"/>
            <w:gridSpan w:val="2"/>
            <w:vAlign w:val="center"/>
          </w:tcPr>
          <w:p>
            <w:pPr>
              <w:pStyle w:val="58"/>
              <w:snapToGrid w:val="0"/>
              <w:rPr>
                <w:rFonts w:ascii="Times New Roman" w:hAnsi="Times New Roman"/>
              </w:rPr>
            </w:pPr>
            <w:r>
              <w:rPr>
                <w:rFonts w:ascii="Times New Roman" w:hAnsi="Times New Roman"/>
              </w:rPr>
              <w:t>9度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678" w:type="pct"/>
            <w:vMerge w:val="restart"/>
            <w:vAlign w:val="center"/>
          </w:tcPr>
          <w:p>
            <w:pPr>
              <w:pStyle w:val="58"/>
              <w:snapToGrid w:val="0"/>
              <w:rPr>
                <w:rFonts w:ascii="Times New Roman" w:hAnsi="Times New Roman"/>
              </w:rPr>
            </w:pPr>
            <w:r>
              <w:rPr>
                <w:rFonts w:ascii="Times New Roman" w:hAnsi="Times New Roman"/>
              </w:rPr>
              <w:t>分离式组合连接混凝土剪力墙</w:t>
            </w:r>
          </w:p>
        </w:tc>
        <w:tc>
          <w:tcPr>
            <w:tcW w:w="686" w:type="pct"/>
            <w:gridSpan w:val="2"/>
            <w:shd w:val="clear" w:color="auto" w:fill="auto"/>
            <w:vAlign w:val="center"/>
          </w:tcPr>
          <w:p>
            <w:pPr>
              <w:pStyle w:val="58"/>
              <w:snapToGrid w:val="0"/>
              <w:rPr>
                <w:rFonts w:ascii="Times New Roman" w:hAnsi="Times New Roman"/>
              </w:rPr>
            </w:pPr>
            <w:r>
              <w:rPr>
                <w:rFonts w:ascii="Times New Roman" w:hAnsi="Times New Roman"/>
              </w:rPr>
              <w:t>高度（m）</w:t>
            </w:r>
          </w:p>
        </w:tc>
        <w:tc>
          <w:tcPr>
            <w:tcW w:w="330" w:type="pct"/>
            <w:vAlign w:val="center"/>
          </w:tcPr>
          <w:p>
            <w:pPr>
              <w:pStyle w:val="58"/>
              <w:snapToGrid w:val="0"/>
              <w:rPr>
                <w:rFonts w:ascii="Times New Roman" w:hAnsi="Times New Roman"/>
              </w:rPr>
            </w:pPr>
            <w:r>
              <w:rPr>
                <w:rFonts w:ascii="Times New Roman" w:hAnsi="Times New Roman"/>
              </w:rPr>
              <w:t>≤70</w:t>
            </w:r>
          </w:p>
        </w:tc>
        <w:tc>
          <w:tcPr>
            <w:tcW w:w="347" w:type="pct"/>
            <w:vAlign w:val="center"/>
          </w:tcPr>
          <w:p>
            <w:pPr>
              <w:pStyle w:val="58"/>
              <w:snapToGrid w:val="0"/>
              <w:rPr>
                <w:rFonts w:ascii="Times New Roman" w:hAnsi="Times New Roman"/>
              </w:rPr>
            </w:pPr>
            <w:r>
              <w:rPr>
                <w:rFonts w:ascii="Times New Roman" w:hAnsi="Times New Roman"/>
              </w:rPr>
              <w:t>&gt;70</w:t>
            </w:r>
          </w:p>
        </w:tc>
        <w:tc>
          <w:tcPr>
            <w:tcW w:w="288" w:type="pct"/>
            <w:vAlign w:val="center"/>
          </w:tcPr>
          <w:p>
            <w:pPr>
              <w:pStyle w:val="58"/>
              <w:snapToGrid w:val="0"/>
              <w:rPr>
                <w:rFonts w:ascii="Times New Roman" w:hAnsi="Times New Roman"/>
              </w:rPr>
            </w:pPr>
            <w:r>
              <w:rPr>
                <w:rFonts w:ascii="Times New Roman" w:hAnsi="Times New Roman"/>
              </w:rPr>
              <w:t>≤24</w:t>
            </w:r>
          </w:p>
        </w:tc>
        <w:tc>
          <w:tcPr>
            <w:tcW w:w="404" w:type="pct"/>
            <w:vAlign w:val="center"/>
          </w:tcPr>
          <w:p>
            <w:pPr>
              <w:pStyle w:val="58"/>
              <w:snapToGrid w:val="0"/>
              <w:rPr>
                <w:rFonts w:ascii="Times New Roman" w:hAnsi="Times New Roman"/>
              </w:rPr>
            </w:pPr>
            <w:r>
              <w:rPr>
                <w:rFonts w:ascii="Times New Roman" w:hAnsi="Times New Roman"/>
              </w:rPr>
              <w:t>&gt;24且≤70</w:t>
            </w:r>
          </w:p>
        </w:tc>
        <w:tc>
          <w:tcPr>
            <w:tcW w:w="349" w:type="pct"/>
            <w:vAlign w:val="center"/>
          </w:tcPr>
          <w:p>
            <w:pPr>
              <w:pStyle w:val="58"/>
              <w:snapToGrid w:val="0"/>
              <w:rPr>
                <w:rFonts w:ascii="Times New Roman" w:hAnsi="Times New Roman"/>
              </w:rPr>
            </w:pPr>
            <w:r>
              <w:rPr>
                <w:rFonts w:ascii="Times New Roman" w:hAnsi="Times New Roman"/>
              </w:rPr>
              <w:t>&gt;70</w:t>
            </w:r>
          </w:p>
        </w:tc>
        <w:tc>
          <w:tcPr>
            <w:tcW w:w="280" w:type="pct"/>
            <w:vAlign w:val="center"/>
          </w:tcPr>
          <w:p>
            <w:pPr>
              <w:pStyle w:val="58"/>
              <w:snapToGrid w:val="0"/>
              <w:rPr>
                <w:rFonts w:ascii="Times New Roman" w:hAnsi="Times New Roman"/>
              </w:rPr>
            </w:pPr>
            <w:r>
              <w:rPr>
                <w:rFonts w:ascii="Times New Roman" w:hAnsi="Times New Roman"/>
              </w:rPr>
              <w:t>≤24</w:t>
            </w:r>
          </w:p>
        </w:tc>
        <w:tc>
          <w:tcPr>
            <w:tcW w:w="390" w:type="pct"/>
            <w:vAlign w:val="center"/>
          </w:tcPr>
          <w:p>
            <w:pPr>
              <w:pStyle w:val="58"/>
              <w:snapToGrid w:val="0"/>
              <w:rPr>
                <w:rFonts w:ascii="Times New Roman" w:hAnsi="Times New Roman"/>
              </w:rPr>
            </w:pPr>
            <w:r>
              <w:rPr>
                <w:rFonts w:ascii="Times New Roman" w:hAnsi="Times New Roman"/>
              </w:rPr>
              <w:t>&gt;24且≤70</w:t>
            </w:r>
          </w:p>
        </w:tc>
        <w:tc>
          <w:tcPr>
            <w:tcW w:w="347" w:type="pct"/>
            <w:vAlign w:val="center"/>
          </w:tcPr>
          <w:p>
            <w:pPr>
              <w:pStyle w:val="58"/>
              <w:snapToGrid w:val="0"/>
              <w:rPr>
                <w:rFonts w:ascii="Times New Roman" w:hAnsi="Times New Roman"/>
              </w:rPr>
            </w:pPr>
            <w:r>
              <w:rPr>
                <w:rFonts w:ascii="Times New Roman" w:hAnsi="Times New Roman"/>
              </w:rPr>
              <w:t>&gt;70</w:t>
            </w:r>
          </w:p>
        </w:tc>
        <w:tc>
          <w:tcPr>
            <w:tcW w:w="403" w:type="pct"/>
          </w:tcPr>
          <w:p>
            <w:pPr>
              <w:pStyle w:val="58"/>
              <w:snapToGrid w:val="0"/>
              <w:rPr>
                <w:rFonts w:ascii="Times New Roman" w:hAnsi="Times New Roman"/>
              </w:rPr>
            </w:pPr>
            <w:r>
              <w:rPr>
                <w:rFonts w:ascii="Times New Roman" w:hAnsi="Times New Roman"/>
              </w:rPr>
              <w:t>≤24</w:t>
            </w:r>
          </w:p>
        </w:tc>
        <w:tc>
          <w:tcPr>
            <w:tcW w:w="491" w:type="pct"/>
          </w:tcPr>
          <w:p>
            <w:pPr>
              <w:pStyle w:val="58"/>
              <w:snapToGrid w:val="0"/>
              <w:rPr>
                <w:rFonts w:ascii="Times New Roman" w:hAnsi="Times New Roman"/>
              </w:rPr>
            </w:pPr>
            <w:r>
              <w:rPr>
                <w:rFonts w:ascii="Times New Roman" w:hAnsi="Times New Roman"/>
              </w:rPr>
              <w:t>&gt;24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678" w:type="pct"/>
            <w:vMerge w:val="continue"/>
            <w:vAlign w:val="center"/>
          </w:tcPr>
          <w:p>
            <w:pPr>
              <w:pStyle w:val="58"/>
              <w:snapToGrid w:val="0"/>
              <w:rPr>
                <w:rFonts w:ascii="Times New Roman" w:hAnsi="Times New Roman"/>
              </w:rPr>
            </w:pPr>
          </w:p>
        </w:tc>
        <w:tc>
          <w:tcPr>
            <w:tcW w:w="686" w:type="pct"/>
            <w:gridSpan w:val="2"/>
            <w:shd w:val="clear" w:color="auto" w:fill="auto"/>
            <w:vAlign w:val="center"/>
          </w:tcPr>
          <w:p>
            <w:pPr>
              <w:pStyle w:val="58"/>
              <w:snapToGrid w:val="0"/>
              <w:rPr>
                <w:rFonts w:ascii="Times New Roman" w:hAnsi="Times New Roman"/>
              </w:rPr>
            </w:pPr>
            <w:r>
              <w:rPr>
                <w:rFonts w:ascii="Times New Roman" w:hAnsi="Times New Roman"/>
              </w:rPr>
              <w:t>剪力墙</w:t>
            </w:r>
          </w:p>
        </w:tc>
        <w:tc>
          <w:tcPr>
            <w:tcW w:w="330" w:type="pct"/>
            <w:vAlign w:val="center"/>
          </w:tcPr>
          <w:p>
            <w:pPr>
              <w:pStyle w:val="58"/>
              <w:snapToGrid w:val="0"/>
              <w:rPr>
                <w:rFonts w:ascii="Times New Roman" w:hAnsi="Times New Roman"/>
              </w:rPr>
            </w:pPr>
            <w:r>
              <w:rPr>
                <w:rFonts w:ascii="Times New Roman" w:hAnsi="Times New Roman"/>
              </w:rPr>
              <w:t>四</w:t>
            </w:r>
          </w:p>
        </w:tc>
        <w:tc>
          <w:tcPr>
            <w:tcW w:w="347" w:type="pct"/>
            <w:vAlign w:val="center"/>
          </w:tcPr>
          <w:p>
            <w:pPr>
              <w:pStyle w:val="58"/>
              <w:snapToGrid w:val="0"/>
              <w:rPr>
                <w:rFonts w:ascii="Times New Roman" w:hAnsi="Times New Roman"/>
              </w:rPr>
            </w:pPr>
            <w:r>
              <w:rPr>
                <w:rFonts w:ascii="Times New Roman" w:hAnsi="Times New Roman"/>
              </w:rPr>
              <w:t>三</w:t>
            </w:r>
          </w:p>
        </w:tc>
        <w:tc>
          <w:tcPr>
            <w:tcW w:w="288" w:type="pct"/>
            <w:vAlign w:val="center"/>
          </w:tcPr>
          <w:p>
            <w:pPr>
              <w:pStyle w:val="58"/>
              <w:snapToGrid w:val="0"/>
              <w:rPr>
                <w:rFonts w:ascii="Times New Roman" w:hAnsi="Times New Roman"/>
              </w:rPr>
            </w:pPr>
            <w:r>
              <w:rPr>
                <w:rFonts w:ascii="Times New Roman" w:hAnsi="Times New Roman"/>
              </w:rPr>
              <w:t>四</w:t>
            </w:r>
          </w:p>
        </w:tc>
        <w:tc>
          <w:tcPr>
            <w:tcW w:w="404" w:type="pct"/>
            <w:vAlign w:val="center"/>
          </w:tcPr>
          <w:p>
            <w:pPr>
              <w:pStyle w:val="58"/>
              <w:snapToGrid w:val="0"/>
              <w:rPr>
                <w:rFonts w:ascii="Times New Roman" w:hAnsi="Times New Roman"/>
              </w:rPr>
            </w:pPr>
            <w:r>
              <w:rPr>
                <w:rFonts w:ascii="Times New Roman" w:hAnsi="Times New Roman"/>
              </w:rPr>
              <w:t>三</w:t>
            </w:r>
          </w:p>
        </w:tc>
        <w:tc>
          <w:tcPr>
            <w:tcW w:w="349" w:type="pct"/>
            <w:vAlign w:val="center"/>
          </w:tcPr>
          <w:p>
            <w:pPr>
              <w:pStyle w:val="58"/>
              <w:snapToGrid w:val="0"/>
              <w:rPr>
                <w:rFonts w:ascii="Times New Roman" w:hAnsi="Times New Roman"/>
              </w:rPr>
            </w:pPr>
            <w:r>
              <w:rPr>
                <w:rFonts w:ascii="Times New Roman" w:hAnsi="Times New Roman"/>
              </w:rPr>
              <w:t>二</w:t>
            </w:r>
          </w:p>
        </w:tc>
        <w:tc>
          <w:tcPr>
            <w:tcW w:w="280" w:type="pct"/>
            <w:vAlign w:val="center"/>
          </w:tcPr>
          <w:p>
            <w:pPr>
              <w:pStyle w:val="58"/>
              <w:snapToGrid w:val="0"/>
              <w:rPr>
                <w:rFonts w:ascii="Times New Roman" w:hAnsi="Times New Roman"/>
              </w:rPr>
            </w:pPr>
            <w:r>
              <w:rPr>
                <w:rFonts w:ascii="Times New Roman" w:hAnsi="Times New Roman"/>
              </w:rPr>
              <w:t>三</w:t>
            </w:r>
          </w:p>
        </w:tc>
        <w:tc>
          <w:tcPr>
            <w:tcW w:w="390" w:type="pct"/>
            <w:vAlign w:val="center"/>
          </w:tcPr>
          <w:p>
            <w:pPr>
              <w:pStyle w:val="58"/>
              <w:snapToGrid w:val="0"/>
              <w:rPr>
                <w:rFonts w:ascii="Times New Roman" w:hAnsi="Times New Roman"/>
              </w:rPr>
            </w:pPr>
            <w:r>
              <w:rPr>
                <w:rFonts w:ascii="Times New Roman" w:hAnsi="Times New Roman"/>
              </w:rPr>
              <w:t>二</w:t>
            </w:r>
          </w:p>
        </w:tc>
        <w:tc>
          <w:tcPr>
            <w:tcW w:w="347" w:type="pct"/>
            <w:vAlign w:val="center"/>
          </w:tcPr>
          <w:p>
            <w:pPr>
              <w:pStyle w:val="58"/>
              <w:snapToGrid w:val="0"/>
              <w:rPr>
                <w:rFonts w:ascii="Times New Roman" w:hAnsi="Times New Roman"/>
              </w:rPr>
            </w:pPr>
            <w:r>
              <w:rPr>
                <w:rFonts w:ascii="Times New Roman" w:hAnsi="Times New Roman"/>
              </w:rPr>
              <w:t>一</w:t>
            </w:r>
          </w:p>
        </w:tc>
        <w:tc>
          <w:tcPr>
            <w:tcW w:w="403" w:type="pct"/>
            <w:vAlign w:val="center"/>
          </w:tcPr>
          <w:p>
            <w:pPr>
              <w:pStyle w:val="58"/>
              <w:snapToGrid w:val="0"/>
              <w:rPr>
                <w:rFonts w:ascii="Times New Roman" w:hAnsi="Times New Roman"/>
              </w:rPr>
            </w:pPr>
            <w:r>
              <w:rPr>
                <w:rFonts w:ascii="Times New Roman" w:hAnsi="Times New Roman"/>
              </w:rPr>
              <w:t>/</w:t>
            </w:r>
          </w:p>
        </w:tc>
        <w:tc>
          <w:tcPr>
            <w:tcW w:w="491" w:type="pct"/>
            <w:vAlign w:val="center"/>
          </w:tcPr>
          <w:p>
            <w:pPr>
              <w:pStyle w:val="58"/>
              <w:snapToGrid w:val="0"/>
              <w:rPr>
                <w:rFonts w:ascii="Times New Roman" w:hAnsi="Times New Roman"/>
              </w:rPr>
            </w:pPr>
            <w:r>
              <w:rPr>
                <w:rFonts w:ascii="Times New Roman" w:hAnsi="Times New Roma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678" w:type="pct"/>
            <w:vMerge w:val="restart"/>
            <w:vAlign w:val="center"/>
          </w:tcPr>
          <w:p>
            <w:pPr>
              <w:pStyle w:val="58"/>
              <w:snapToGrid w:val="0"/>
              <w:rPr>
                <w:rFonts w:ascii="Times New Roman" w:hAnsi="Times New Roman"/>
              </w:rPr>
            </w:pPr>
            <w:r>
              <w:rPr>
                <w:rFonts w:ascii="Times New Roman" w:hAnsi="Times New Roman"/>
              </w:rPr>
              <w:t>通长式组合连接混凝土剪力墙</w:t>
            </w:r>
          </w:p>
        </w:tc>
        <w:tc>
          <w:tcPr>
            <w:tcW w:w="686" w:type="pct"/>
            <w:gridSpan w:val="2"/>
            <w:shd w:val="clear" w:color="auto" w:fill="auto"/>
            <w:vAlign w:val="center"/>
          </w:tcPr>
          <w:p>
            <w:pPr>
              <w:pStyle w:val="58"/>
              <w:snapToGrid w:val="0"/>
              <w:rPr>
                <w:rFonts w:ascii="Times New Roman" w:hAnsi="Times New Roman"/>
              </w:rPr>
            </w:pPr>
            <w:r>
              <w:rPr>
                <w:rFonts w:ascii="Times New Roman" w:hAnsi="Times New Roman"/>
              </w:rPr>
              <w:t>高度（m）</w:t>
            </w:r>
          </w:p>
        </w:tc>
        <w:tc>
          <w:tcPr>
            <w:tcW w:w="330" w:type="pct"/>
            <w:vAlign w:val="center"/>
          </w:tcPr>
          <w:p>
            <w:pPr>
              <w:pStyle w:val="58"/>
              <w:snapToGrid w:val="0"/>
              <w:rPr>
                <w:rFonts w:ascii="Times New Roman" w:hAnsi="Times New Roman"/>
              </w:rPr>
            </w:pPr>
            <w:r>
              <w:rPr>
                <w:rFonts w:ascii="Times New Roman" w:hAnsi="Times New Roman"/>
              </w:rPr>
              <w:t>≤80</w:t>
            </w:r>
          </w:p>
        </w:tc>
        <w:tc>
          <w:tcPr>
            <w:tcW w:w="347" w:type="pct"/>
            <w:vAlign w:val="center"/>
          </w:tcPr>
          <w:p>
            <w:pPr>
              <w:pStyle w:val="58"/>
              <w:snapToGrid w:val="0"/>
              <w:rPr>
                <w:rFonts w:ascii="Times New Roman" w:hAnsi="Times New Roman"/>
              </w:rPr>
            </w:pPr>
            <w:r>
              <w:rPr>
                <w:rFonts w:ascii="Times New Roman" w:hAnsi="Times New Roman"/>
              </w:rPr>
              <w:t>&gt;80</w:t>
            </w:r>
          </w:p>
        </w:tc>
        <w:tc>
          <w:tcPr>
            <w:tcW w:w="288" w:type="pct"/>
            <w:vAlign w:val="center"/>
          </w:tcPr>
          <w:p>
            <w:pPr>
              <w:pStyle w:val="58"/>
              <w:snapToGrid w:val="0"/>
              <w:rPr>
                <w:rFonts w:ascii="Times New Roman" w:hAnsi="Times New Roman"/>
              </w:rPr>
            </w:pPr>
            <w:r>
              <w:rPr>
                <w:rFonts w:ascii="Times New Roman" w:hAnsi="Times New Roman"/>
              </w:rPr>
              <w:t>≤24</w:t>
            </w:r>
          </w:p>
        </w:tc>
        <w:tc>
          <w:tcPr>
            <w:tcW w:w="404" w:type="pct"/>
            <w:vAlign w:val="center"/>
          </w:tcPr>
          <w:p>
            <w:pPr>
              <w:pStyle w:val="58"/>
              <w:snapToGrid w:val="0"/>
              <w:rPr>
                <w:rFonts w:ascii="Times New Roman" w:hAnsi="Times New Roman"/>
              </w:rPr>
            </w:pPr>
            <w:r>
              <w:rPr>
                <w:rFonts w:ascii="Times New Roman" w:hAnsi="Times New Roman"/>
              </w:rPr>
              <w:t>&gt;24且≤80</w:t>
            </w:r>
          </w:p>
        </w:tc>
        <w:tc>
          <w:tcPr>
            <w:tcW w:w="349" w:type="pct"/>
            <w:vAlign w:val="center"/>
          </w:tcPr>
          <w:p>
            <w:pPr>
              <w:pStyle w:val="58"/>
              <w:snapToGrid w:val="0"/>
              <w:rPr>
                <w:rFonts w:ascii="Times New Roman" w:hAnsi="Times New Roman"/>
              </w:rPr>
            </w:pPr>
            <w:r>
              <w:rPr>
                <w:rFonts w:ascii="Times New Roman" w:hAnsi="Times New Roman"/>
              </w:rPr>
              <w:t>&gt;80</w:t>
            </w:r>
          </w:p>
        </w:tc>
        <w:tc>
          <w:tcPr>
            <w:tcW w:w="280" w:type="pct"/>
            <w:vAlign w:val="center"/>
          </w:tcPr>
          <w:p>
            <w:pPr>
              <w:pStyle w:val="58"/>
              <w:snapToGrid w:val="0"/>
              <w:rPr>
                <w:rFonts w:ascii="Times New Roman" w:hAnsi="Times New Roman"/>
              </w:rPr>
            </w:pPr>
            <w:r>
              <w:rPr>
                <w:rFonts w:ascii="Times New Roman" w:hAnsi="Times New Roman"/>
              </w:rPr>
              <w:t>≤24</w:t>
            </w:r>
          </w:p>
        </w:tc>
        <w:tc>
          <w:tcPr>
            <w:tcW w:w="390" w:type="pct"/>
            <w:vAlign w:val="center"/>
          </w:tcPr>
          <w:p>
            <w:pPr>
              <w:pStyle w:val="58"/>
              <w:snapToGrid w:val="0"/>
              <w:rPr>
                <w:rFonts w:ascii="Times New Roman" w:hAnsi="Times New Roman"/>
              </w:rPr>
            </w:pPr>
            <w:r>
              <w:rPr>
                <w:rFonts w:ascii="Times New Roman" w:hAnsi="Times New Roman"/>
              </w:rPr>
              <w:t>&gt;24且≤80</w:t>
            </w:r>
          </w:p>
        </w:tc>
        <w:tc>
          <w:tcPr>
            <w:tcW w:w="347" w:type="pct"/>
            <w:vAlign w:val="center"/>
          </w:tcPr>
          <w:p>
            <w:pPr>
              <w:pStyle w:val="58"/>
              <w:snapToGrid w:val="0"/>
              <w:rPr>
                <w:rFonts w:ascii="Times New Roman" w:hAnsi="Times New Roman"/>
              </w:rPr>
            </w:pPr>
            <w:r>
              <w:rPr>
                <w:rFonts w:ascii="Times New Roman" w:hAnsi="Times New Roman"/>
              </w:rPr>
              <w:t>&gt;80</w:t>
            </w:r>
          </w:p>
        </w:tc>
        <w:tc>
          <w:tcPr>
            <w:tcW w:w="403" w:type="pct"/>
          </w:tcPr>
          <w:p>
            <w:pPr>
              <w:pStyle w:val="58"/>
              <w:snapToGrid w:val="0"/>
              <w:rPr>
                <w:rFonts w:ascii="Times New Roman" w:hAnsi="Times New Roman"/>
              </w:rPr>
            </w:pPr>
            <w:r>
              <w:rPr>
                <w:rFonts w:ascii="Times New Roman" w:hAnsi="Times New Roman"/>
              </w:rPr>
              <w:t>≤24</w:t>
            </w:r>
          </w:p>
        </w:tc>
        <w:tc>
          <w:tcPr>
            <w:tcW w:w="491" w:type="pct"/>
          </w:tcPr>
          <w:p>
            <w:pPr>
              <w:pStyle w:val="58"/>
              <w:snapToGrid w:val="0"/>
              <w:rPr>
                <w:rFonts w:ascii="Times New Roman" w:hAnsi="Times New Roman"/>
              </w:rPr>
            </w:pPr>
            <w:r>
              <w:rPr>
                <w:rFonts w:ascii="Times New Roman" w:hAnsi="Times New Roman"/>
              </w:rPr>
              <w:t>&gt;24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678" w:type="pct"/>
            <w:vMerge w:val="continue"/>
          </w:tcPr>
          <w:p>
            <w:pPr>
              <w:pStyle w:val="58"/>
              <w:snapToGrid w:val="0"/>
              <w:rPr>
                <w:rFonts w:ascii="Times New Roman" w:hAnsi="Times New Roman"/>
              </w:rPr>
            </w:pPr>
          </w:p>
        </w:tc>
        <w:tc>
          <w:tcPr>
            <w:tcW w:w="686" w:type="pct"/>
            <w:gridSpan w:val="2"/>
            <w:shd w:val="clear" w:color="auto" w:fill="auto"/>
            <w:vAlign w:val="center"/>
          </w:tcPr>
          <w:p>
            <w:pPr>
              <w:pStyle w:val="58"/>
              <w:snapToGrid w:val="0"/>
              <w:rPr>
                <w:rFonts w:ascii="Times New Roman" w:hAnsi="Times New Roman"/>
              </w:rPr>
            </w:pPr>
            <w:r>
              <w:rPr>
                <w:rFonts w:ascii="Times New Roman" w:hAnsi="Times New Roman"/>
              </w:rPr>
              <w:t>剪力墙</w:t>
            </w:r>
          </w:p>
        </w:tc>
        <w:tc>
          <w:tcPr>
            <w:tcW w:w="330" w:type="pct"/>
            <w:vAlign w:val="center"/>
          </w:tcPr>
          <w:p>
            <w:pPr>
              <w:pStyle w:val="58"/>
              <w:snapToGrid w:val="0"/>
              <w:rPr>
                <w:rFonts w:ascii="Times New Roman" w:hAnsi="Times New Roman"/>
              </w:rPr>
            </w:pPr>
            <w:r>
              <w:rPr>
                <w:rFonts w:ascii="Times New Roman" w:hAnsi="Times New Roman"/>
              </w:rPr>
              <w:t>四</w:t>
            </w:r>
          </w:p>
        </w:tc>
        <w:tc>
          <w:tcPr>
            <w:tcW w:w="347" w:type="pct"/>
            <w:vAlign w:val="center"/>
          </w:tcPr>
          <w:p>
            <w:pPr>
              <w:pStyle w:val="58"/>
              <w:snapToGrid w:val="0"/>
              <w:rPr>
                <w:rFonts w:ascii="Times New Roman" w:hAnsi="Times New Roman"/>
              </w:rPr>
            </w:pPr>
            <w:r>
              <w:rPr>
                <w:rFonts w:ascii="Times New Roman" w:hAnsi="Times New Roman"/>
              </w:rPr>
              <w:t>三</w:t>
            </w:r>
          </w:p>
        </w:tc>
        <w:tc>
          <w:tcPr>
            <w:tcW w:w="288" w:type="pct"/>
            <w:vAlign w:val="center"/>
          </w:tcPr>
          <w:p>
            <w:pPr>
              <w:pStyle w:val="58"/>
              <w:snapToGrid w:val="0"/>
              <w:rPr>
                <w:rFonts w:ascii="Times New Roman" w:hAnsi="Times New Roman"/>
              </w:rPr>
            </w:pPr>
            <w:r>
              <w:rPr>
                <w:rFonts w:ascii="Times New Roman" w:hAnsi="Times New Roman"/>
              </w:rPr>
              <w:t>四</w:t>
            </w:r>
          </w:p>
        </w:tc>
        <w:tc>
          <w:tcPr>
            <w:tcW w:w="404" w:type="pct"/>
            <w:vAlign w:val="center"/>
          </w:tcPr>
          <w:p>
            <w:pPr>
              <w:pStyle w:val="58"/>
              <w:snapToGrid w:val="0"/>
              <w:rPr>
                <w:rFonts w:ascii="Times New Roman" w:hAnsi="Times New Roman"/>
              </w:rPr>
            </w:pPr>
            <w:r>
              <w:rPr>
                <w:rFonts w:ascii="Times New Roman" w:hAnsi="Times New Roman"/>
              </w:rPr>
              <w:t>三</w:t>
            </w:r>
          </w:p>
        </w:tc>
        <w:tc>
          <w:tcPr>
            <w:tcW w:w="349" w:type="pct"/>
            <w:vAlign w:val="center"/>
          </w:tcPr>
          <w:p>
            <w:pPr>
              <w:pStyle w:val="58"/>
              <w:snapToGrid w:val="0"/>
              <w:rPr>
                <w:rFonts w:ascii="Times New Roman" w:hAnsi="Times New Roman"/>
              </w:rPr>
            </w:pPr>
            <w:r>
              <w:rPr>
                <w:rFonts w:ascii="Times New Roman" w:hAnsi="Times New Roman"/>
              </w:rPr>
              <w:t>二</w:t>
            </w:r>
          </w:p>
        </w:tc>
        <w:tc>
          <w:tcPr>
            <w:tcW w:w="280" w:type="pct"/>
            <w:vAlign w:val="center"/>
          </w:tcPr>
          <w:p>
            <w:pPr>
              <w:pStyle w:val="58"/>
              <w:snapToGrid w:val="0"/>
              <w:rPr>
                <w:rFonts w:ascii="Times New Roman" w:hAnsi="Times New Roman"/>
              </w:rPr>
            </w:pPr>
            <w:r>
              <w:rPr>
                <w:rFonts w:ascii="Times New Roman" w:hAnsi="Times New Roman"/>
              </w:rPr>
              <w:t>三</w:t>
            </w:r>
          </w:p>
        </w:tc>
        <w:tc>
          <w:tcPr>
            <w:tcW w:w="390" w:type="pct"/>
            <w:vAlign w:val="center"/>
          </w:tcPr>
          <w:p>
            <w:pPr>
              <w:pStyle w:val="58"/>
              <w:snapToGrid w:val="0"/>
              <w:rPr>
                <w:rFonts w:ascii="Times New Roman" w:hAnsi="Times New Roman"/>
              </w:rPr>
            </w:pPr>
            <w:r>
              <w:rPr>
                <w:rFonts w:ascii="Times New Roman" w:hAnsi="Times New Roman"/>
              </w:rPr>
              <w:t>二</w:t>
            </w:r>
          </w:p>
        </w:tc>
        <w:tc>
          <w:tcPr>
            <w:tcW w:w="347" w:type="pct"/>
            <w:vAlign w:val="center"/>
          </w:tcPr>
          <w:p>
            <w:pPr>
              <w:pStyle w:val="58"/>
              <w:snapToGrid w:val="0"/>
              <w:rPr>
                <w:rFonts w:ascii="Times New Roman" w:hAnsi="Times New Roman"/>
              </w:rPr>
            </w:pPr>
            <w:r>
              <w:rPr>
                <w:rFonts w:ascii="Times New Roman" w:hAnsi="Times New Roman"/>
              </w:rPr>
              <w:t>一</w:t>
            </w:r>
          </w:p>
        </w:tc>
        <w:tc>
          <w:tcPr>
            <w:tcW w:w="403" w:type="pct"/>
            <w:vAlign w:val="center"/>
          </w:tcPr>
          <w:p>
            <w:pPr>
              <w:pStyle w:val="58"/>
              <w:snapToGrid w:val="0"/>
              <w:rPr>
                <w:rFonts w:ascii="Times New Roman" w:hAnsi="Times New Roman"/>
              </w:rPr>
            </w:pPr>
            <w:r>
              <w:rPr>
                <w:rFonts w:ascii="Times New Roman" w:hAnsi="Times New Roman"/>
              </w:rPr>
              <w:t>二</w:t>
            </w:r>
          </w:p>
        </w:tc>
        <w:tc>
          <w:tcPr>
            <w:tcW w:w="491" w:type="pct"/>
            <w:vAlign w:val="center"/>
          </w:tcPr>
          <w:p>
            <w:pPr>
              <w:pStyle w:val="58"/>
              <w:snapToGrid w:val="0"/>
              <w:rPr>
                <w:rFonts w:ascii="Times New Roman" w:hAnsi="Times New Roman"/>
              </w:rPr>
            </w:pPr>
            <w:r>
              <w:rPr>
                <w:rFonts w:ascii="Times New Roman" w:hAnsi="Times New Roman"/>
              </w:rPr>
              <w:t>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678" w:type="pct"/>
            <w:vMerge w:val="restart"/>
            <w:vAlign w:val="center"/>
          </w:tcPr>
          <w:p>
            <w:pPr>
              <w:pStyle w:val="58"/>
              <w:snapToGrid w:val="0"/>
              <w:rPr>
                <w:rFonts w:ascii="Times New Roman" w:hAnsi="Times New Roman"/>
              </w:rPr>
            </w:pPr>
            <w:r>
              <w:rPr>
                <w:rFonts w:ascii="Times New Roman" w:hAnsi="Times New Roman"/>
              </w:rPr>
              <w:t>部分框支组合连接剪力墙</w:t>
            </w:r>
          </w:p>
        </w:tc>
        <w:tc>
          <w:tcPr>
            <w:tcW w:w="686" w:type="pct"/>
            <w:gridSpan w:val="2"/>
            <w:shd w:val="clear" w:color="auto" w:fill="auto"/>
            <w:vAlign w:val="center"/>
          </w:tcPr>
          <w:p>
            <w:pPr>
              <w:pStyle w:val="58"/>
              <w:snapToGrid w:val="0"/>
              <w:rPr>
                <w:rFonts w:ascii="Times New Roman" w:hAnsi="Times New Roman"/>
              </w:rPr>
            </w:pPr>
            <w:r>
              <w:rPr>
                <w:rFonts w:ascii="Times New Roman" w:hAnsi="Times New Roman"/>
              </w:rPr>
              <w:t>高度（m）</w:t>
            </w:r>
          </w:p>
        </w:tc>
        <w:tc>
          <w:tcPr>
            <w:tcW w:w="330" w:type="pct"/>
            <w:vAlign w:val="center"/>
          </w:tcPr>
          <w:p>
            <w:pPr>
              <w:pStyle w:val="58"/>
              <w:snapToGrid w:val="0"/>
              <w:rPr>
                <w:rFonts w:ascii="Times New Roman" w:hAnsi="Times New Roman"/>
              </w:rPr>
            </w:pPr>
            <w:r>
              <w:rPr>
                <w:rFonts w:ascii="Times New Roman" w:hAnsi="Times New Roman"/>
              </w:rPr>
              <w:t>≤70</w:t>
            </w:r>
          </w:p>
        </w:tc>
        <w:tc>
          <w:tcPr>
            <w:tcW w:w="347" w:type="pct"/>
            <w:vAlign w:val="center"/>
          </w:tcPr>
          <w:p>
            <w:pPr>
              <w:pStyle w:val="58"/>
              <w:snapToGrid w:val="0"/>
              <w:rPr>
                <w:rFonts w:ascii="Times New Roman" w:hAnsi="Times New Roman"/>
              </w:rPr>
            </w:pPr>
            <w:r>
              <w:rPr>
                <w:rFonts w:ascii="Times New Roman" w:hAnsi="Times New Roman"/>
              </w:rPr>
              <w:t>&gt;70</w:t>
            </w:r>
          </w:p>
        </w:tc>
        <w:tc>
          <w:tcPr>
            <w:tcW w:w="288" w:type="pct"/>
            <w:vAlign w:val="center"/>
          </w:tcPr>
          <w:p>
            <w:pPr>
              <w:pStyle w:val="58"/>
              <w:snapToGrid w:val="0"/>
              <w:rPr>
                <w:rFonts w:ascii="Times New Roman" w:hAnsi="Times New Roman"/>
              </w:rPr>
            </w:pPr>
            <w:r>
              <w:rPr>
                <w:rFonts w:ascii="Times New Roman" w:hAnsi="Times New Roman"/>
              </w:rPr>
              <w:t>≤24</w:t>
            </w:r>
          </w:p>
        </w:tc>
        <w:tc>
          <w:tcPr>
            <w:tcW w:w="404" w:type="pct"/>
            <w:vAlign w:val="center"/>
          </w:tcPr>
          <w:p>
            <w:pPr>
              <w:pStyle w:val="58"/>
              <w:snapToGrid w:val="0"/>
              <w:rPr>
                <w:rFonts w:ascii="Times New Roman" w:hAnsi="Times New Roman"/>
              </w:rPr>
            </w:pPr>
            <w:r>
              <w:rPr>
                <w:rFonts w:ascii="Times New Roman" w:hAnsi="Times New Roman"/>
              </w:rPr>
              <w:t>&gt;24且≤70</w:t>
            </w:r>
          </w:p>
        </w:tc>
        <w:tc>
          <w:tcPr>
            <w:tcW w:w="349" w:type="pct"/>
            <w:vAlign w:val="center"/>
          </w:tcPr>
          <w:p>
            <w:pPr>
              <w:pStyle w:val="58"/>
              <w:snapToGrid w:val="0"/>
              <w:rPr>
                <w:rFonts w:ascii="Times New Roman" w:hAnsi="Times New Roman"/>
              </w:rPr>
            </w:pPr>
            <w:r>
              <w:rPr>
                <w:rFonts w:ascii="Times New Roman" w:hAnsi="Times New Roman"/>
              </w:rPr>
              <w:t>&gt;70</w:t>
            </w:r>
          </w:p>
        </w:tc>
        <w:tc>
          <w:tcPr>
            <w:tcW w:w="280" w:type="pct"/>
            <w:vAlign w:val="center"/>
          </w:tcPr>
          <w:p>
            <w:pPr>
              <w:pStyle w:val="58"/>
              <w:snapToGrid w:val="0"/>
              <w:rPr>
                <w:rFonts w:ascii="Times New Roman" w:hAnsi="Times New Roman"/>
              </w:rPr>
            </w:pPr>
            <w:r>
              <w:rPr>
                <w:rFonts w:ascii="Times New Roman" w:hAnsi="Times New Roman"/>
              </w:rPr>
              <w:t>≤24</w:t>
            </w:r>
          </w:p>
        </w:tc>
        <w:tc>
          <w:tcPr>
            <w:tcW w:w="390" w:type="pct"/>
            <w:vAlign w:val="center"/>
          </w:tcPr>
          <w:p>
            <w:pPr>
              <w:pStyle w:val="58"/>
              <w:snapToGrid w:val="0"/>
              <w:rPr>
                <w:rFonts w:ascii="Times New Roman" w:hAnsi="Times New Roman"/>
              </w:rPr>
            </w:pPr>
            <w:r>
              <w:rPr>
                <w:rFonts w:ascii="Times New Roman" w:hAnsi="Times New Roman"/>
              </w:rPr>
              <w:t>&gt;24且≤70</w:t>
            </w:r>
          </w:p>
        </w:tc>
        <w:tc>
          <w:tcPr>
            <w:tcW w:w="347" w:type="pct"/>
            <w:vAlign w:val="center"/>
          </w:tcPr>
          <w:p>
            <w:pPr>
              <w:pStyle w:val="58"/>
              <w:snapToGrid w:val="0"/>
              <w:rPr>
                <w:rFonts w:ascii="Times New Roman" w:hAnsi="Times New Roman"/>
              </w:rPr>
            </w:pPr>
            <w:r>
              <w:rPr>
                <w:rFonts w:ascii="Times New Roman" w:hAnsi="Times New Roman"/>
              </w:rPr>
              <w:t>&gt;70</w:t>
            </w:r>
          </w:p>
        </w:tc>
        <w:tc>
          <w:tcPr>
            <w:tcW w:w="403" w:type="pct"/>
          </w:tcPr>
          <w:p>
            <w:pPr>
              <w:pStyle w:val="58"/>
              <w:snapToGrid w:val="0"/>
              <w:rPr>
                <w:rFonts w:ascii="Times New Roman" w:hAnsi="Times New Roman"/>
              </w:rPr>
            </w:pPr>
            <w:r>
              <w:rPr>
                <w:rFonts w:ascii="Times New Roman" w:hAnsi="Times New Roman"/>
              </w:rPr>
              <w:t>≤24</w:t>
            </w:r>
          </w:p>
        </w:tc>
        <w:tc>
          <w:tcPr>
            <w:tcW w:w="491" w:type="pct"/>
          </w:tcPr>
          <w:p>
            <w:pPr>
              <w:pStyle w:val="58"/>
              <w:snapToGrid w:val="0"/>
              <w:rPr>
                <w:rFonts w:ascii="Times New Roman" w:hAnsi="Times New Roman"/>
              </w:rPr>
            </w:pPr>
            <w:r>
              <w:rPr>
                <w:rFonts w:ascii="Times New Roman" w:hAnsi="Times New Roman"/>
              </w:rPr>
              <w:t>&gt;24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678" w:type="pct"/>
            <w:vMerge w:val="continue"/>
          </w:tcPr>
          <w:p>
            <w:pPr>
              <w:pStyle w:val="58"/>
              <w:snapToGrid w:val="0"/>
              <w:rPr>
                <w:rFonts w:ascii="Times New Roman" w:hAnsi="Times New Roman"/>
              </w:rPr>
            </w:pPr>
          </w:p>
        </w:tc>
        <w:tc>
          <w:tcPr>
            <w:tcW w:w="686" w:type="pct"/>
            <w:gridSpan w:val="2"/>
            <w:shd w:val="clear" w:color="auto" w:fill="auto"/>
            <w:vAlign w:val="center"/>
          </w:tcPr>
          <w:p>
            <w:pPr>
              <w:pStyle w:val="58"/>
              <w:snapToGrid w:val="0"/>
              <w:rPr>
                <w:rFonts w:ascii="Times New Roman" w:hAnsi="Times New Roman"/>
              </w:rPr>
            </w:pPr>
            <w:r>
              <w:rPr>
                <w:rFonts w:ascii="Times New Roman" w:hAnsi="Times New Roman"/>
              </w:rPr>
              <w:t>框支框架</w:t>
            </w:r>
          </w:p>
        </w:tc>
        <w:tc>
          <w:tcPr>
            <w:tcW w:w="330" w:type="pct"/>
            <w:vAlign w:val="center"/>
          </w:tcPr>
          <w:p>
            <w:pPr>
              <w:pStyle w:val="58"/>
              <w:snapToGrid w:val="0"/>
              <w:rPr>
                <w:rFonts w:ascii="Times New Roman" w:hAnsi="Times New Roman"/>
              </w:rPr>
            </w:pPr>
            <w:r>
              <w:rPr>
                <w:rFonts w:ascii="Times New Roman" w:hAnsi="Times New Roman"/>
              </w:rPr>
              <w:t>二</w:t>
            </w:r>
          </w:p>
        </w:tc>
        <w:tc>
          <w:tcPr>
            <w:tcW w:w="347" w:type="pct"/>
            <w:vAlign w:val="center"/>
          </w:tcPr>
          <w:p>
            <w:pPr>
              <w:pStyle w:val="58"/>
              <w:snapToGrid w:val="0"/>
              <w:rPr>
                <w:rFonts w:ascii="Times New Roman" w:hAnsi="Times New Roman"/>
              </w:rPr>
            </w:pPr>
            <w:r>
              <w:rPr>
                <w:rFonts w:ascii="Times New Roman" w:hAnsi="Times New Roman"/>
              </w:rPr>
              <w:t>二</w:t>
            </w:r>
          </w:p>
        </w:tc>
        <w:tc>
          <w:tcPr>
            <w:tcW w:w="288" w:type="pct"/>
            <w:vAlign w:val="center"/>
          </w:tcPr>
          <w:p>
            <w:pPr>
              <w:pStyle w:val="58"/>
              <w:snapToGrid w:val="0"/>
              <w:rPr>
                <w:rFonts w:ascii="Times New Roman" w:hAnsi="Times New Roman"/>
              </w:rPr>
            </w:pPr>
            <w:r>
              <w:rPr>
                <w:rFonts w:ascii="Times New Roman" w:hAnsi="Times New Roman"/>
              </w:rPr>
              <w:t>二</w:t>
            </w:r>
          </w:p>
        </w:tc>
        <w:tc>
          <w:tcPr>
            <w:tcW w:w="404" w:type="pct"/>
            <w:vAlign w:val="center"/>
          </w:tcPr>
          <w:p>
            <w:pPr>
              <w:pStyle w:val="58"/>
              <w:snapToGrid w:val="0"/>
              <w:rPr>
                <w:rFonts w:ascii="Times New Roman" w:hAnsi="Times New Roman"/>
              </w:rPr>
            </w:pPr>
            <w:r>
              <w:rPr>
                <w:rFonts w:ascii="Times New Roman" w:hAnsi="Times New Roman"/>
              </w:rPr>
              <w:t>二</w:t>
            </w:r>
          </w:p>
        </w:tc>
        <w:tc>
          <w:tcPr>
            <w:tcW w:w="349" w:type="pct"/>
            <w:vAlign w:val="center"/>
          </w:tcPr>
          <w:p>
            <w:pPr>
              <w:pStyle w:val="58"/>
              <w:snapToGrid w:val="0"/>
              <w:rPr>
                <w:rFonts w:ascii="Times New Roman" w:hAnsi="Times New Roman"/>
              </w:rPr>
            </w:pPr>
            <w:r>
              <w:rPr>
                <w:rFonts w:ascii="Times New Roman" w:hAnsi="Times New Roman"/>
              </w:rPr>
              <w:t>一</w:t>
            </w:r>
          </w:p>
        </w:tc>
        <w:tc>
          <w:tcPr>
            <w:tcW w:w="280" w:type="pct"/>
            <w:vAlign w:val="center"/>
          </w:tcPr>
          <w:p>
            <w:pPr>
              <w:pStyle w:val="58"/>
              <w:snapToGrid w:val="0"/>
              <w:rPr>
                <w:rFonts w:ascii="Times New Roman" w:hAnsi="Times New Roman"/>
              </w:rPr>
            </w:pPr>
            <w:r>
              <w:rPr>
                <w:rFonts w:ascii="Times New Roman" w:hAnsi="Times New Roman"/>
              </w:rPr>
              <w:t>一</w:t>
            </w:r>
          </w:p>
        </w:tc>
        <w:tc>
          <w:tcPr>
            <w:tcW w:w="390" w:type="pct"/>
            <w:vAlign w:val="center"/>
          </w:tcPr>
          <w:p>
            <w:pPr>
              <w:pStyle w:val="58"/>
              <w:snapToGrid w:val="0"/>
              <w:rPr>
                <w:rFonts w:ascii="Times New Roman" w:hAnsi="Times New Roman"/>
              </w:rPr>
            </w:pPr>
            <w:r>
              <w:rPr>
                <w:rFonts w:ascii="Times New Roman" w:hAnsi="Times New Roman"/>
              </w:rPr>
              <w:t>一</w:t>
            </w:r>
          </w:p>
        </w:tc>
        <w:tc>
          <w:tcPr>
            <w:tcW w:w="347" w:type="pct"/>
            <w:vAlign w:val="center"/>
          </w:tcPr>
          <w:p>
            <w:pPr>
              <w:pStyle w:val="58"/>
              <w:snapToGrid w:val="0"/>
              <w:rPr>
                <w:rFonts w:ascii="Times New Roman" w:hAnsi="Times New Roman"/>
              </w:rPr>
            </w:pPr>
            <w:r>
              <w:rPr>
                <w:rFonts w:ascii="Times New Roman" w:hAnsi="Times New Roman"/>
              </w:rPr>
              <w:t>/</w:t>
            </w:r>
          </w:p>
        </w:tc>
        <w:tc>
          <w:tcPr>
            <w:tcW w:w="403" w:type="pct"/>
            <w:vAlign w:val="center"/>
          </w:tcPr>
          <w:p>
            <w:pPr>
              <w:pStyle w:val="58"/>
              <w:snapToGrid w:val="0"/>
              <w:rPr>
                <w:rFonts w:ascii="Times New Roman" w:hAnsi="Times New Roman"/>
              </w:rPr>
            </w:pPr>
            <w:r>
              <w:rPr>
                <w:rFonts w:ascii="Times New Roman" w:hAnsi="Times New Roman"/>
              </w:rPr>
              <w:t>/</w:t>
            </w:r>
          </w:p>
        </w:tc>
        <w:tc>
          <w:tcPr>
            <w:tcW w:w="491" w:type="pct"/>
            <w:vAlign w:val="center"/>
          </w:tcPr>
          <w:p>
            <w:pPr>
              <w:pStyle w:val="58"/>
              <w:snapToGrid w:val="0"/>
              <w:rPr>
                <w:rFonts w:ascii="Times New Roman" w:hAnsi="Times New Roman"/>
              </w:rPr>
            </w:pPr>
            <w:r>
              <w:rPr>
                <w:rFonts w:ascii="Times New Roman" w:hAnsi="Times New Roma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678" w:type="pct"/>
            <w:vMerge w:val="continue"/>
          </w:tcPr>
          <w:p>
            <w:pPr>
              <w:pStyle w:val="58"/>
              <w:snapToGrid w:val="0"/>
              <w:rPr>
                <w:rFonts w:ascii="Times New Roman" w:hAnsi="Times New Roman"/>
              </w:rPr>
            </w:pPr>
          </w:p>
        </w:tc>
        <w:tc>
          <w:tcPr>
            <w:tcW w:w="291" w:type="pct"/>
            <w:vMerge w:val="restart"/>
            <w:shd w:val="clear" w:color="auto" w:fill="auto"/>
            <w:vAlign w:val="center"/>
          </w:tcPr>
          <w:p>
            <w:pPr>
              <w:pStyle w:val="58"/>
              <w:snapToGrid w:val="0"/>
              <w:rPr>
                <w:rFonts w:ascii="Times New Roman" w:hAnsi="Times New Roman"/>
              </w:rPr>
            </w:pPr>
            <w:r>
              <w:rPr>
                <w:rFonts w:ascii="Times New Roman" w:hAnsi="Times New Roman"/>
              </w:rPr>
              <w:t>剪力墙</w:t>
            </w:r>
          </w:p>
          <w:p>
            <w:pPr>
              <w:pStyle w:val="58"/>
              <w:snapToGrid w:val="0"/>
              <w:rPr>
                <w:rFonts w:ascii="Times New Roman" w:hAnsi="Times New Roman"/>
              </w:rPr>
            </w:pPr>
          </w:p>
        </w:tc>
        <w:tc>
          <w:tcPr>
            <w:tcW w:w="394" w:type="pct"/>
            <w:shd w:val="clear" w:color="auto" w:fill="auto"/>
            <w:vAlign w:val="center"/>
          </w:tcPr>
          <w:p>
            <w:pPr>
              <w:pStyle w:val="58"/>
              <w:snapToGrid w:val="0"/>
              <w:rPr>
                <w:rFonts w:ascii="Times New Roman" w:hAnsi="Times New Roman"/>
              </w:rPr>
            </w:pPr>
            <w:r>
              <w:rPr>
                <w:rFonts w:ascii="Times New Roman" w:hAnsi="Times New Roman"/>
              </w:rPr>
              <w:t>底部加强部位</w:t>
            </w:r>
          </w:p>
        </w:tc>
        <w:tc>
          <w:tcPr>
            <w:tcW w:w="330" w:type="pct"/>
            <w:vAlign w:val="center"/>
          </w:tcPr>
          <w:p>
            <w:pPr>
              <w:pStyle w:val="58"/>
              <w:snapToGrid w:val="0"/>
              <w:rPr>
                <w:rFonts w:ascii="Times New Roman" w:hAnsi="Times New Roman"/>
              </w:rPr>
            </w:pPr>
            <w:r>
              <w:rPr>
                <w:rFonts w:ascii="Times New Roman" w:hAnsi="Times New Roman"/>
              </w:rPr>
              <w:t>三</w:t>
            </w:r>
          </w:p>
        </w:tc>
        <w:tc>
          <w:tcPr>
            <w:tcW w:w="347" w:type="pct"/>
            <w:vAlign w:val="center"/>
          </w:tcPr>
          <w:p>
            <w:pPr>
              <w:pStyle w:val="58"/>
              <w:snapToGrid w:val="0"/>
              <w:rPr>
                <w:rFonts w:ascii="Times New Roman" w:hAnsi="Times New Roman"/>
              </w:rPr>
            </w:pPr>
            <w:r>
              <w:rPr>
                <w:rFonts w:ascii="Times New Roman" w:hAnsi="Times New Roman"/>
              </w:rPr>
              <w:t>二</w:t>
            </w:r>
          </w:p>
        </w:tc>
        <w:tc>
          <w:tcPr>
            <w:tcW w:w="288" w:type="pct"/>
            <w:vAlign w:val="center"/>
          </w:tcPr>
          <w:p>
            <w:pPr>
              <w:pStyle w:val="58"/>
              <w:snapToGrid w:val="0"/>
              <w:rPr>
                <w:rFonts w:ascii="Times New Roman" w:hAnsi="Times New Roman"/>
              </w:rPr>
            </w:pPr>
            <w:r>
              <w:rPr>
                <w:rFonts w:ascii="Times New Roman" w:hAnsi="Times New Roman"/>
              </w:rPr>
              <w:t>三</w:t>
            </w:r>
          </w:p>
        </w:tc>
        <w:tc>
          <w:tcPr>
            <w:tcW w:w="404" w:type="pct"/>
            <w:vAlign w:val="center"/>
          </w:tcPr>
          <w:p>
            <w:pPr>
              <w:pStyle w:val="58"/>
              <w:snapToGrid w:val="0"/>
              <w:rPr>
                <w:rFonts w:ascii="Times New Roman" w:hAnsi="Times New Roman"/>
              </w:rPr>
            </w:pPr>
            <w:r>
              <w:rPr>
                <w:rFonts w:ascii="Times New Roman" w:hAnsi="Times New Roman"/>
              </w:rPr>
              <w:t>二</w:t>
            </w:r>
          </w:p>
        </w:tc>
        <w:tc>
          <w:tcPr>
            <w:tcW w:w="349" w:type="pct"/>
            <w:vAlign w:val="center"/>
          </w:tcPr>
          <w:p>
            <w:pPr>
              <w:pStyle w:val="58"/>
              <w:snapToGrid w:val="0"/>
              <w:rPr>
                <w:rFonts w:ascii="Times New Roman" w:hAnsi="Times New Roman"/>
              </w:rPr>
            </w:pPr>
            <w:r>
              <w:rPr>
                <w:rFonts w:ascii="Times New Roman" w:hAnsi="Times New Roman"/>
              </w:rPr>
              <w:t>一</w:t>
            </w:r>
          </w:p>
        </w:tc>
        <w:tc>
          <w:tcPr>
            <w:tcW w:w="280" w:type="pct"/>
            <w:vAlign w:val="center"/>
          </w:tcPr>
          <w:p>
            <w:pPr>
              <w:pStyle w:val="58"/>
              <w:snapToGrid w:val="0"/>
              <w:rPr>
                <w:rFonts w:ascii="Times New Roman" w:hAnsi="Times New Roman"/>
              </w:rPr>
            </w:pPr>
            <w:r>
              <w:rPr>
                <w:rFonts w:ascii="Times New Roman" w:hAnsi="Times New Roman"/>
              </w:rPr>
              <w:t>二</w:t>
            </w:r>
          </w:p>
        </w:tc>
        <w:tc>
          <w:tcPr>
            <w:tcW w:w="390" w:type="pct"/>
            <w:vAlign w:val="center"/>
          </w:tcPr>
          <w:p>
            <w:pPr>
              <w:pStyle w:val="58"/>
              <w:snapToGrid w:val="0"/>
              <w:rPr>
                <w:rFonts w:ascii="Times New Roman" w:hAnsi="Times New Roman"/>
              </w:rPr>
            </w:pPr>
            <w:r>
              <w:rPr>
                <w:rFonts w:ascii="Times New Roman" w:hAnsi="Times New Roman"/>
              </w:rPr>
              <w:t>一</w:t>
            </w:r>
          </w:p>
        </w:tc>
        <w:tc>
          <w:tcPr>
            <w:tcW w:w="347" w:type="pct"/>
            <w:vAlign w:val="center"/>
          </w:tcPr>
          <w:p>
            <w:pPr>
              <w:pStyle w:val="58"/>
              <w:snapToGrid w:val="0"/>
              <w:rPr>
                <w:rFonts w:ascii="Times New Roman" w:hAnsi="Times New Roman"/>
              </w:rPr>
            </w:pPr>
            <w:r>
              <w:rPr>
                <w:rFonts w:ascii="Times New Roman" w:hAnsi="Times New Roman"/>
              </w:rPr>
              <w:t>/</w:t>
            </w:r>
          </w:p>
        </w:tc>
        <w:tc>
          <w:tcPr>
            <w:tcW w:w="403" w:type="pct"/>
            <w:vAlign w:val="center"/>
          </w:tcPr>
          <w:p>
            <w:pPr>
              <w:pStyle w:val="58"/>
              <w:snapToGrid w:val="0"/>
              <w:rPr>
                <w:rFonts w:ascii="Times New Roman" w:hAnsi="Times New Roman"/>
              </w:rPr>
            </w:pPr>
            <w:r>
              <w:rPr>
                <w:rFonts w:ascii="Times New Roman" w:hAnsi="Times New Roman"/>
              </w:rPr>
              <w:t>/</w:t>
            </w:r>
          </w:p>
        </w:tc>
        <w:tc>
          <w:tcPr>
            <w:tcW w:w="491" w:type="pct"/>
            <w:vAlign w:val="center"/>
          </w:tcPr>
          <w:p>
            <w:pPr>
              <w:pStyle w:val="58"/>
              <w:snapToGrid w:val="0"/>
              <w:rPr>
                <w:rFonts w:ascii="Times New Roman" w:hAnsi="Times New Roman"/>
              </w:rPr>
            </w:pPr>
            <w:r>
              <w:rPr>
                <w:rFonts w:ascii="Times New Roman" w:hAnsi="Times New Roma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678" w:type="pct"/>
            <w:vMerge w:val="continue"/>
          </w:tcPr>
          <w:p>
            <w:pPr>
              <w:pStyle w:val="58"/>
              <w:snapToGrid w:val="0"/>
              <w:rPr>
                <w:rFonts w:ascii="Times New Roman" w:hAnsi="Times New Roman"/>
              </w:rPr>
            </w:pPr>
          </w:p>
        </w:tc>
        <w:tc>
          <w:tcPr>
            <w:tcW w:w="291" w:type="pct"/>
            <w:vMerge w:val="continue"/>
            <w:shd w:val="clear" w:color="auto" w:fill="auto"/>
            <w:vAlign w:val="center"/>
          </w:tcPr>
          <w:p>
            <w:pPr>
              <w:pStyle w:val="58"/>
              <w:snapToGrid w:val="0"/>
              <w:rPr>
                <w:rFonts w:ascii="Times New Roman" w:hAnsi="Times New Roman"/>
              </w:rPr>
            </w:pPr>
          </w:p>
        </w:tc>
        <w:tc>
          <w:tcPr>
            <w:tcW w:w="394" w:type="pct"/>
            <w:shd w:val="clear" w:color="auto" w:fill="auto"/>
            <w:vAlign w:val="center"/>
          </w:tcPr>
          <w:p>
            <w:pPr>
              <w:pStyle w:val="58"/>
              <w:snapToGrid w:val="0"/>
              <w:rPr>
                <w:rFonts w:ascii="Times New Roman" w:hAnsi="Times New Roman"/>
              </w:rPr>
            </w:pPr>
            <w:r>
              <w:rPr>
                <w:rFonts w:ascii="Times New Roman" w:hAnsi="Times New Roman"/>
              </w:rPr>
              <w:t>一般部位</w:t>
            </w:r>
          </w:p>
        </w:tc>
        <w:tc>
          <w:tcPr>
            <w:tcW w:w="330" w:type="pct"/>
            <w:vAlign w:val="center"/>
          </w:tcPr>
          <w:p>
            <w:pPr>
              <w:pStyle w:val="58"/>
              <w:snapToGrid w:val="0"/>
              <w:rPr>
                <w:rFonts w:ascii="Times New Roman" w:hAnsi="Times New Roman"/>
              </w:rPr>
            </w:pPr>
            <w:r>
              <w:rPr>
                <w:rFonts w:ascii="Times New Roman" w:hAnsi="Times New Roman"/>
              </w:rPr>
              <w:t>四</w:t>
            </w:r>
          </w:p>
        </w:tc>
        <w:tc>
          <w:tcPr>
            <w:tcW w:w="347" w:type="pct"/>
            <w:vAlign w:val="center"/>
          </w:tcPr>
          <w:p>
            <w:pPr>
              <w:pStyle w:val="58"/>
              <w:snapToGrid w:val="0"/>
              <w:rPr>
                <w:rFonts w:ascii="Times New Roman" w:hAnsi="Times New Roman"/>
              </w:rPr>
            </w:pPr>
            <w:r>
              <w:rPr>
                <w:rFonts w:ascii="Times New Roman" w:hAnsi="Times New Roman"/>
              </w:rPr>
              <w:t>三</w:t>
            </w:r>
          </w:p>
        </w:tc>
        <w:tc>
          <w:tcPr>
            <w:tcW w:w="288" w:type="pct"/>
            <w:vAlign w:val="center"/>
          </w:tcPr>
          <w:p>
            <w:pPr>
              <w:pStyle w:val="58"/>
              <w:snapToGrid w:val="0"/>
              <w:rPr>
                <w:rFonts w:ascii="Times New Roman" w:hAnsi="Times New Roman"/>
              </w:rPr>
            </w:pPr>
            <w:r>
              <w:rPr>
                <w:rFonts w:ascii="Times New Roman" w:hAnsi="Times New Roman"/>
              </w:rPr>
              <w:t>四</w:t>
            </w:r>
          </w:p>
        </w:tc>
        <w:tc>
          <w:tcPr>
            <w:tcW w:w="404" w:type="pct"/>
            <w:vAlign w:val="center"/>
          </w:tcPr>
          <w:p>
            <w:pPr>
              <w:pStyle w:val="58"/>
              <w:snapToGrid w:val="0"/>
              <w:rPr>
                <w:rFonts w:ascii="Times New Roman" w:hAnsi="Times New Roman"/>
              </w:rPr>
            </w:pPr>
            <w:r>
              <w:rPr>
                <w:rFonts w:ascii="Times New Roman" w:hAnsi="Times New Roman"/>
              </w:rPr>
              <w:t>三</w:t>
            </w:r>
          </w:p>
        </w:tc>
        <w:tc>
          <w:tcPr>
            <w:tcW w:w="349" w:type="pct"/>
            <w:vAlign w:val="center"/>
          </w:tcPr>
          <w:p>
            <w:pPr>
              <w:pStyle w:val="58"/>
              <w:snapToGrid w:val="0"/>
              <w:rPr>
                <w:rFonts w:ascii="Times New Roman" w:hAnsi="Times New Roman"/>
              </w:rPr>
            </w:pPr>
            <w:r>
              <w:rPr>
                <w:rFonts w:ascii="Times New Roman" w:hAnsi="Times New Roman"/>
              </w:rPr>
              <w:t>二</w:t>
            </w:r>
          </w:p>
        </w:tc>
        <w:tc>
          <w:tcPr>
            <w:tcW w:w="280" w:type="pct"/>
            <w:vAlign w:val="center"/>
          </w:tcPr>
          <w:p>
            <w:pPr>
              <w:pStyle w:val="58"/>
              <w:snapToGrid w:val="0"/>
              <w:rPr>
                <w:rFonts w:ascii="Times New Roman" w:hAnsi="Times New Roman"/>
              </w:rPr>
            </w:pPr>
            <w:r>
              <w:rPr>
                <w:rFonts w:ascii="Times New Roman" w:hAnsi="Times New Roman"/>
              </w:rPr>
              <w:t>三</w:t>
            </w:r>
          </w:p>
        </w:tc>
        <w:tc>
          <w:tcPr>
            <w:tcW w:w="390" w:type="pct"/>
            <w:vAlign w:val="center"/>
          </w:tcPr>
          <w:p>
            <w:pPr>
              <w:pStyle w:val="58"/>
              <w:snapToGrid w:val="0"/>
              <w:rPr>
                <w:rFonts w:ascii="Times New Roman" w:hAnsi="Times New Roman"/>
              </w:rPr>
            </w:pPr>
            <w:r>
              <w:rPr>
                <w:rFonts w:ascii="Times New Roman" w:hAnsi="Times New Roman"/>
              </w:rPr>
              <w:t>二</w:t>
            </w:r>
          </w:p>
        </w:tc>
        <w:tc>
          <w:tcPr>
            <w:tcW w:w="347" w:type="pct"/>
            <w:vAlign w:val="center"/>
          </w:tcPr>
          <w:p>
            <w:pPr>
              <w:pStyle w:val="58"/>
              <w:snapToGrid w:val="0"/>
              <w:rPr>
                <w:rFonts w:ascii="Times New Roman" w:hAnsi="Times New Roman"/>
              </w:rPr>
            </w:pPr>
            <w:r>
              <w:rPr>
                <w:rFonts w:ascii="Times New Roman" w:hAnsi="Times New Roman"/>
              </w:rPr>
              <w:t>/</w:t>
            </w:r>
          </w:p>
        </w:tc>
        <w:tc>
          <w:tcPr>
            <w:tcW w:w="403" w:type="pct"/>
            <w:vAlign w:val="center"/>
          </w:tcPr>
          <w:p>
            <w:pPr>
              <w:pStyle w:val="58"/>
              <w:snapToGrid w:val="0"/>
              <w:rPr>
                <w:rFonts w:ascii="Times New Roman" w:hAnsi="Times New Roman"/>
              </w:rPr>
            </w:pPr>
            <w:r>
              <w:rPr>
                <w:rFonts w:ascii="Times New Roman" w:hAnsi="Times New Roman"/>
              </w:rPr>
              <w:t>/</w:t>
            </w:r>
          </w:p>
        </w:tc>
        <w:tc>
          <w:tcPr>
            <w:tcW w:w="491" w:type="pct"/>
            <w:vAlign w:val="center"/>
          </w:tcPr>
          <w:p>
            <w:pPr>
              <w:pStyle w:val="58"/>
              <w:snapToGrid w:val="0"/>
              <w:rPr>
                <w:rFonts w:ascii="Times New Roman" w:hAnsi="Times New Roman"/>
              </w:rPr>
            </w:pPr>
            <w:r>
              <w:rPr>
                <w:rFonts w:ascii="Times New Roman" w:hAnsi="Times New Roman"/>
              </w:rPr>
              <w:t>/</w:t>
            </w:r>
          </w:p>
        </w:tc>
      </w:tr>
    </w:tbl>
    <w:p>
      <w:pPr>
        <w:pStyle w:val="46"/>
        <w:snapToGrid w:val="0"/>
        <w:spacing w:line="360" w:lineRule="auto"/>
        <w:rPr>
          <w:rFonts w:hint="eastAsia" w:ascii="Times New Roman" w:hAnsi="Times New Roman"/>
          <w:b/>
        </w:rPr>
      </w:pPr>
    </w:p>
    <w:p>
      <w:pPr>
        <w:pStyle w:val="46"/>
        <w:snapToGrid w:val="0"/>
        <w:spacing w:line="360" w:lineRule="auto"/>
        <w:ind w:firstLine="436" w:firstLineChars="200"/>
        <w:rPr>
          <w:rFonts w:ascii="Times New Roman" w:hAnsi="Times New Roman"/>
        </w:rPr>
      </w:pPr>
      <w:r>
        <w:rPr>
          <w:rFonts w:hint="eastAsia" w:ascii="Times New Roman" w:hAnsi="Times New Roman"/>
          <w:b/>
        </w:rPr>
        <w:t>2</w:t>
      </w:r>
      <w:r>
        <w:rPr>
          <w:rFonts w:ascii="Times New Roman" w:hAnsi="Times New Roman"/>
          <w:b/>
        </w:rPr>
        <w:t xml:space="preserve"> </w:t>
      </w:r>
      <w:r>
        <w:rPr>
          <w:rFonts w:ascii="Times New Roman" w:hAnsi="Times New Roman"/>
        </w:rPr>
        <w:t>　</w:t>
      </w:r>
      <w:r>
        <w:rPr>
          <w:rFonts w:hint="eastAsia" w:ascii="Times New Roman" w:hAnsi="Times New Roman"/>
        </w:rPr>
        <w:t>重点设防</w:t>
      </w:r>
      <w:r>
        <w:rPr>
          <w:rFonts w:ascii="Times New Roman" w:hAnsi="Times New Roman"/>
        </w:rPr>
        <w:t>类装配式组合连接混凝土剪力墙结构应按本地区抗震设防烈度提高一度的要求</w:t>
      </w:r>
      <w:r>
        <w:rPr>
          <w:rFonts w:hint="eastAsia" w:ascii="Times New Roman" w:hAnsi="Times New Roman"/>
        </w:rPr>
        <w:t>采取</w:t>
      </w:r>
      <w:r>
        <w:rPr>
          <w:rFonts w:ascii="Times New Roman" w:hAnsi="Times New Roman"/>
        </w:rPr>
        <w:t>抗震措施；当本地区抗震设防烈度为9度时，抗震等级应上调一级；当抗震等级为一级时，应采取比一级更高的抗震措施；当建筑场地为I类时，仍可按照本地区抗震设防烈度的要求采取抗震构造措施</w:t>
      </w:r>
      <w:r>
        <w:rPr>
          <w:rFonts w:hint="eastAsia" w:ascii="Times New Roman" w:hAnsi="Times New Roman"/>
        </w:rPr>
        <w:t>；</w:t>
      </w:r>
    </w:p>
    <w:p>
      <w:pPr>
        <w:pStyle w:val="46"/>
        <w:snapToGrid w:val="0"/>
        <w:spacing w:line="360" w:lineRule="auto"/>
        <w:ind w:firstLine="436" w:firstLineChars="200"/>
        <w:rPr>
          <w:rFonts w:ascii="Times New Roman" w:hAnsi="Times New Roman"/>
        </w:rPr>
      </w:pPr>
      <w:r>
        <w:rPr>
          <w:rFonts w:hint="eastAsia" w:ascii="Times New Roman" w:hAnsi="Times New Roman"/>
          <w:b/>
          <w:bCs/>
        </w:rPr>
        <w:t>3</w:t>
      </w:r>
      <w:r>
        <w:rPr>
          <w:rFonts w:ascii="Times New Roman" w:hAnsi="Times New Roman"/>
        </w:rPr>
        <w:t>　接近或等于高度分界时，应结合房屋的规则性及场地、地基条件确定抗震等级；</w:t>
      </w:r>
    </w:p>
    <w:p>
      <w:pPr>
        <w:pStyle w:val="46"/>
        <w:snapToGrid w:val="0"/>
        <w:spacing w:line="360" w:lineRule="auto"/>
        <w:ind w:firstLine="436" w:firstLineChars="200"/>
        <w:rPr>
          <w:rFonts w:ascii="Times New Roman" w:hAnsi="Times New Roman"/>
        </w:rPr>
      </w:pPr>
      <w:r>
        <w:rPr>
          <w:rFonts w:hint="eastAsia" w:ascii="Times New Roman" w:hAnsi="Times New Roman"/>
          <w:b/>
          <w:bCs/>
        </w:rPr>
        <w:t>4</w:t>
      </w:r>
      <w:r>
        <w:rPr>
          <w:rFonts w:ascii="Times New Roman" w:hAnsi="Times New Roman"/>
        </w:rPr>
        <w:t xml:space="preserve">  当建筑场地为I类时，除6度外，可按照本地区抗震设防烈度降低一度的要求采取抗震构造措施。</w:t>
      </w:r>
    </w:p>
    <w:p>
      <w:pPr>
        <w:pStyle w:val="46"/>
        <w:snapToGrid w:val="0"/>
        <w:spacing w:line="360" w:lineRule="auto"/>
        <w:rPr>
          <w:rFonts w:hint="eastAsia" w:ascii="楷体" w:hAnsi="楷体" w:eastAsia="楷体" w:cs="楷体"/>
          <w:b w:val="0"/>
          <w:bCs w:val="0"/>
          <w:szCs w:val="21"/>
        </w:rPr>
      </w:pPr>
      <w:r>
        <w:rPr>
          <w:rFonts w:hint="eastAsia" w:ascii="楷体" w:hAnsi="楷体" w:eastAsia="楷体" w:cs="楷体"/>
          <w:b w:val="0"/>
          <w:bCs w:val="0"/>
          <w:lang w:eastAsia="zh-CN"/>
        </w:rPr>
        <w:t>【条文说明5.1.3】</w:t>
      </w:r>
      <w:r>
        <w:rPr>
          <w:rFonts w:hint="eastAsia" w:ascii="楷体" w:hAnsi="楷体" w:eastAsia="楷体" w:cs="楷体"/>
          <w:b w:val="0"/>
          <w:bCs w:val="0"/>
          <w:szCs w:val="21"/>
        </w:rPr>
        <w:t>　本条所述更高的抗震措施包括：1.采用通长式组合连接混凝土剪力墙；2.采用现行行业标准《高层建筑混凝土结构技术规程》JGJ 3中特一级剪力墙的抗震措施等。</w:t>
      </w:r>
    </w:p>
    <w:p>
      <w:pPr>
        <w:pStyle w:val="46"/>
        <w:snapToGrid w:val="0"/>
        <w:spacing w:line="360" w:lineRule="auto"/>
        <w:rPr>
          <w:rFonts w:ascii="Times New Roman" w:hAnsi="Times New Roman"/>
        </w:rPr>
      </w:pPr>
    </w:p>
    <w:p>
      <w:pPr>
        <w:pStyle w:val="46"/>
        <w:snapToGrid w:val="0"/>
        <w:spacing w:line="360" w:lineRule="auto"/>
        <w:rPr>
          <w:rFonts w:ascii="Times New Roman" w:hAnsi="Times New Roman"/>
        </w:rPr>
      </w:pPr>
    </w:p>
    <w:p>
      <w:pPr>
        <w:pStyle w:val="3"/>
        <w:spacing w:before="120" w:after="120" w:line="360" w:lineRule="auto"/>
        <w:jc w:val="center"/>
        <w:rPr>
          <w:rStyle w:val="47"/>
          <w:rFonts w:ascii="Times New Roman" w:hAnsi="Times New Roman" w:eastAsia="黑体"/>
          <w:b w:val="0"/>
          <w:sz w:val="24"/>
        </w:rPr>
      </w:pPr>
      <w:bookmarkStart w:id="64" w:name="_Toc106703663"/>
      <w:bookmarkStart w:id="65" w:name="_Toc2637"/>
      <w:bookmarkStart w:id="66" w:name="_Toc5154"/>
      <w:r>
        <w:rPr>
          <w:rStyle w:val="47"/>
          <w:rFonts w:ascii="Times New Roman" w:hAnsi="Times New Roman" w:eastAsia="黑体"/>
          <w:b w:val="0"/>
          <w:sz w:val="24"/>
        </w:rPr>
        <w:t>5.2　作用及作用组合</w:t>
      </w:r>
      <w:bookmarkEnd w:id="64"/>
      <w:bookmarkEnd w:id="65"/>
      <w:bookmarkEnd w:id="66"/>
    </w:p>
    <w:p>
      <w:pPr>
        <w:pStyle w:val="46"/>
        <w:snapToGrid w:val="0"/>
        <w:spacing w:line="360" w:lineRule="auto"/>
        <w:rPr>
          <w:rFonts w:ascii="Times New Roman" w:hAnsi="Times New Roman"/>
          <w:bCs/>
        </w:rPr>
      </w:pPr>
      <w:r>
        <w:rPr>
          <w:rFonts w:ascii="Times New Roman" w:hAnsi="Times New Roman"/>
          <w:b/>
          <w:bCs/>
        </w:rPr>
        <w:t>5.2.1　</w:t>
      </w:r>
      <w:r>
        <w:rPr>
          <w:rFonts w:ascii="Times New Roman" w:hAnsi="Times New Roman"/>
        </w:rPr>
        <w:t>装配式组合连接混凝土剪力墙结构</w:t>
      </w:r>
      <w:r>
        <w:rPr>
          <w:rFonts w:ascii="Times New Roman" w:hAnsi="Times New Roman"/>
          <w:bCs/>
        </w:rPr>
        <w:t>的作用及作用组合应根据现行</w:t>
      </w:r>
      <w:r>
        <w:rPr>
          <w:rFonts w:hint="eastAsia" w:ascii="Times New Roman" w:hAnsi="Times New Roman"/>
          <w:bCs/>
        </w:rPr>
        <w:t>国家</w:t>
      </w:r>
      <w:r>
        <w:rPr>
          <w:rFonts w:ascii="Times New Roman" w:hAnsi="Times New Roman"/>
          <w:bCs/>
        </w:rPr>
        <w:t>标准</w:t>
      </w:r>
      <w:r>
        <w:rPr>
          <w:rFonts w:hint="eastAsia" w:ascii="Times New Roman" w:hAnsi="Times New Roman"/>
          <w:bCs/>
        </w:rPr>
        <w:t>《工程结构通用规范》G</w:t>
      </w:r>
      <w:r>
        <w:rPr>
          <w:rFonts w:ascii="Times New Roman" w:hAnsi="Times New Roman"/>
          <w:bCs/>
        </w:rPr>
        <w:t>B55001</w:t>
      </w:r>
      <w:r>
        <w:rPr>
          <w:rFonts w:hint="eastAsia" w:ascii="Times New Roman" w:hAnsi="Times New Roman"/>
          <w:bCs/>
        </w:rPr>
        <w:t>、《建筑与市政工程抗震通用规范》GB55002、</w:t>
      </w:r>
      <w:r>
        <w:rPr>
          <w:rFonts w:ascii="Times New Roman" w:hAnsi="Times New Roman"/>
          <w:bCs/>
        </w:rPr>
        <w:t>《建筑结构荷载规范》GB 50009、《建筑抗震设计规范》GB 50011和《混凝土结构工程施工规范》GB 50666</w:t>
      </w:r>
      <w:r>
        <w:rPr>
          <w:rFonts w:hint="eastAsia" w:ascii="Times New Roman" w:hAnsi="Times New Roman"/>
          <w:bCs/>
        </w:rPr>
        <w:t>的有关规定</w:t>
      </w:r>
      <w:r>
        <w:rPr>
          <w:rFonts w:ascii="Times New Roman" w:hAnsi="Times New Roman"/>
          <w:bCs/>
        </w:rPr>
        <w:t>确定。</w:t>
      </w:r>
    </w:p>
    <w:p>
      <w:pPr>
        <w:snapToGrid w:val="0"/>
        <w:spacing w:line="360" w:lineRule="auto"/>
        <w:rPr>
          <w:rFonts w:hint="eastAsia" w:ascii="楷体" w:hAnsi="楷体" w:eastAsia="楷体" w:cs="楷体"/>
          <w:b w:val="0"/>
          <w:bCs w:val="0"/>
          <w:szCs w:val="21"/>
        </w:rPr>
      </w:pPr>
      <w:r>
        <w:rPr>
          <w:rFonts w:hint="eastAsia" w:ascii="楷体" w:hAnsi="楷体" w:eastAsia="楷体" w:cs="楷体"/>
          <w:b w:val="0"/>
          <w:bCs w:val="0"/>
          <w:lang w:eastAsia="zh-CN"/>
        </w:rPr>
        <w:t>【条文说明5.2.1】</w:t>
      </w:r>
      <w:r>
        <w:rPr>
          <w:rFonts w:hint="eastAsia" w:ascii="楷体" w:hAnsi="楷体" w:eastAsia="楷体" w:cs="楷体"/>
          <w:b w:val="0"/>
          <w:bCs w:val="0"/>
          <w:szCs w:val="21"/>
        </w:rPr>
        <w:t>　</w:t>
      </w:r>
      <w:r>
        <w:rPr>
          <w:rFonts w:hint="eastAsia" w:ascii="楷体" w:hAnsi="楷体" w:eastAsia="楷体" w:cs="楷体"/>
          <w:b w:val="0"/>
          <w:bCs w:val="0"/>
        </w:rPr>
        <w:t>当为高层建筑时，还须满足现行行业标准《高层建筑混凝土结构技术规程》JGJ 3的有关规定。</w:t>
      </w:r>
    </w:p>
    <w:p>
      <w:pPr>
        <w:pStyle w:val="46"/>
        <w:snapToGrid w:val="0"/>
        <w:spacing w:line="360" w:lineRule="auto"/>
        <w:rPr>
          <w:rFonts w:ascii="Times New Roman" w:hAnsi="Times New Roman"/>
          <w:b/>
          <w:bCs/>
        </w:rPr>
      </w:pPr>
      <w:r>
        <w:rPr>
          <w:rFonts w:ascii="Times New Roman" w:hAnsi="Times New Roman"/>
          <w:b/>
          <w:bCs/>
        </w:rPr>
        <w:t>5.2.2　</w:t>
      </w:r>
      <w:r>
        <w:rPr>
          <w:rFonts w:ascii="Times New Roman" w:hAnsi="Times New Roman"/>
          <w:bCs/>
        </w:rPr>
        <w:t>预制构件在翻转、运输、吊运、安装等短暂设计状况下的施工验算，应将构件自重标准值乘以动力系数后作为等效静力荷载标准值。构件运输、吊运时，动力系数宜取1.5</w:t>
      </w:r>
      <w:r>
        <w:rPr>
          <w:rFonts w:hint="eastAsia" w:ascii="Times New Roman" w:hAnsi="Times New Roman"/>
          <w:bCs/>
        </w:rPr>
        <w:t>；</w:t>
      </w:r>
      <w:r>
        <w:rPr>
          <w:rFonts w:ascii="Times New Roman" w:hAnsi="Times New Roman"/>
          <w:bCs/>
        </w:rPr>
        <w:t>构件翻转及安装过程中就位、临时固定时，动力系数可取1.3。</w:t>
      </w:r>
    </w:p>
    <w:p>
      <w:pPr>
        <w:pStyle w:val="46"/>
        <w:snapToGrid w:val="0"/>
        <w:spacing w:line="360" w:lineRule="auto"/>
        <w:rPr>
          <w:rFonts w:ascii="Times New Roman" w:hAnsi="Times New Roman"/>
          <w:bCs/>
        </w:rPr>
      </w:pPr>
      <w:r>
        <w:rPr>
          <w:rFonts w:ascii="Times New Roman" w:hAnsi="Times New Roman"/>
          <w:b/>
          <w:bCs/>
        </w:rPr>
        <w:t>5.2.3　</w:t>
      </w:r>
      <w:r>
        <w:rPr>
          <w:rFonts w:ascii="Times New Roman" w:hAnsi="Times New Roman"/>
          <w:bCs/>
        </w:rPr>
        <w:t>预制构件进行脱模验算时，等效静力荷载标准值应取构件自重标准值乘以动力系数后与脱模吸附力之和，且不宜小于构件自重标准值的1.5倍。动力系数与脱模吸附力应符合下列规定</w:t>
      </w:r>
      <w:r>
        <w:rPr>
          <w:rFonts w:hint="eastAsia" w:ascii="Times New Roman" w:hAnsi="Times New Roman"/>
          <w:bCs/>
        </w:rPr>
        <w:t>：</w:t>
      </w:r>
    </w:p>
    <w:p>
      <w:pPr>
        <w:pStyle w:val="46"/>
        <w:snapToGrid w:val="0"/>
        <w:spacing w:line="360" w:lineRule="auto"/>
        <w:ind w:firstLine="436" w:firstLineChars="200"/>
        <w:rPr>
          <w:rFonts w:ascii="Times New Roman" w:hAnsi="Times New Roman"/>
          <w:bCs/>
        </w:rPr>
      </w:pPr>
      <w:r>
        <w:rPr>
          <w:rFonts w:ascii="Times New Roman" w:hAnsi="Times New Roman"/>
          <w:b/>
          <w:bCs/>
        </w:rPr>
        <w:t>1</w:t>
      </w:r>
      <w:r>
        <w:rPr>
          <w:rFonts w:ascii="Times New Roman" w:hAnsi="Times New Roman"/>
          <w:bCs/>
        </w:rPr>
        <w:t>　动力系数不宜小于1.3；</w:t>
      </w:r>
    </w:p>
    <w:p>
      <w:pPr>
        <w:pStyle w:val="46"/>
        <w:snapToGrid w:val="0"/>
        <w:spacing w:line="360" w:lineRule="auto"/>
        <w:ind w:firstLine="436" w:firstLineChars="200"/>
        <w:rPr>
          <w:rFonts w:ascii="Times New Roman" w:hAnsi="Times New Roman"/>
          <w:bCs/>
        </w:rPr>
      </w:pPr>
      <w:r>
        <w:rPr>
          <w:rFonts w:ascii="Times New Roman" w:hAnsi="Times New Roman"/>
          <w:b/>
          <w:bCs/>
        </w:rPr>
        <w:t>2</w:t>
      </w:r>
      <w:r>
        <w:rPr>
          <w:rFonts w:ascii="Times New Roman" w:hAnsi="Times New Roman"/>
          <w:bCs/>
        </w:rPr>
        <w:t>　脱模吸附力应根据构件和模具的实际状况取用，且不宜小于1.5kN/m</w:t>
      </w:r>
      <w:r>
        <w:rPr>
          <w:rFonts w:ascii="Times New Roman" w:hAnsi="Times New Roman"/>
          <w:bCs/>
          <w:vertAlign w:val="superscript"/>
        </w:rPr>
        <w:t>2</w:t>
      </w:r>
      <w:r>
        <w:rPr>
          <w:rFonts w:ascii="Times New Roman" w:hAnsi="Times New Roman"/>
          <w:bCs/>
        </w:rPr>
        <w:t>。</w:t>
      </w:r>
    </w:p>
    <w:p>
      <w:pPr>
        <w:snapToGrid w:val="0"/>
        <w:spacing w:line="360" w:lineRule="auto"/>
        <w:rPr>
          <w:rFonts w:hint="eastAsia" w:ascii="楷体" w:hAnsi="楷体" w:eastAsia="楷体" w:cs="楷体"/>
          <w:b w:val="0"/>
          <w:bCs w:val="0"/>
          <w:szCs w:val="21"/>
        </w:rPr>
      </w:pPr>
      <w:r>
        <w:rPr>
          <w:rFonts w:hint="eastAsia" w:ascii="楷体" w:hAnsi="楷体" w:eastAsia="楷体" w:cs="楷体"/>
          <w:b w:val="0"/>
          <w:bCs w:val="0"/>
          <w:lang w:eastAsia="zh-CN"/>
        </w:rPr>
        <w:t>【条文说明5.2.2、5.2.3】</w:t>
      </w:r>
      <w:r>
        <w:rPr>
          <w:rFonts w:hint="eastAsia" w:ascii="楷体" w:hAnsi="楷体" w:eastAsia="楷体" w:cs="楷体"/>
          <w:b w:val="0"/>
          <w:bCs w:val="0"/>
          <w:szCs w:val="21"/>
        </w:rPr>
        <w:t>　目前构件吊装就位等条件比较复杂，所以动力系数不宜小于本条建议值，也可根据实际工程情况取值。</w:t>
      </w:r>
    </w:p>
    <w:p>
      <w:pPr>
        <w:pStyle w:val="46"/>
        <w:snapToGrid w:val="0"/>
        <w:spacing w:line="360" w:lineRule="auto"/>
        <w:rPr>
          <w:rFonts w:ascii="Times New Roman" w:hAnsi="Times New Roman"/>
          <w:b/>
        </w:rPr>
      </w:pPr>
      <w:r>
        <w:rPr>
          <w:rFonts w:ascii="Times New Roman" w:hAnsi="Times New Roman"/>
          <w:b/>
          <w:bCs/>
        </w:rPr>
        <w:t>5.2.4　</w:t>
      </w:r>
      <w:r>
        <w:rPr>
          <w:rFonts w:ascii="Times New Roman" w:hAnsi="Times New Roman"/>
          <w:bCs/>
        </w:rPr>
        <w:t>预制构件中钢连接件的验算应符合</w:t>
      </w:r>
      <w:r>
        <w:rPr>
          <w:rFonts w:hint="eastAsia" w:ascii="Times New Roman" w:hAnsi="Times New Roman"/>
          <w:bCs/>
        </w:rPr>
        <w:t>本标准、</w:t>
      </w:r>
      <w:r>
        <w:rPr>
          <w:rFonts w:ascii="Times New Roman" w:hAnsi="Times New Roman"/>
          <w:bCs/>
        </w:rPr>
        <w:t>现行国家标准</w:t>
      </w:r>
      <w:r>
        <w:rPr>
          <w:rFonts w:hint="eastAsia" w:ascii="Times New Roman" w:hAnsi="Times New Roman"/>
        </w:rPr>
        <w:t>《混凝土结构通用规范》G</w:t>
      </w:r>
      <w:r>
        <w:rPr>
          <w:rFonts w:ascii="Times New Roman" w:hAnsi="Times New Roman"/>
        </w:rPr>
        <w:t>B55008</w:t>
      </w:r>
      <w:r>
        <w:rPr>
          <w:rFonts w:hint="eastAsia" w:ascii="Times New Roman" w:hAnsi="Times New Roman"/>
        </w:rPr>
        <w:t>、《钢结构通用规范》G</w:t>
      </w:r>
      <w:r>
        <w:rPr>
          <w:rFonts w:ascii="Times New Roman" w:hAnsi="Times New Roman"/>
        </w:rPr>
        <w:t>B55006</w:t>
      </w:r>
      <w:r>
        <w:rPr>
          <w:rFonts w:hint="eastAsia" w:ascii="Times New Roman" w:hAnsi="Times New Roman"/>
        </w:rPr>
        <w:t>、</w:t>
      </w:r>
      <w:r>
        <w:rPr>
          <w:rFonts w:ascii="Times New Roman" w:hAnsi="Times New Roman"/>
          <w:bCs/>
        </w:rPr>
        <w:t>《混凝土结构设计规范》GB 50010、《钢结构设计标准》GB 50017和《混凝土结构工程施工规范》GB 50666</w:t>
      </w:r>
      <w:r>
        <w:rPr>
          <w:rFonts w:hint="eastAsia" w:ascii="Times New Roman" w:hAnsi="Times New Roman"/>
          <w:bCs/>
        </w:rPr>
        <w:t>的</w:t>
      </w:r>
      <w:r>
        <w:rPr>
          <w:rFonts w:ascii="Times New Roman" w:hAnsi="Times New Roman"/>
          <w:bCs/>
        </w:rPr>
        <w:t>有关规定。</w:t>
      </w:r>
    </w:p>
    <w:p>
      <w:pPr>
        <w:pStyle w:val="3"/>
        <w:spacing w:before="120" w:after="120" w:line="360" w:lineRule="auto"/>
        <w:jc w:val="center"/>
        <w:rPr>
          <w:rStyle w:val="47"/>
          <w:rFonts w:ascii="Times New Roman" w:hAnsi="Times New Roman" w:eastAsia="黑体"/>
          <w:b w:val="0"/>
          <w:sz w:val="24"/>
        </w:rPr>
      </w:pPr>
      <w:bookmarkStart w:id="67" w:name="_Toc106703664"/>
      <w:bookmarkStart w:id="68" w:name="_Toc3380"/>
      <w:bookmarkStart w:id="69" w:name="_Toc15053"/>
      <w:r>
        <w:rPr>
          <w:rStyle w:val="47"/>
          <w:rFonts w:ascii="Times New Roman" w:hAnsi="Times New Roman" w:eastAsia="黑体"/>
          <w:b w:val="0"/>
          <w:sz w:val="24"/>
        </w:rPr>
        <w:t>5.3　结构计算</w:t>
      </w:r>
      <w:bookmarkEnd w:id="67"/>
      <w:bookmarkEnd w:id="68"/>
      <w:bookmarkEnd w:id="69"/>
    </w:p>
    <w:p>
      <w:pPr>
        <w:pStyle w:val="46"/>
        <w:snapToGrid w:val="0"/>
        <w:spacing w:line="360" w:lineRule="auto"/>
        <w:rPr>
          <w:rFonts w:ascii="Times New Roman" w:hAnsi="Times New Roman"/>
          <w:b/>
          <w:bCs/>
        </w:rPr>
      </w:pPr>
      <w:r>
        <w:rPr>
          <w:rFonts w:ascii="Times New Roman" w:hAnsi="Times New Roman"/>
          <w:b/>
        </w:rPr>
        <w:t>5.3.1　</w:t>
      </w:r>
      <w:r>
        <w:rPr>
          <w:rFonts w:ascii="Times New Roman" w:hAnsi="Times New Roman"/>
          <w:bCs/>
        </w:rPr>
        <w:t>装配式组合连接混凝土剪力墙结构分析模型应根据结构实际情况确定。分析模型应能反映结构中节点连接和各构件的实际受力情况。</w:t>
      </w:r>
    </w:p>
    <w:p>
      <w:pPr>
        <w:pStyle w:val="46"/>
        <w:snapToGrid w:val="0"/>
        <w:spacing w:line="360" w:lineRule="auto"/>
        <w:rPr>
          <w:rFonts w:ascii="Times New Roman" w:hAnsi="Times New Roman"/>
          <w:bCs/>
        </w:rPr>
      </w:pPr>
      <w:r>
        <w:rPr>
          <w:rFonts w:ascii="Times New Roman" w:hAnsi="Times New Roman"/>
          <w:b/>
          <w:bCs/>
        </w:rPr>
        <w:t>5.3.2　</w:t>
      </w:r>
      <w:r>
        <w:rPr>
          <w:rFonts w:ascii="Times New Roman" w:hAnsi="Times New Roman"/>
          <w:bCs/>
        </w:rPr>
        <w:t>在各种设计工况下，</w:t>
      </w:r>
      <w:r>
        <w:rPr>
          <w:rFonts w:ascii="Times New Roman" w:hAnsi="Times New Roman"/>
        </w:rPr>
        <w:t>装配式组合连接混凝土剪力墙结构</w:t>
      </w:r>
      <w:r>
        <w:rPr>
          <w:rFonts w:ascii="Times New Roman" w:hAnsi="Times New Roman"/>
          <w:bCs/>
        </w:rPr>
        <w:t>可采用与现浇混凝土结构相同的方法进行结构分析。装配式</w:t>
      </w:r>
      <w:r>
        <w:rPr>
          <w:rFonts w:ascii="Times New Roman" w:hAnsi="Times New Roman"/>
        </w:rPr>
        <w:t>组合连接混凝土剪力墙</w:t>
      </w:r>
      <w:r>
        <w:rPr>
          <w:rFonts w:hint="eastAsia" w:ascii="Times New Roman" w:hAnsi="Times New Roman"/>
        </w:rPr>
        <w:t>应符合下述规定：</w:t>
      </w:r>
    </w:p>
    <w:p>
      <w:pPr>
        <w:pStyle w:val="46"/>
        <w:snapToGrid w:val="0"/>
        <w:spacing w:line="360" w:lineRule="auto"/>
        <w:ind w:firstLine="436" w:firstLineChars="200"/>
        <w:rPr>
          <w:rFonts w:ascii="Times New Roman" w:hAnsi="Times New Roman"/>
        </w:rPr>
      </w:pPr>
      <w:r>
        <w:rPr>
          <w:rFonts w:hint="eastAsia" w:ascii="Times New Roman" w:hAnsi="Times New Roman"/>
          <w:b/>
          <w:bCs/>
        </w:rPr>
        <w:t>1</w:t>
      </w:r>
      <w:r>
        <w:rPr>
          <w:rFonts w:ascii="Times New Roman" w:hAnsi="Times New Roman"/>
        </w:rPr>
        <w:t xml:space="preserve"> 装配式组合连接混凝土剪力墙用于底部加强部位时，对于一、二级剪力墙，地震作用组合的剪力设计值宜按</w:t>
      </w:r>
      <w:r>
        <w:rPr>
          <w:rFonts w:hint="eastAsia" w:ascii="Times New Roman" w:hAnsi="Times New Roman"/>
        </w:rPr>
        <w:t>现行国家标准</w:t>
      </w:r>
      <w:r>
        <w:rPr>
          <w:rFonts w:ascii="Times New Roman" w:hAnsi="Times New Roman"/>
        </w:rPr>
        <w:t>《建筑抗震设计规范》GB 50011中剪力墙剪力设计值的1.25倍采用，对于三、四级剪力墙，地震作用组合的剪力设计值宜按</w:t>
      </w:r>
      <w:r>
        <w:rPr>
          <w:rFonts w:hint="eastAsia" w:ascii="Times New Roman" w:hAnsi="Times New Roman"/>
        </w:rPr>
        <w:t>现行国家标准</w:t>
      </w:r>
      <w:r>
        <w:rPr>
          <w:rFonts w:ascii="Times New Roman" w:hAnsi="Times New Roman"/>
        </w:rPr>
        <w:t>《建筑抗震设计规范》GB 50011中剪力墙剪力设计值的1.15倍采用。</w:t>
      </w:r>
    </w:p>
    <w:p>
      <w:pPr>
        <w:pStyle w:val="46"/>
        <w:snapToGrid w:val="0"/>
        <w:spacing w:line="360" w:lineRule="auto"/>
        <w:ind w:firstLine="436" w:firstLineChars="200"/>
        <w:rPr>
          <w:rFonts w:ascii="Times New Roman" w:hAnsi="Times New Roman"/>
        </w:rPr>
      </w:pPr>
      <w:r>
        <w:rPr>
          <w:rFonts w:ascii="Times New Roman" w:hAnsi="Times New Roman"/>
          <w:b/>
          <w:bCs/>
        </w:rPr>
        <w:t>2</w:t>
      </w:r>
      <w:r>
        <w:rPr>
          <w:rFonts w:ascii="Times New Roman" w:hAnsi="Times New Roman"/>
        </w:rPr>
        <w:t xml:space="preserve"> </w:t>
      </w:r>
      <w:r>
        <w:rPr>
          <w:rFonts w:hint="eastAsia" w:ascii="Times New Roman" w:hAnsi="Times New Roman"/>
        </w:rPr>
        <w:t>装配式组合连接混凝土剪力墙用于部分框支剪力墙结构的落地剪力墙底部加强部位时，对于一、二级剪力墙，地震作用组合的剪力设计值宜按现行国家标准《建筑抗震设计规范》</w:t>
      </w:r>
      <w:r>
        <w:rPr>
          <w:rFonts w:ascii="Times New Roman" w:hAnsi="Times New Roman"/>
        </w:rPr>
        <w:t xml:space="preserve"> GB 50011</w:t>
      </w:r>
      <w:r>
        <w:rPr>
          <w:rFonts w:hint="eastAsia" w:ascii="Times New Roman" w:hAnsi="Times New Roman"/>
        </w:rPr>
        <w:t>中部分框支剪力墙结构的落地剪力墙剪力设计值的</w:t>
      </w:r>
      <w:r>
        <w:rPr>
          <w:rFonts w:ascii="Times New Roman" w:hAnsi="Times New Roman"/>
        </w:rPr>
        <w:t>1.30</w:t>
      </w:r>
      <w:r>
        <w:rPr>
          <w:rFonts w:hint="eastAsia" w:ascii="Times New Roman" w:hAnsi="Times New Roman"/>
        </w:rPr>
        <w:t>倍采用，对于三、四级剪力墙，地震作用组合的剪力设计值宜按现行国家标准《建筑抗震设计规范》</w:t>
      </w:r>
      <w:r>
        <w:rPr>
          <w:rFonts w:ascii="Times New Roman" w:hAnsi="Times New Roman"/>
        </w:rPr>
        <w:t xml:space="preserve"> GB 50011</w:t>
      </w:r>
      <w:r>
        <w:rPr>
          <w:rFonts w:hint="eastAsia" w:ascii="Times New Roman" w:hAnsi="Times New Roman"/>
        </w:rPr>
        <w:t>中部分框支剪力墙结构的落地剪力墙剪力设计值的</w:t>
      </w:r>
      <w:r>
        <w:rPr>
          <w:rFonts w:ascii="Times New Roman" w:hAnsi="Times New Roman"/>
        </w:rPr>
        <w:t>1.20</w:t>
      </w:r>
      <w:r>
        <w:rPr>
          <w:rFonts w:hint="eastAsia" w:ascii="Times New Roman" w:hAnsi="Times New Roman"/>
        </w:rPr>
        <w:t>倍采用。</w:t>
      </w:r>
    </w:p>
    <w:p>
      <w:pPr>
        <w:pStyle w:val="46"/>
        <w:snapToGrid w:val="0"/>
        <w:spacing w:line="360" w:lineRule="auto"/>
        <w:rPr>
          <w:rFonts w:hint="eastAsia" w:ascii="楷体" w:hAnsi="楷体" w:eastAsia="楷体" w:cs="楷体"/>
          <w:b w:val="0"/>
          <w:bCs w:val="0"/>
          <w:szCs w:val="21"/>
        </w:rPr>
      </w:pPr>
      <w:r>
        <w:rPr>
          <w:rFonts w:hint="eastAsia" w:ascii="楷体" w:hAnsi="楷体" w:eastAsia="楷体" w:cs="楷体"/>
          <w:b w:val="0"/>
          <w:bCs w:val="0"/>
          <w:lang w:eastAsia="zh-CN"/>
        </w:rPr>
        <w:t>【条文说明5.3.2】</w:t>
      </w:r>
      <w:r>
        <w:rPr>
          <w:rFonts w:hint="eastAsia" w:ascii="楷体" w:hAnsi="楷体" w:eastAsia="楷体" w:cs="楷体"/>
          <w:b w:val="0"/>
          <w:bCs w:val="0"/>
          <w:szCs w:val="21"/>
        </w:rPr>
        <w:t>　组合连接混凝土剪力墙结构可以采用等同现浇混凝土剪力墙的方式进行分析。）</w:t>
      </w:r>
    </w:p>
    <w:p>
      <w:pPr>
        <w:pStyle w:val="46"/>
        <w:snapToGrid w:val="0"/>
        <w:spacing w:line="360" w:lineRule="auto"/>
        <w:rPr>
          <w:rFonts w:ascii="Times New Roman" w:hAnsi="Times New Roman"/>
        </w:rPr>
      </w:pPr>
      <w:r>
        <w:rPr>
          <w:rFonts w:ascii="Times New Roman" w:hAnsi="Times New Roman"/>
          <w:b/>
          <w:bCs/>
        </w:rPr>
        <w:t>5.3.3</w:t>
      </w:r>
      <w:r>
        <w:rPr>
          <w:rFonts w:ascii="Times New Roman" w:hAnsi="Times New Roman"/>
        </w:rPr>
        <w:t>　装配式组合连接混凝土剪力墙结构承载能力极限状态及正常使用极限状态的作用效应分析可采用弹性计算方法。</w:t>
      </w:r>
    </w:p>
    <w:p>
      <w:pPr>
        <w:pStyle w:val="46"/>
        <w:snapToGrid w:val="0"/>
        <w:spacing w:line="360" w:lineRule="auto"/>
        <w:rPr>
          <w:rFonts w:ascii="Times New Roman" w:hAnsi="Times New Roman"/>
        </w:rPr>
      </w:pPr>
      <w:r>
        <w:rPr>
          <w:rFonts w:ascii="Times New Roman" w:hAnsi="Times New Roman"/>
          <w:b/>
          <w:bCs/>
        </w:rPr>
        <w:t>5.3.4</w:t>
      </w:r>
      <w:r>
        <w:rPr>
          <w:rFonts w:ascii="Times New Roman" w:hAnsi="Times New Roman"/>
        </w:rPr>
        <w:t>　按弹性方法计算的风荷载或多遇地震作用下的楼层层间最大水平位移（</w:t>
      </w:r>
      <w:r>
        <w:rPr>
          <w:rFonts w:ascii="Cambria Math" w:hAnsi="Cambria Math" w:cs="Cambria Math"/>
          <w:iCs/>
        </w:rPr>
        <w:t>△</w:t>
      </w:r>
      <w:r>
        <w:rPr>
          <w:rFonts w:ascii="Times New Roman" w:hAnsi="Times New Roman"/>
          <w:i/>
          <w:iCs/>
        </w:rPr>
        <w:t>u</w:t>
      </w:r>
      <w:r>
        <w:rPr>
          <w:rFonts w:ascii="Times New Roman" w:hAnsi="Times New Roman"/>
        </w:rPr>
        <w:t>）与层高（</w:t>
      </w:r>
      <w:r>
        <w:rPr>
          <w:rFonts w:ascii="Times New Roman" w:hAnsi="Times New Roman"/>
          <w:i/>
          <w:iCs/>
        </w:rPr>
        <w:t>h</w:t>
      </w:r>
      <w:r>
        <w:rPr>
          <w:rFonts w:ascii="Times New Roman" w:hAnsi="Times New Roman"/>
        </w:rPr>
        <w:t>）之比不宜大于1/1000。</w:t>
      </w:r>
    </w:p>
    <w:p>
      <w:pPr>
        <w:pStyle w:val="46"/>
        <w:snapToGrid w:val="0"/>
        <w:spacing w:line="360" w:lineRule="auto"/>
        <w:rPr>
          <w:rFonts w:ascii="Times New Roman" w:hAnsi="Times New Roman"/>
        </w:rPr>
      </w:pPr>
      <w:r>
        <w:rPr>
          <w:rFonts w:ascii="Times New Roman" w:hAnsi="Times New Roman"/>
          <w:b/>
          <w:bCs/>
        </w:rPr>
        <w:t>5.3.5</w:t>
      </w:r>
      <w:r>
        <w:rPr>
          <w:rFonts w:ascii="Times New Roman" w:hAnsi="Times New Roman"/>
        </w:rPr>
        <w:t>　内力和变形计算时，应计入填充墙对结构刚度的影响，周期折减系数可取0.8～1.0。</w:t>
      </w:r>
    </w:p>
    <w:p>
      <w:pPr>
        <w:pStyle w:val="46"/>
        <w:snapToGrid w:val="0"/>
        <w:spacing w:line="360" w:lineRule="auto"/>
        <w:rPr>
          <w:rFonts w:hint="eastAsia" w:ascii="楷体" w:hAnsi="楷体" w:eastAsia="楷体" w:cs="楷体"/>
          <w:b w:val="0"/>
          <w:bCs w:val="0"/>
          <w:szCs w:val="21"/>
        </w:rPr>
      </w:pPr>
      <w:r>
        <w:rPr>
          <w:rFonts w:hint="eastAsia" w:ascii="楷体" w:hAnsi="楷体" w:eastAsia="楷体" w:cs="楷体"/>
          <w:b w:val="0"/>
          <w:bCs w:val="0"/>
          <w:lang w:eastAsia="zh-CN"/>
        </w:rPr>
        <w:t>【条文说明5.3.5】</w:t>
      </w:r>
      <w:r>
        <w:rPr>
          <w:rFonts w:hint="eastAsia" w:ascii="楷体" w:hAnsi="楷体" w:eastAsia="楷体" w:cs="楷体"/>
          <w:b w:val="0"/>
          <w:bCs w:val="0"/>
          <w:szCs w:val="21"/>
        </w:rPr>
        <w:t>　内力和变形计算时，填充墙对结构刚度的影响的周期折减系数同</w:t>
      </w:r>
      <w:r>
        <w:rPr>
          <w:rFonts w:hint="eastAsia" w:ascii="楷体" w:hAnsi="楷体" w:eastAsia="楷体" w:cs="楷体"/>
          <w:b w:val="0"/>
          <w:bCs w:val="0"/>
        </w:rPr>
        <w:t>现行行业标准</w:t>
      </w:r>
      <w:r>
        <w:rPr>
          <w:rFonts w:hint="eastAsia" w:ascii="楷体" w:hAnsi="楷体" w:eastAsia="楷体" w:cs="楷体"/>
          <w:b w:val="0"/>
          <w:bCs w:val="0"/>
          <w:szCs w:val="21"/>
        </w:rPr>
        <w:t>《高层建筑混凝土结构技术规程》JGJ 3的有关规定。</w:t>
      </w:r>
    </w:p>
    <w:p>
      <w:pPr>
        <w:pStyle w:val="46"/>
        <w:snapToGrid w:val="0"/>
        <w:spacing w:line="360" w:lineRule="auto"/>
        <w:rPr>
          <w:rFonts w:ascii="Times New Roman" w:hAnsi="Times New Roman"/>
        </w:rPr>
      </w:pPr>
      <w:r>
        <w:rPr>
          <w:rFonts w:ascii="Times New Roman" w:hAnsi="Times New Roman"/>
          <w:b/>
          <w:bCs/>
        </w:rPr>
        <w:t>5.3.6</w:t>
      </w:r>
      <w:r>
        <w:rPr>
          <w:rFonts w:ascii="Times New Roman" w:hAnsi="Times New Roman"/>
        </w:rPr>
        <w:t>　在罕遇地震作用下，结构薄弱层弹塑性层间位移角不应大于1/120。</w:t>
      </w:r>
    </w:p>
    <w:p>
      <w:pPr>
        <w:widowControl/>
        <w:snapToGrid w:val="0"/>
        <w:jc w:val="left"/>
      </w:pPr>
      <w:r>
        <w:br w:type="page"/>
      </w:r>
    </w:p>
    <w:p>
      <w:pPr>
        <w:pStyle w:val="46"/>
        <w:snapToGrid w:val="0"/>
        <w:spacing w:line="360" w:lineRule="auto"/>
        <w:rPr>
          <w:rFonts w:ascii="Times New Roman" w:hAnsi="Times New Roman"/>
        </w:rPr>
      </w:pPr>
    </w:p>
    <w:p>
      <w:pPr>
        <w:pStyle w:val="2"/>
        <w:spacing w:before="170" w:beforeLines="50" w:after="170" w:afterLines="50" w:line="360" w:lineRule="auto"/>
        <w:jc w:val="center"/>
        <w:rPr>
          <w:rFonts w:eastAsia="宋体"/>
        </w:rPr>
      </w:pPr>
      <w:bookmarkStart w:id="70" w:name="_Toc106703665"/>
      <w:bookmarkStart w:id="71" w:name="_Toc2522"/>
      <w:bookmarkStart w:id="72" w:name="_Toc9289"/>
      <w:r>
        <w:rPr>
          <w:rFonts w:eastAsia="宋体"/>
        </w:rPr>
        <w:t>6　剪力墙结构设计</w:t>
      </w:r>
      <w:bookmarkEnd w:id="70"/>
      <w:bookmarkEnd w:id="71"/>
      <w:bookmarkEnd w:id="72"/>
    </w:p>
    <w:p>
      <w:pPr>
        <w:pStyle w:val="3"/>
        <w:spacing w:before="120" w:after="120" w:line="360" w:lineRule="auto"/>
        <w:jc w:val="center"/>
        <w:rPr>
          <w:rStyle w:val="47"/>
          <w:rFonts w:ascii="Times New Roman" w:hAnsi="Times New Roman" w:eastAsia="黑体"/>
          <w:b w:val="0"/>
          <w:sz w:val="24"/>
        </w:rPr>
      </w:pPr>
      <w:bookmarkStart w:id="73" w:name="_Toc91151876"/>
      <w:bookmarkStart w:id="74" w:name="_Toc101453129"/>
      <w:bookmarkStart w:id="75" w:name="_Toc4873"/>
      <w:bookmarkStart w:id="76" w:name="_Toc19597"/>
      <w:bookmarkStart w:id="77" w:name="_Toc106703666"/>
      <w:r>
        <w:rPr>
          <w:rStyle w:val="47"/>
          <w:rFonts w:ascii="Times New Roman" w:hAnsi="Times New Roman" w:eastAsia="黑体"/>
          <w:b w:val="0"/>
          <w:sz w:val="24"/>
        </w:rPr>
        <w:t>6.1　一般规定</w:t>
      </w:r>
      <w:bookmarkEnd w:id="73"/>
      <w:bookmarkEnd w:id="74"/>
      <w:bookmarkEnd w:id="75"/>
      <w:bookmarkEnd w:id="76"/>
    </w:p>
    <w:p>
      <w:pPr>
        <w:pStyle w:val="46"/>
        <w:snapToGrid w:val="0"/>
        <w:spacing w:line="360" w:lineRule="auto"/>
        <w:rPr>
          <w:rFonts w:ascii="Times New Roman" w:hAnsi="Times New Roman"/>
        </w:rPr>
      </w:pPr>
      <w:r>
        <w:rPr>
          <w:rFonts w:ascii="Times New Roman" w:hAnsi="Times New Roman"/>
          <w:b/>
        </w:rPr>
        <w:t>6.1.1</w:t>
      </w:r>
      <w:r>
        <w:rPr>
          <w:rFonts w:ascii="Times New Roman" w:hAnsi="Times New Roman"/>
        </w:rPr>
        <w:t>　抗震设计时，装配式组合连接剪力墙结构不应全部采用短肢剪力墙；抗震设计烈度为8度和9度时，不宜采用较多短肢剪力墙。有下列</w:t>
      </w:r>
      <w:r>
        <w:rPr>
          <w:rFonts w:hint="eastAsia" w:ascii="Times New Roman" w:hAnsi="Times New Roman"/>
        </w:rPr>
        <w:t>情况</w:t>
      </w:r>
      <w:r>
        <w:rPr>
          <w:rFonts w:ascii="Times New Roman" w:hAnsi="Times New Roman"/>
        </w:rPr>
        <w:t>之一时，宜采用通长式组合连接混凝土剪力墙：</w:t>
      </w:r>
    </w:p>
    <w:p>
      <w:pPr>
        <w:pStyle w:val="46"/>
        <w:snapToGrid w:val="0"/>
        <w:spacing w:line="360" w:lineRule="auto"/>
        <w:ind w:firstLine="420"/>
        <w:rPr>
          <w:rFonts w:ascii="Times New Roman" w:hAnsi="Times New Roman"/>
        </w:rPr>
      </w:pPr>
      <w:r>
        <w:rPr>
          <w:rFonts w:ascii="Times New Roman" w:hAnsi="Times New Roman"/>
          <w:b/>
        </w:rPr>
        <w:t>1　</w:t>
      </w:r>
      <w:r>
        <w:rPr>
          <w:rFonts w:ascii="Times New Roman" w:hAnsi="Times New Roman"/>
        </w:rPr>
        <w:t>8度</w:t>
      </w:r>
      <w:r>
        <w:rPr>
          <w:rFonts w:hint="eastAsia" w:ascii="Times New Roman" w:hAnsi="Times New Roman"/>
        </w:rPr>
        <w:t>（</w:t>
      </w:r>
      <w:r>
        <w:rPr>
          <w:rFonts w:ascii="Times New Roman" w:hAnsi="Times New Roman"/>
        </w:rPr>
        <w:t>0.3g</w:t>
      </w:r>
      <w:r>
        <w:rPr>
          <w:rFonts w:hint="eastAsia" w:ascii="Times New Roman" w:hAnsi="Times New Roman"/>
        </w:rPr>
        <w:t>）</w:t>
      </w:r>
      <w:r>
        <w:rPr>
          <w:rFonts w:ascii="Times New Roman" w:hAnsi="Times New Roman"/>
        </w:rPr>
        <w:t>及9度的装配式剪力墙；</w:t>
      </w:r>
    </w:p>
    <w:p>
      <w:pPr>
        <w:pStyle w:val="46"/>
        <w:snapToGrid w:val="0"/>
        <w:spacing w:line="360" w:lineRule="auto"/>
        <w:ind w:firstLine="420"/>
        <w:rPr>
          <w:rFonts w:ascii="Times New Roman" w:hAnsi="Times New Roman"/>
        </w:rPr>
      </w:pPr>
      <w:r>
        <w:rPr>
          <w:rFonts w:ascii="Times New Roman" w:hAnsi="Times New Roman"/>
          <w:b/>
        </w:rPr>
        <w:t>2　</w:t>
      </w:r>
      <w:r>
        <w:rPr>
          <w:rFonts w:ascii="Times New Roman" w:hAnsi="Times New Roman"/>
        </w:rPr>
        <w:t>7度（0.15g）和8度（0.2g）底部加强部位的装配式剪力墙；</w:t>
      </w:r>
    </w:p>
    <w:p>
      <w:pPr>
        <w:pStyle w:val="46"/>
        <w:snapToGrid w:val="0"/>
        <w:spacing w:line="360" w:lineRule="auto"/>
        <w:ind w:firstLine="420"/>
        <w:rPr>
          <w:rFonts w:ascii="Times New Roman" w:hAnsi="Times New Roman"/>
        </w:rPr>
      </w:pPr>
      <w:r>
        <w:rPr>
          <w:rFonts w:ascii="Times New Roman" w:hAnsi="Times New Roman"/>
          <w:b/>
          <w:bCs/>
        </w:rPr>
        <w:t>3</w:t>
      </w:r>
      <w:r>
        <w:rPr>
          <w:rFonts w:ascii="Times New Roman" w:hAnsi="Times New Roman"/>
        </w:rPr>
        <w:t xml:space="preserve">  </w:t>
      </w:r>
      <w:r>
        <w:rPr>
          <w:rFonts w:hint="eastAsia" w:ascii="Times New Roman" w:hAnsi="Times New Roman"/>
        </w:rPr>
        <w:t>部分框支剪力墙结构底部加强部位的剪力墙；</w:t>
      </w:r>
    </w:p>
    <w:p>
      <w:pPr>
        <w:pStyle w:val="46"/>
        <w:snapToGrid w:val="0"/>
        <w:spacing w:line="360" w:lineRule="auto"/>
        <w:ind w:firstLine="420"/>
        <w:rPr>
          <w:rFonts w:ascii="Times New Roman" w:hAnsi="Times New Roman"/>
        </w:rPr>
      </w:pPr>
      <w:r>
        <w:rPr>
          <w:rFonts w:hint="eastAsia" w:ascii="Times New Roman" w:hAnsi="Times New Roman"/>
          <w:b/>
        </w:rPr>
        <w:t>4</w:t>
      </w:r>
      <w:r>
        <w:rPr>
          <w:rFonts w:ascii="Times New Roman" w:hAnsi="Times New Roman"/>
          <w:b/>
        </w:rPr>
        <w:t>　</w:t>
      </w:r>
      <w:r>
        <w:rPr>
          <w:rFonts w:ascii="Times New Roman" w:hAnsi="Times New Roman"/>
        </w:rPr>
        <w:t>抗震性能高于一级抗震等级的装配式剪力墙；</w:t>
      </w:r>
    </w:p>
    <w:p>
      <w:pPr>
        <w:pStyle w:val="46"/>
        <w:snapToGrid w:val="0"/>
        <w:spacing w:line="360" w:lineRule="auto"/>
        <w:ind w:firstLine="420"/>
        <w:rPr>
          <w:rFonts w:ascii="Times New Roman" w:hAnsi="Times New Roman"/>
        </w:rPr>
      </w:pPr>
      <w:r>
        <w:rPr>
          <w:rFonts w:hint="eastAsia" w:ascii="Times New Roman" w:hAnsi="Times New Roman"/>
          <w:b/>
        </w:rPr>
        <w:t>5</w:t>
      </w:r>
      <w:r>
        <w:rPr>
          <w:rFonts w:ascii="Times New Roman" w:hAnsi="Times New Roman"/>
          <w:b/>
        </w:rPr>
        <w:t>　</w:t>
      </w:r>
      <w:r>
        <w:rPr>
          <w:rFonts w:ascii="Times New Roman" w:hAnsi="Times New Roman"/>
        </w:rPr>
        <w:t>8度和9度的电梯井筒和疏散楼梯处装配式剪力墙</w:t>
      </w:r>
      <w:r>
        <w:rPr>
          <w:rFonts w:hint="eastAsia" w:ascii="Times New Roman" w:hAnsi="Times New Roman"/>
        </w:rPr>
        <w:t>。</w:t>
      </w:r>
    </w:p>
    <w:p>
      <w:pPr>
        <w:snapToGrid w:val="0"/>
        <w:spacing w:line="360" w:lineRule="auto"/>
        <w:rPr>
          <w:rFonts w:hint="eastAsia" w:ascii="楷体" w:hAnsi="楷体" w:eastAsia="楷体" w:cs="楷体"/>
          <w:b w:val="0"/>
          <w:bCs w:val="0"/>
          <w:szCs w:val="21"/>
        </w:rPr>
      </w:pPr>
      <w:r>
        <w:rPr>
          <w:rFonts w:hint="eastAsia" w:ascii="楷体" w:hAnsi="楷体" w:eastAsia="楷体" w:cs="楷体"/>
          <w:b w:val="0"/>
          <w:bCs w:val="0"/>
          <w:lang w:eastAsia="zh-CN"/>
        </w:rPr>
        <w:t>【条文说明6.1.1】</w:t>
      </w:r>
      <w:r>
        <w:rPr>
          <w:rFonts w:hint="eastAsia" w:ascii="楷体" w:hAnsi="楷体" w:eastAsia="楷体" w:cs="楷体"/>
          <w:b w:val="0"/>
          <w:bCs w:val="0"/>
          <w:szCs w:val="21"/>
        </w:rPr>
        <w:t>　通长式组合连接混凝土剪力墙的抗震性能更好，宜在关键部位或者高烈度建筑物采用。短肢剪力墙和较多短肢剪力墙的定义符合</w:t>
      </w:r>
      <w:r>
        <w:rPr>
          <w:rFonts w:hint="eastAsia" w:ascii="楷体" w:hAnsi="楷体" w:eastAsia="楷体" w:cs="楷体"/>
          <w:b w:val="0"/>
          <w:bCs w:val="0"/>
        </w:rPr>
        <w:t>现行行业标准</w:t>
      </w:r>
      <w:r>
        <w:rPr>
          <w:rFonts w:hint="eastAsia" w:ascii="楷体" w:hAnsi="楷体" w:eastAsia="楷体" w:cs="楷体"/>
          <w:b w:val="0"/>
          <w:bCs w:val="0"/>
          <w:szCs w:val="21"/>
        </w:rPr>
        <w:t>《装配式混凝土结构技术规程》JGJ 1的有关规定。</w:t>
      </w:r>
    </w:p>
    <w:p>
      <w:pPr>
        <w:pStyle w:val="46"/>
        <w:overflowPunct w:val="0"/>
        <w:snapToGrid w:val="0"/>
        <w:spacing w:line="360" w:lineRule="auto"/>
      </w:pPr>
      <w:r>
        <w:rPr>
          <w:rFonts w:ascii="Times New Roman" w:hAnsi="Times New Roman"/>
          <w:b/>
          <w:bCs/>
        </w:rPr>
        <w:t>6.1.2</w:t>
      </w:r>
      <w:r>
        <w:rPr>
          <w:rFonts w:hint="eastAsia" w:ascii="Times New Roman" w:hAnsi="Times New Roman"/>
        </w:rPr>
        <w:t>　楼层内相邻预制剪力墙之间宜采用整体式接缝连接。</w:t>
      </w:r>
    </w:p>
    <w:p>
      <w:pPr>
        <w:snapToGrid w:val="0"/>
        <w:spacing w:line="360" w:lineRule="auto"/>
        <w:rPr>
          <w:rFonts w:hint="eastAsia" w:ascii="楷体" w:hAnsi="楷体" w:eastAsia="楷体" w:cs="楷体"/>
          <w:b w:val="0"/>
          <w:bCs w:val="0"/>
        </w:rPr>
      </w:pPr>
      <w:r>
        <w:rPr>
          <w:rFonts w:hint="eastAsia" w:ascii="楷体" w:hAnsi="楷体" w:eastAsia="楷体" w:cs="楷体"/>
          <w:b w:val="0"/>
          <w:bCs w:val="0"/>
          <w:lang w:eastAsia="zh-CN"/>
        </w:rPr>
        <w:t>【条文说明6.1.2】</w:t>
      </w:r>
      <w:r>
        <w:rPr>
          <w:rFonts w:hint="eastAsia" w:ascii="楷体" w:hAnsi="楷体" w:eastAsia="楷体" w:cs="楷体"/>
          <w:b w:val="0"/>
          <w:bCs w:val="0"/>
        </w:rPr>
        <w:t>　此条与</w:t>
      </w:r>
      <w:bookmarkStart w:id="100" w:name="_GoBack"/>
      <w:bookmarkEnd w:id="100"/>
      <w:r>
        <w:rPr>
          <w:rFonts w:hint="eastAsia" w:ascii="楷体" w:hAnsi="楷体" w:eastAsia="楷体" w:cs="楷体"/>
          <w:b w:val="0"/>
          <w:bCs w:val="0"/>
        </w:rPr>
        <w:t>现行行业标准《装配式混凝土结构技术规程》JGJ 1保持一致，楼层内相邻预制剪力墙之间宜采用整体式接缝连接。钢连接件可根据工程实际需要位于墙身区域或暗柱区域。</w:t>
      </w:r>
    </w:p>
    <w:p>
      <w:pPr>
        <w:pStyle w:val="46"/>
        <w:overflowPunct w:val="0"/>
        <w:snapToGrid w:val="0"/>
        <w:spacing w:line="360" w:lineRule="auto"/>
        <w:rPr>
          <w:rFonts w:ascii="Times New Roman" w:hAnsi="Times New Roman"/>
        </w:rPr>
      </w:pPr>
      <w:r>
        <w:rPr>
          <w:rFonts w:ascii="Times New Roman" w:hAnsi="Times New Roman"/>
          <w:b/>
          <w:bCs/>
        </w:rPr>
        <w:t>6</w:t>
      </w:r>
      <w:r>
        <w:rPr>
          <w:rFonts w:ascii="Times New Roman" w:hAnsi="Times New Roman"/>
        </w:rPr>
        <w:t>.</w:t>
      </w:r>
      <w:r>
        <w:rPr>
          <w:rFonts w:ascii="Times New Roman" w:hAnsi="Times New Roman"/>
          <w:b/>
          <w:bCs/>
        </w:rPr>
        <w:t>1</w:t>
      </w:r>
      <w:r>
        <w:rPr>
          <w:rFonts w:ascii="Times New Roman" w:hAnsi="Times New Roman"/>
        </w:rPr>
        <w:t>.</w:t>
      </w:r>
      <w:r>
        <w:rPr>
          <w:rFonts w:ascii="Times New Roman" w:hAnsi="Times New Roman"/>
          <w:b/>
          <w:bCs/>
        </w:rPr>
        <w:t>3</w:t>
      </w:r>
      <w:r>
        <w:rPr>
          <w:rFonts w:ascii="Times New Roman" w:hAnsi="Times New Roman"/>
        </w:rPr>
        <w:t>　预制墙板的配筋应符合国家现行标准《建筑抗震设计规范》GB 50011和《高层建筑混凝土结构技术规程》JGJ 3中对剪力墙、连梁和边缘构件的规定。预制墙板配筋宜采用小直径钢筋，抗震等级为一、二、三级预制墙板的竖向连接钢筋面积和竖向钢连接件面积应根据计算确定。</w:t>
      </w:r>
    </w:p>
    <w:p>
      <w:pPr>
        <w:pStyle w:val="46"/>
        <w:snapToGrid w:val="0"/>
        <w:spacing w:line="360" w:lineRule="auto"/>
        <w:rPr>
          <w:rFonts w:ascii="Times New Roman" w:hAnsi="Times New Roman"/>
        </w:rPr>
      </w:pPr>
      <w:r>
        <w:rPr>
          <w:rFonts w:ascii="Times New Roman" w:hAnsi="Times New Roman"/>
          <w:b/>
          <w:bCs/>
        </w:rPr>
        <w:t>6.1.4</w:t>
      </w:r>
      <w:r>
        <w:rPr>
          <w:rFonts w:ascii="Times New Roman" w:hAnsi="Times New Roman"/>
        </w:rPr>
        <w:t>　预制墙板水平两侧伸出钢筋的长度、间距和端部做法宜采用统一的做法，宜满足现行国家标准《混凝土结构设计规范》GB 50010的有关规定。</w:t>
      </w:r>
    </w:p>
    <w:p>
      <w:pPr>
        <w:pStyle w:val="46"/>
        <w:snapToGrid w:val="0"/>
        <w:spacing w:line="360" w:lineRule="auto"/>
        <w:rPr>
          <w:rFonts w:ascii="Times New Roman" w:hAnsi="Times New Roman"/>
        </w:rPr>
      </w:pPr>
      <w:r>
        <w:rPr>
          <w:rFonts w:ascii="Times New Roman" w:hAnsi="Times New Roman"/>
          <w:b/>
          <w:bCs/>
        </w:rPr>
        <w:t>6</w:t>
      </w:r>
      <w:r>
        <w:rPr>
          <w:rFonts w:ascii="Times New Roman" w:hAnsi="Times New Roman"/>
        </w:rPr>
        <w:t>.</w:t>
      </w:r>
      <w:r>
        <w:rPr>
          <w:rFonts w:ascii="Times New Roman" w:hAnsi="Times New Roman"/>
          <w:b/>
          <w:bCs/>
        </w:rPr>
        <w:t>1</w:t>
      </w:r>
      <w:r>
        <w:rPr>
          <w:rFonts w:ascii="Times New Roman" w:hAnsi="Times New Roman"/>
        </w:rPr>
        <w:t>.</w:t>
      </w:r>
      <w:r>
        <w:rPr>
          <w:rFonts w:ascii="Times New Roman" w:hAnsi="Times New Roman"/>
          <w:b/>
          <w:bCs/>
        </w:rPr>
        <w:t>5</w:t>
      </w:r>
      <w:r>
        <w:rPr>
          <w:rFonts w:ascii="Times New Roman" w:hAnsi="Times New Roman"/>
        </w:rPr>
        <w:t>　钢筋连接</w:t>
      </w:r>
      <w:r>
        <w:rPr>
          <w:rFonts w:hint="eastAsia" w:ascii="Times New Roman" w:hAnsi="Times New Roman"/>
        </w:rPr>
        <w:t>除</w:t>
      </w:r>
      <w:r>
        <w:rPr>
          <w:rFonts w:ascii="Times New Roman" w:hAnsi="Times New Roman"/>
        </w:rPr>
        <w:t>满足现行国家标准《混凝土结构设计规范》GB 50010的有关规定</w:t>
      </w:r>
      <w:r>
        <w:rPr>
          <w:rFonts w:hint="eastAsia" w:ascii="Times New Roman" w:hAnsi="Times New Roman"/>
        </w:rPr>
        <w:t>，尚应满足下述规定：</w:t>
      </w:r>
    </w:p>
    <w:p>
      <w:pPr>
        <w:pStyle w:val="46"/>
        <w:snapToGrid w:val="0"/>
        <w:spacing w:line="360" w:lineRule="auto"/>
        <w:ind w:firstLine="436" w:firstLineChars="200"/>
        <w:rPr>
          <w:rFonts w:ascii="Times New Roman" w:hAnsi="Times New Roman"/>
        </w:rPr>
      </w:pPr>
      <w:r>
        <w:rPr>
          <w:rFonts w:ascii="Times New Roman" w:hAnsi="Times New Roman"/>
          <w:b/>
          <w:bCs/>
        </w:rPr>
        <w:t>1</w:t>
      </w:r>
      <w:r>
        <w:rPr>
          <w:rFonts w:ascii="Times New Roman" w:hAnsi="Times New Roman"/>
        </w:rPr>
        <w:t xml:space="preserve"> </w:t>
      </w:r>
      <w:r>
        <w:rPr>
          <w:rFonts w:hint="eastAsia" w:ascii="Times New Roman" w:hAnsi="Times New Roman"/>
        </w:rPr>
        <w:t>预制墙板上下端部伸出钢筋的长度、间距和端部做法宜采用统一的做法；</w:t>
      </w:r>
    </w:p>
    <w:p>
      <w:pPr>
        <w:pStyle w:val="46"/>
        <w:snapToGrid w:val="0"/>
        <w:spacing w:line="360" w:lineRule="auto"/>
        <w:ind w:left="224" w:leftChars="103" w:firstLine="218" w:firstLineChars="100"/>
        <w:rPr>
          <w:rFonts w:ascii="Times New Roman" w:hAnsi="Times New Roman"/>
        </w:rPr>
      </w:pPr>
      <w:r>
        <w:rPr>
          <w:rFonts w:ascii="Times New Roman" w:hAnsi="Times New Roman"/>
          <w:b/>
          <w:bCs/>
        </w:rPr>
        <w:t>2</w:t>
      </w:r>
      <w:r>
        <w:rPr>
          <w:rFonts w:hint="eastAsia" w:ascii="Times New Roman" w:hAnsi="Times New Roman"/>
        </w:rPr>
        <w:t>钢筋在墙上下端部现浇区域内连接时，可采用搭接连接方式。</w:t>
      </w:r>
    </w:p>
    <w:p>
      <w:pPr>
        <w:pStyle w:val="46"/>
        <w:snapToGrid w:val="0"/>
        <w:spacing w:line="360" w:lineRule="auto"/>
        <w:ind w:left="224" w:leftChars="103" w:firstLine="218" w:firstLineChars="100"/>
        <w:rPr>
          <w:rFonts w:ascii="Times New Roman" w:hAnsi="Times New Roman"/>
        </w:rPr>
      </w:pPr>
      <w:r>
        <w:rPr>
          <w:rFonts w:ascii="Times New Roman" w:hAnsi="Times New Roman"/>
          <w:b/>
          <w:bCs/>
        </w:rPr>
        <w:t>3</w:t>
      </w:r>
      <w:r>
        <w:rPr>
          <w:rFonts w:hint="eastAsia" w:ascii="Times New Roman" w:hAnsi="Times New Roman"/>
        </w:rPr>
        <w:t>竖向分布钢筋当采用直筋搭接形式时，搭接长度不应小于</w:t>
      </w:r>
      <w:r>
        <w:rPr>
          <w:rFonts w:ascii="Times New Roman" w:hAnsi="Times New Roman"/>
        </w:rPr>
        <w:t>1.2</w:t>
      </w:r>
      <w:r>
        <w:rPr>
          <w:rFonts w:ascii="Times New Roman" w:hAnsi="Times New Roman"/>
          <w:i/>
          <w:iCs/>
        </w:rPr>
        <w:t>l</w:t>
      </w:r>
      <w:r>
        <w:rPr>
          <w:rFonts w:ascii="Times New Roman" w:hAnsi="Times New Roman"/>
          <w:vertAlign w:val="subscript"/>
        </w:rPr>
        <w:t>ae</w:t>
      </w:r>
      <w:r>
        <w:rPr>
          <w:rFonts w:hint="eastAsia" w:ascii="Times New Roman" w:hAnsi="Times New Roman"/>
        </w:rPr>
        <w:t>，且不应小于</w:t>
      </w:r>
      <w:r>
        <w:rPr>
          <w:rFonts w:ascii="Times New Roman" w:hAnsi="Times New Roman"/>
        </w:rPr>
        <w:t>300mm</w:t>
      </w:r>
      <w:r>
        <w:rPr>
          <w:rFonts w:hint="eastAsia" w:ascii="Times New Roman" w:hAnsi="Times New Roman"/>
        </w:rPr>
        <w:t>；</w:t>
      </w:r>
    </w:p>
    <w:p>
      <w:pPr>
        <w:pStyle w:val="46"/>
        <w:snapToGrid w:val="0"/>
        <w:spacing w:line="360" w:lineRule="auto"/>
        <w:ind w:left="224" w:leftChars="103" w:firstLine="218" w:firstLineChars="100"/>
        <w:rPr>
          <w:rFonts w:ascii="Times New Roman" w:hAnsi="Times New Roman"/>
        </w:rPr>
      </w:pPr>
      <w:r>
        <w:rPr>
          <w:rFonts w:ascii="Times New Roman" w:hAnsi="Times New Roman"/>
          <w:b/>
          <w:bCs/>
        </w:rPr>
        <w:t>4</w:t>
      </w:r>
      <w:r>
        <w:rPr>
          <w:rFonts w:ascii="Times New Roman" w:hAnsi="Times New Roman"/>
        </w:rPr>
        <w:t xml:space="preserve"> </w:t>
      </w:r>
      <w:r>
        <w:rPr>
          <w:rFonts w:hint="eastAsia" w:ascii="Times New Roman" w:hAnsi="Times New Roman"/>
        </w:rPr>
        <w:t>竖向分布钢筋当采用弯锚连接形式时，连接长度不应小于</w:t>
      </w:r>
      <w:r>
        <w:rPr>
          <w:rFonts w:ascii="Times New Roman" w:hAnsi="Times New Roman"/>
        </w:rPr>
        <w:t>1.2</w:t>
      </w:r>
      <w:r>
        <w:rPr>
          <w:rFonts w:ascii="Times New Roman" w:hAnsi="Times New Roman"/>
          <w:i/>
          <w:iCs/>
        </w:rPr>
        <w:t>l</w:t>
      </w:r>
      <w:r>
        <w:rPr>
          <w:rFonts w:ascii="Times New Roman" w:hAnsi="Times New Roman"/>
          <w:vertAlign w:val="subscript"/>
        </w:rPr>
        <w:t>ae</w:t>
      </w:r>
      <w:r>
        <w:rPr>
          <w:rFonts w:hint="eastAsia" w:ascii="Times New Roman" w:hAnsi="Times New Roman"/>
        </w:rPr>
        <w:t>，竖直段长度不应小于</w:t>
      </w:r>
      <w:r>
        <w:rPr>
          <w:rFonts w:ascii="Times New Roman" w:hAnsi="Times New Roman"/>
        </w:rPr>
        <w:t>0.60</w:t>
      </w:r>
      <w:r>
        <w:rPr>
          <w:rFonts w:ascii="Times New Roman" w:hAnsi="Times New Roman"/>
          <w:i/>
          <w:iCs/>
        </w:rPr>
        <w:t>l</w:t>
      </w:r>
      <w:r>
        <w:rPr>
          <w:rFonts w:ascii="Times New Roman" w:hAnsi="Times New Roman"/>
          <w:vertAlign w:val="subscript"/>
        </w:rPr>
        <w:t>ae</w:t>
      </w:r>
      <w:r>
        <w:rPr>
          <w:rFonts w:hint="eastAsia" w:ascii="Times New Roman" w:hAnsi="Times New Roman"/>
        </w:rPr>
        <w:t>，且不应小于</w:t>
      </w:r>
      <w:r>
        <w:rPr>
          <w:rFonts w:ascii="Times New Roman" w:hAnsi="Times New Roman"/>
        </w:rPr>
        <w:t>200mm</w:t>
      </w:r>
      <w:r>
        <w:rPr>
          <w:rFonts w:hint="eastAsia" w:ascii="Times New Roman" w:hAnsi="Times New Roman"/>
        </w:rPr>
        <w:t>，水平弯折段长度不宜小于</w:t>
      </w:r>
      <w:r>
        <w:rPr>
          <w:rFonts w:ascii="Times New Roman" w:hAnsi="Times New Roman"/>
        </w:rPr>
        <w:t>15</w:t>
      </w:r>
      <w:r>
        <w:rPr>
          <w:rFonts w:ascii="Times New Roman" w:hAnsi="Times New Roman"/>
          <w:i/>
          <w:iCs/>
        </w:rPr>
        <w:t>d</w:t>
      </w:r>
      <w:r>
        <w:rPr>
          <w:rFonts w:hint="eastAsia" w:ascii="Times New Roman" w:hAnsi="Times New Roman"/>
        </w:rPr>
        <w:t>。</w:t>
      </w:r>
    </w:p>
    <w:p>
      <w:pPr>
        <w:snapToGrid w:val="0"/>
        <w:spacing w:line="360" w:lineRule="auto"/>
        <w:rPr>
          <w:rFonts w:hint="eastAsia" w:ascii="楷体" w:hAnsi="楷体" w:eastAsia="楷体" w:cs="楷体"/>
          <w:b w:val="0"/>
          <w:bCs w:val="0"/>
          <w:szCs w:val="21"/>
        </w:rPr>
      </w:pPr>
      <w:r>
        <w:rPr>
          <w:rFonts w:hint="eastAsia" w:ascii="楷体" w:hAnsi="楷体" w:eastAsia="楷体" w:cs="楷体"/>
          <w:b w:val="0"/>
          <w:bCs w:val="0"/>
          <w:lang w:eastAsia="zh-CN"/>
        </w:rPr>
        <w:t>【条文说明6.1.5】</w:t>
      </w:r>
      <w:r>
        <w:rPr>
          <w:rFonts w:hint="eastAsia" w:ascii="楷体" w:hAnsi="楷体" w:eastAsia="楷体" w:cs="楷体"/>
          <w:b w:val="0"/>
          <w:bCs w:val="0"/>
          <w:szCs w:val="21"/>
        </w:rPr>
        <w:t>　现行国家标准《混凝土结构设计规范》GB 50010要求剪力墙纵向分布钢筋搭接长度不小于1.2</w:t>
      </w:r>
      <w:r>
        <w:rPr>
          <w:rFonts w:hint="eastAsia" w:ascii="楷体" w:hAnsi="楷体" w:eastAsia="楷体" w:cs="楷体"/>
          <w:b w:val="0"/>
          <w:bCs w:val="0"/>
          <w:i/>
          <w:iCs/>
        </w:rPr>
        <w:t>l</w:t>
      </w:r>
      <w:r>
        <w:rPr>
          <w:rFonts w:hint="eastAsia" w:ascii="楷体" w:hAnsi="楷体" w:eastAsia="楷体" w:cs="楷体"/>
          <w:b w:val="0"/>
          <w:bCs w:val="0"/>
          <w:vertAlign w:val="subscript"/>
        </w:rPr>
        <w:t>ae</w:t>
      </w:r>
      <w:r>
        <w:rPr>
          <w:rFonts w:hint="eastAsia" w:ascii="楷体" w:hAnsi="楷体" w:eastAsia="楷体" w:cs="楷体"/>
          <w:b w:val="0"/>
          <w:bCs w:val="0"/>
          <w:szCs w:val="21"/>
        </w:rPr>
        <w:t>。组合连接剪力墙采用了型钢连接与钢筋连接的组合连接方式，力学性能优于普通剪力墙分布钢筋的搭接性能。本条要求组合连接剪力墙的分布钢筋连接长度同剪力墙分布钢筋连接长度偏于安全。采用弯锚时，直线段锚固长度可为基本锚固长度的60%，弯折段长度为15d。</w:t>
      </w:r>
    </w:p>
    <w:p>
      <w:pPr>
        <w:pStyle w:val="46"/>
        <w:snapToGrid w:val="0"/>
        <w:spacing w:line="360" w:lineRule="auto"/>
        <w:rPr>
          <w:rFonts w:ascii="Times New Roman" w:hAnsi="Times New Roman"/>
        </w:rPr>
      </w:pPr>
      <w:r>
        <w:rPr>
          <w:rFonts w:ascii="Times New Roman" w:hAnsi="Times New Roman"/>
          <w:b/>
          <w:bCs/>
        </w:rPr>
        <w:t>6</w:t>
      </w:r>
      <w:r>
        <w:rPr>
          <w:rFonts w:ascii="Times New Roman" w:hAnsi="Times New Roman"/>
        </w:rPr>
        <w:t>.</w:t>
      </w:r>
      <w:r>
        <w:rPr>
          <w:rFonts w:ascii="Times New Roman" w:hAnsi="Times New Roman"/>
          <w:b/>
          <w:bCs/>
        </w:rPr>
        <w:t>1</w:t>
      </w:r>
      <w:r>
        <w:rPr>
          <w:rFonts w:ascii="Times New Roman" w:hAnsi="Times New Roman"/>
        </w:rPr>
        <w:t>.</w:t>
      </w:r>
      <w:r>
        <w:rPr>
          <w:rFonts w:ascii="Times New Roman" w:hAnsi="Times New Roman"/>
          <w:b/>
          <w:bCs/>
        </w:rPr>
        <w:t>6</w:t>
      </w:r>
      <w:r>
        <w:rPr>
          <w:rFonts w:ascii="Times New Roman" w:hAnsi="Times New Roman"/>
        </w:rPr>
        <w:t>　预制墙板侧面、顶面及底面与现浇混凝土的结合面应做成抗剪粗糙面，预制墙板底面抗剪粗糙面的凸凹不应小于6mm，抗剪粗糙面的面积不宜小于结合面的80%。</w:t>
      </w:r>
    </w:p>
    <w:p>
      <w:pPr>
        <w:pStyle w:val="46"/>
        <w:snapToGrid w:val="0"/>
        <w:spacing w:line="360" w:lineRule="auto"/>
        <w:rPr>
          <w:rFonts w:ascii="Times New Roman" w:hAnsi="Times New Roman"/>
        </w:rPr>
      </w:pPr>
      <w:r>
        <w:rPr>
          <w:rFonts w:ascii="Times New Roman" w:hAnsi="Times New Roman"/>
          <w:b/>
          <w:bCs/>
        </w:rPr>
        <w:t>6</w:t>
      </w:r>
      <w:r>
        <w:rPr>
          <w:rFonts w:ascii="Times New Roman" w:hAnsi="Times New Roman"/>
        </w:rPr>
        <w:t>.</w:t>
      </w:r>
      <w:r>
        <w:rPr>
          <w:rFonts w:ascii="Times New Roman" w:hAnsi="Times New Roman"/>
          <w:b/>
          <w:bCs/>
        </w:rPr>
        <w:t>1</w:t>
      </w:r>
      <w:r>
        <w:rPr>
          <w:rFonts w:ascii="Times New Roman" w:hAnsi="Times New Roman"/>
        </w:rPr>
        <w:t>.</w:t>
      </w:r>
      <w:r>
        <w:rPr>
          <w:rFonts w:ascii="Times New Roman" w:hAnsi="Times New Roman"/>
          <w:b/>
          <w:bCs/>
        </w:rPr>
        <w:t>7</w:t>
      </w:r>
      <w:r>
        <w:rPr>
          <w:rFonts w:ascii="Times New Roman" w:hAnsi="Times New Roman"/>
        </w:rPr>
        <w:t>　装配式组合连接混凝土剪力墙结构宜采用叠合楼盖，叠合楼盖应符合下列规定：</w:t>
      </w:r>
    </w:p>
    <w:p>
      <w:pPr>
        <w:pStyle w:val="46"/>
        <w:snapToGrid w:val="0"/>
        <w:spacing w:line="360" w:lineRule="auto"/>
        <w:ind w:firstLine="420"/>
        <w:rPr>
          <w:rFonts w:ascii="Times New Roman" w:hAnsi="Times New Roman"/>
        </w:rPr>
      </w:pPr>
      <w:r>
        <w:rPr>
          <w:rFonts w:ascii="Times New Roman" w:hAnsi="Times New Roman"/>
          <w:b/>
          <w:bCs/>
        </w:rPr>
        <w:t>1</w:t>
      </w:r>
      <w:r>
        <w:rPr>
          <w:rFonts w:ascii="Times New Roman" w:hAnsi="Times New Roman"/>
        </w:rPr>
        <w:t>　叠合楼盖可采用单向板、双向板；</w:t>
      </w:r>
    </w:p>
    <w:p>
      <w:pPr>
        <w:pStyle w:val="46"/>
        <w:snapToGrid w:val="0"/>
        <w:spacing w:line="360" w:lineRule="auto"/>
        <w:ind w:firstLine="420"/>
        <w:rPr>
          <w:rFonts w:ascii="Times New Roman" w:hAnsi="Times New Roman"/>
          <w:highlight w:val="none"/>
        </w:rPr>
      </w:pPr>
      <w:r>
        <w:rPr>
          <w:rFonts w:ascii="Times New Roman" w:hAnsi="Times New Roman"/>
          <w:b/>
          <w:bCs/>
          <w:highlight w:val="none"/>
        </w:rPr>
        <w:t>2</w:t>
      </w:r>
      <w:r>
        <w:rPr>
          <w:rFonts w:hint="eastAsia" w:ascii="Times New Roman" w:hAnsi="Times New Roman"/>
          <w:highlight w:val="none"/>
        </w:rPr>
        <w:t>　预制板厚度不宜小于</w:t>
      </w:r>
      <w:r>
        <w:rPr>
          <w:rFonts w:ascii="Times New Roman" w:hAnsi="Times New Roman"/>
          <w:highlight w:val="none"/>
        </w:rPr>
        <w:t>60mm</w:t>
      </w:r>
      <w:r>
        <w:rPr>
          <w:rFonts w:hint="eastAsia" w:ascii="Times New Roman" w:hAnsi="Times New Roman"/>
          <w:highlight w:val="none"/>
        </w:rPr>
        <w:t>；</w:t>
      </w:r>
    </w:p>
    <w:p>
      <w:pPr>
        <w:pStyle w:val="46"/>
        <w:snapToGrid w:val="0"/>
        <w:spacing w:line="360" w:lineRule="auto"/>
        <w:ind w:firstLine="420"/>
        <w:rPr>
          <w:rFonts w:ascii="Times New Roman" w:hAnsi="Times New Roman"/>
        </w:rPr>
      </w:pPr>
      <w:r>
        <w:rPr>
          <w:rFonts w:ascii="Times New Roman" w:hAnsi="Times New Roman"/>
          <w:b/>
          <w:bCs/>
        </w:rPr>
        <w:t>3</w:t>
      </w:r>
      <w:r>
        <w:rPr>
          <w:rFonts w:ascii="Times New Roman" w:hAnsi="Times New Roman"/>
        </w:rPr>
        <w:t>　预制板顶面和侧边应设置抗剪粗糙面，平均凸凹不应小于4mm，抗剪粗糙面的面积不宜小于结合面的80%；</w:t>
      </w:r>
    </w:p>
    <w:p>
      <w:pPr>
        <w:pStyle w:val="46"/>
        <w:snapToGrid w:val="0"/>
        <w:spacing w:line="360" w:lineRule="auto"/>
        <w:ind w:firstLine="420"/>
        <w:rPr>
          <w:rFonts w:ascii="Times New Roman" w:hAnsi="Times New Roman"/>
        </w:rPr>
      </w:pPr>
      <w:r>
        <w:rPr>
          <w:rFonts w:ascii="Times New Roman" w:hAnsi="Times New Roman"/>
          <w:b/>
          <w:bCs/>
        </w:rPr>
        <w:t>4</w:t>
      </w:r>
      <w:r>
        <w:rPr>
          <w:rFonts w:ascii="Times New Roman" w:hAnsi="Times New Roman"/>
        </w:rPr>
        <w:t>　预制板端部应伸出钢筋与墙体连接成为整体；预制板底部纵向受力钢筋宜锚入支撑梁或墙的后浇混凝土，锚固长度不应小于5d，且宜伸过支座中心线；</w:t>
      </w:r>
    </w:p>
    <w:p>
      <w:pPr>
        <w:pStyle w:val="46"/>
        <w:snapToGrid w:val="0"/>
        <w:spacing w:line="360" w:lineRule="auto"/>
        <w:ind w:firstLine="420"/>
        <w:rPr>
          <w:rFonts w:ascii="Times New Roman" w:hAnsi="Times New Roman"/>
          <w:color w:val="000000" w:themeColor="text1"/>
          <w14:textFill>
            <w14:solidFill>
              <w14:schemeClr w14:val="tx1"/>
            </w14:solidFill>
          </w14:textFill>
        </w:rPr>
      </w:pPr>
      <w:r>
        <w:rPr>
          <w:rFonts w:ascii="Times New Roman" w:hAnsi="Times New Roman"/>
          <w:b/>
          <w:bCs/>
          <w:color w:val="000000" w:themeColor="text1"/>
          <w14:textFill>
            <w14:solidFill>
              <w14:schemeClr w14:val="tx1"/>
            </w14:solidFill>
          </w14:textFill>
        </w:rPr>
        <w:t>5</w:t>
      </w:r>
      <w:r>
        <w:rPr>
          <w:rFonts w:ascii="Times New Roman" w:hAnsi="Times New Roman"/>
          <w:color w:val="000000" w:themeColor="text1"/>
          <w14:textFill>
            <w14:solidFill>
              <w14:schemeClr w14:val="tx1"/>
            </w14:solidFill>
          </w14:textFill>
        </w:rPr>
        <w:t>　叠合双向板采用预制板拼接方案时，拼接缝宜设在距支座边0.2</w:t>
      </w:r>
      <w:r>
        <w:rPr>
          <w:rFonts w:hint="eastAsia" w:ascii="Times New Roman" w:hAnsi="Times New Roman"/>
          <w:color w:val="000000" w:themeColor="text1"/>
          <w14:textFill>
            <w14:solidFill>
              <w14:schemeClr w14:val="tx1"/>
            </w14:solidFill>
          </w14:textFill>
        </w:rPr>
        <w:t>倍</w:t>
      </w:r>
      <w:r>
        <w:rPr>
          <w:rFonts w:ascii="Times New Roman" w:hAnsi="Times New Roman"/>
          <w:color w:val="000000" w:themeColor="text1"/>
          <w14:textFill>
            <w14:solidFill>
              <w14:schemeClr w14:val="tx1"/>
            </w14:solidFill>
          </w14:textFill>
        </w:rPr>
        <w:t>～0.4倍净跨度的位置，拼接缝宽度不宜小于200mm；</w:t>
      </w:r>
    </w:p>
    <w:p>
      <w:pPr>
        <w:pStyle w:val="46"/>
        <w:snapToGrid w:val="0"/>
        <w:spacing w:line="360" w:lineRule="auto"/>
        <w:ind w:firstLine="420"/>
        <w:rPr>
          <w:rFonts w:ascii="Times New Roman" w:hAnsi="Times New Roman"/>
        </w:rPr>
      </w:pPr>
      <w:r>
        <w:rPr>
          <w:rFonts w:ascii="Times New Roman" w:hAnsi="Times New Roman"/>
          <w:b/>
          <w:bCs/>
        </w:rPr>
        <w:t>6</w:t>
      </w:r>
      <w:r>
        <w:rPr>
          <w:rFonts w:ascii="Times New Roman" w:hAnsi="Times New Roman"/>
        </w:rPr>
        <w:t>　当预制板设置桁架钢筋时，桁架钢筋应符合下列规定：</w:t>
      </w:r>
    </w:p>
    <w:p>
      <w:pPr>
        <w:pStyle w:val="46"/>
        <w:snapToGrid w:val="0"/>
        <w:spacing w:line="360" w:lineRule="auto"/>
        <w:ind w:left="737"/>
        <w:rPr>
          <w:rFonts w:ascii="Times New Roman" w:hAnsi="Times New Roman"/>
        </w:rPr>
      </w:pPr>
      <w:r>
        <w:rPr>
          <w:rFonts w:ascii="Times New Roman" w:hAnsi="Times New Roman"/>
          <w:b/>
        </w:rPr>
        <w:t>1）</w:t>
      </w:r>
      <w:r>
        <w:rPr>
          <w:rFonts w:hint="eastAsia" w:ascii="Times New Roman" w:hAnsi="Times New Roman"/>
        </w:rPr>
        <w:t>宜</w:t>
      </w:r>
      <w:r>
        <w:rPr>
          <w:rFonts w:ascii="Times New Roman" w:hAnsi="Times New Roman"/>
        </w:rPr>
        <w:t>沿板主受力方向单向布置；</w:t>
      </w:r>
    </w:p>
    <w:p>
      <w:pPr>
        <w:pStyle w:val="46"/>
        <w:snapToGrid w:val="0"/>
        <w:spacing w:line="360" w:lineRule="auto"/>
        <w:ind w:left="737"/>
        <w:rPr>
          <w:rFonts w:ascii="Times New Roman" w:hAnsi="Times New Roman"/>
        </w:rPr>
      </w:pPr>
      <w:r>
        <w:rPr>
          <w:rFonts w:ascii="Times New Roman" w:hAnsi="Times New Roman"/>
          <w:b/>
          <w:bCs/>
        </w:rPr>
        <w:t>2</w:t>
      </w:r>
      <w:r>
        <w:rPr>
          <w:rFonts w:ascii="Times New Roman" w:hAnsi="Times New Roman"/>
        </w:rPr>
        <w:t>）边距不宜大于300mm，间距不宜大于600mm；</w:t>
      </w:r>
    </w:p>
    <w:p>
      <w:pPr>
        <w:pStyle w:val="46"/>
        <w:snapToGrid w:val="0"/>
        <w:spacing w:line="360" w:lineRule="auto"/>
        <w:ind w:left="1069" w:leftChars="335" w:hanging="339" w:hangingChars="156"/>
        <w:rPr>
          <w:rFonts w:ascii="Times New Roman" w:hAnsi="Times New Roman"/>
        </w:rPr>
      </w:pPr>
      <w:r>
        <w:rPr>
          <w:rFonts w:ascii="Times New Roman" w:hAnsi="Times New Roman"/>
          <w:b/>
          <w:bCs/>
        </w:rPr>
        <w:t>3</w:t>
      </w:r>
      <w:r>
        <w:rPr>
          <w:rFonts w:ascii="Times New Roman" w:hAnsi="Times New Roman"/>
        </w:rPr>
        <w:t>）弦杆钢筋直径不宜小于10mm，腹杆钢筋直径不应小于4mm；</w:t>
      </w:r>
    </w:p>
    <w:p>
      <w:pPr>
        <w:pStyle w:val="46"/>
        <w:snapToGrid w:val="0"/>
        <w:spacing w:line="360" w:lineRule="auto"/>
        <w:ind w:left="737"/>
        <w:rPr>
          <w:rFonts w:ascii="Times New Roman" w:hAnsi="Times New Roman"/>
        </w:rPr>
      </w:pPr>
      <w:r>
        <w:rPr>
          <w:rFonts w:ascii="Times New Roman" w:hAnsi="Times New Roman"/>
          <w:b/>
          <w:bCs/>
        </w:rPr>
        <w:t>4</w:t>
      </w:r>
      <w:r>
        <w:rPr>
          <w:rFonts w:ascii="Times New Roman" w:hAnsi="Times New Roman"/>
        </w:rPr>
        <w:t>）桁架钢筋顶面混凝土保护层厚度不应小于15mm。</w:t>
      </w:r>
    </w:p>
    <w:p>
      <w:pPr>
        <w:pStyle w:val="46"/>
        <w:snapToGrid w:val="0"/>
        <w:spacing w:line="360" w:lineRule="auto"/>
        <w:ind w:firstLine="420"/>
        <w:rPr>
          <w:rFonts w:ascii="Times New Roman" w:hAnsi="Times New Roman"/>
        </w:rPr>
      </w:pPr>
      <w:r>
        <w:rPr>
          <w:rFonts w:ascii="Times New Roman" w:hAnsi="Times New Roman"/>
          <w:b/>
        </w:rPr>
        <w:t>7</w:t>
      </w:r>
      <w:r>
        <w:rPr>
          <w:rFonts w:ascii="Times New Roman" w:hAnsi="Times New Roman"/>
        </w:rPr>
        <w:t>　悬挑楼板采用叠合楼板时，应采用有效加强措施，且</w:t>
      </w:r>
      <w:r>
        <w:rPr>
          <w:rFonts w:hint="eastAsia" w:ascii="Times New Roman" w:hAnsi="Times New Roman"/>
        </w:rPr>
        <w:t>应</w:t>
      </w:r>
      <w:r>
        <w:rPr>
          <w:rFonts w:ascii="Times New Roman" w:hAnsi="Times New Roman"/>
        </w:rPr>
        <w:t>进行抗剪验算。</w:t>
      </w:r>
    </w:p>
    <w:p>
      <w:pPr>
        <w:pStyle w:val="46"/>
        <w:snapToGrid w:val="0"/>
        <w:spacing w:line="360" w:lineRule="auto"/>
        <w:rPr>
          <w:rFonts w:hint="eastAsia" w:ascii="楷体" w:hAnsi="楷体" w:eastAsia="楷体" w:cs="楷体"/>
          <w:b w:val="0"/>
          <w:bCs w:val="0"/>
          <w:szCs w:val="21"/>
        </w:rPr>
      </w:pPr>
      <w:r>
        <w:rPr>
          <w:rFonts w:hint="eastAsia" w:ascii="楷体" w:hAnsi="楷体" w:eastAsia="楷体" w:cs="楷体"/>
          <w:b w:val="0"/>
          <w:bCs w:val="0"/>
          <w:lang w:eastAsia="zh-CN"/>
        </w:rPr>
        <w:t>【条文说明6.1.7】</w:t>
      </w:r>
      <w:r>
        <w:rPr>
          <w:rFonts w:hint="eastAsia" w:ascii="楷体" w:hAnsi="楷体" w:eastAsia="楷体" w:cs="楷体"/>
          <w:b w:val="0"/>
          <w:bCs w:val="0"/>
          <w:szCs w:val="21"/>
        </w:rPr>
        <w:t>　目前荷载作用效应有所增加，偏于安全，弦杆钢筋直径要求不小于10mm。</w:t>
      </w:r>
    </w:p>
    <w:p>
      <w:pPr>
        <w:pStyle w:val="46"/>
        <w:snapToGrid w:val="0"/>
        <w:spacing w:line="360" w:lineRule="auto"/>
        <w:rPr>
          <w:rFonts w:ascii="Times New Roman" w:hAnsi="Times New Roman"/>
        </w:rPr>
      </w:pPr>
      <w:r>
        <w:rPr>
          <w:rFonts w:ascii="Times New Roman" w:hAnsi="Times New Roman"/>
          <w:b/>
        </w:rPr>
        <w:t>6.1.8　</w:t>
      </w:r>
      <w:r>
        <w:rPr>
          <w:rFonts w:ascii="Times New Roman" w:hAnsi="Times New Roman"/>
        </w:rPr>
        <w:t>剪力墙在楼面位置宜设置连续的水平后浇带或圈梁。水平后浇带和圈梁应符合现行行业标准《装配式混凝土结构技术规程》JGJ 1的有关规定。</w:t>
      </w:r>
    </w:p>
    <w:p>
      <w:pPr>
        <w:pStyle w:val="46"/>
        <w:snapToGrid w:val="0"/>
        <w:spacing w:line="360" w:lineRule="auto"/>
        <w:rPr>
          <w:rFonts w:ascii="Times New Roman" w:hAnsi="Times New Roman"/>
        </w:rPr>
      </w:pPr>
      <w:r>
        <w:rPr>
          <w:rFonts w:ascii="Times New Roman" w:hAnsi="Times New Roman"/>
          <w:b/>
          <w:bCs/>
        </w:rPr>
        <w:t>6.1.9　</w:t>
      </w:r>
      <w:r>
        <w:rPr>
          <w:rFonts w:ascii="Times New Roman" w:hAnsi="Times New Roman"/>
        </w:rPr>
        <w:t>剪力墙洞口处采用预制连梁时，连梁的配筋、锚固等应符合现行行业标准《装配式混凝土结构技术规程》JGJ 1的有关规定。</w:t>
      </w:r>
    </w:p>
    <w:p>
      <w:pPr>
        <w:pStyle w:val="46"/>
        <w:snapToGrid w:val="0"/>
        <w:spacing w:line="360" w:lineRule="auto"/>
        <w:rPr>
          <w:rFonts w:ascii="Times New Roman" w:hAnsi="Times New Roman"/>
        </w:rPr>
      </w:pPr>
      <w:r>
        <w:rPr>
          <w:rFonts w:ascii="Times New Roman" w:hAnsi="Times New Roman"/>
          <w:b/>
          <w:bCs/>
        </w:rPr>
        <w:t>6.1.10　</w:t>
      </w:r>
      <w:r>
        <w:rPr>
          <w:rFonts w:ascii="Times New Roman" w:hAnsi="Times New Roman"/>
          <w:szCs w:val="21"/>
        </w:rPr>
        <w:t>门窗洞口处两侧宜采用现浇墙肢，应符合现行行业标准</w:t>
      </w:r>
      <w:r>
        <w:rPr>
          <w:rFonts w:ascii="Times New Roman" w:hAnsi="Times New Roman"/>
        </w:rPr>
        <w:t>《装配式混凝土结构技术规程》JGJ 1的有关规定</w:t>
      </w:r>
      <w:r>
        <w:rPr>
          <w:rFonts w:ascii="Times New Roman" w:hAnsi="Times New Roman"/>
          <w:szCs w:val="21"/>
        </w:rPr>
        <w:t>。</w:t>
      </w:r>
      <w:r>
        <w:rPr>
          <w:rFonts w:ascii="Times New Roman" w:hAnsi="Times New Roman"/>
        </w:rPr>
        <w:t>当剪力墙门窗洞口两侧采用预制墙肢，且作为构造构件时，可采用钢筋搭接、套筒等方式连接；当剪力墙门窗洞口两侧采用预制墙肢，且作为边缘构件时，墙肢宽度不宜小于300mm（图6.1.10），宜采用通长式组合连接墙，</w:t>
      </w:r>
      <w:r>
        <w:rPr>
          <w:rFonts w:hint="eastAsia" w:ascii="Times New Roman" w:hAnsi="Times New Roman"/>
        </w:rPr>
        <w:t>并</w:t>
      </w:r>
      <w:r>
        <w:rPr>
          <w:rFonts w:ascii="Times New Roman" w:hAnsi="Times New Roman"/>
          <w:szCs w:val="21"/>
        </w:rPr>
        <w:t>宜符合现行行业标准</w:t>
      </w:r>
      <w:r>
        <w:rPr>
          <w:rFonts w:ascii="Times New Roman" w:hAnsi="Times New Roman"/>
        </w:rPr>
        <w:t>《装配式混凝土结构技术规程》JGJ 1的有关规定</w:t>
      </w:r>
      <w:r>
        <w:rPr>
          <w:rFonts w:ascii="Times New Roman" w:hAnsi="Times New Roman"/>
          <w:szCs w:val="21"/>
        </w:rPr>
        <w:t>。</w:t>
      </w:r>
    </w:p>
    <w:p>
      <w:pPr>
        <w:pStyle w:val="87"/>
        <w:snapToGrid w:val="0"/>
        <w:spacing w:line="480" w:lineRule="auto"/>
        <w:ind w:left="142" w:firstLine="0" w:firstLineChars="0"/>
        <w:jc w:val="center"/>
        <w:rPr>
          <w:rFonts w:cs="Times New Roman"/>
          <w:bCs/>
          <w:highlight w:val="yellow"/>
        </w:rPr>
      </w:pPr>
      <w:r>
        <w:rPr>
          <w:rFonts w:cs="Times New Roman"/>
          <w:bCs/>
          <w:highlight w:val="none"/>
        </w:rPr>
        <w:drawing>
          <wp:inline distT="0" distB="0" distL="0" distR="0">
            <wp:extent cx="2560320" cy="2581275"/>
            <wp:effectExtent l="0" t="0" r="0"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1">
                      <a:extLst>
                        <a:ext uri="{28A0092B-C50C-407E-A947-70E740481C1C}">
                          <a14:useLocalDpi xmlns:a14="http://schemas.microsoft.com/office/drawing/2010/main" val="0"/>
                        </a:ext>
                      </a:extLst>
                    </a:blip>
                    <a:srcRect b="3015"/>
                    <a:stretch>
                      <a:fillRect/>
                    </a:stretch>
                  </pic:blipFill>
                  <pic:spPr>
                    <a:xfrm>
                      <a:off x="0" y="0"/>
                      <a:ext cx="2602424" cy="2623777"/>
                    </a:xfrm>
                    <a:prstGeom prst="rect">
                      <a:avLst/>
                    </a:prstGeom>
                    <a:noFill/>
                    <a:ln>
                      <a:noFill/>
                    </a:ln>
                  </pic:spPr>
                </pic:pic>
              </a:graphicData>
            </a:graphic>
          </wp:inline>
        </w:drawing>
      </w:r>
    </w:p>
    <w:p>
      <w:pPr>
        <w:pStyle w:val="6"/>
        <w:snapToGrid w:val="0"/>
        <w:spacing w:before="48" w:after="48"/>
        <w:ind w:firstLine="0" w:firstLineChars="0"/>
        <w:jc w:val="center"/>
        <w:rPr>
          <w:bCs/>
          <w:highlight w:val="yellow"/>
        </w:rPr>
      </w:pPr>
      <w:r>
        <w:rPr>
          <w:sz w:val="18"/>
          <w:szCs w:val="21"/>
        </w:rPr>
        <w:t>1—后浇边缘构件；2—洞口两侧预制墙肢；3—门窗洞口</w:t>
      </w:r>
    </w:p>
    <w:p>
      <w:pPr>
        <w:pStyle w:val="6"/>
        <w:snapToGrid w:val="0"/>
        <w:spacing w:before="48" w:after="48"/>
        <w:ind w:firstLine="439"/>
        <w:jc w:val="center"/>
        <w:rPr>
          <w:b/>
          <w:bCs/>
          <w:sz w:val="21"/>
          <w:szCs w:val="21"/>
          <w:highlight w:val="none"/>
        </w:rPr>
      </w:pPr>
      <w:r>
        <w:rPr>
          <w:rFonts w:hint="eastAsia"/>
          <w:b/>
          <w:bCs/>
          <w:sz w:val="21"/>
          <w:szCs w:val="21"/>
          <w:highlight w:val="none"/>
        </w:rPr>
        <w:t>图</w:t>
      </w:r>
      <w:r>
        <w:rPr>
          <w:b/>
          <w:bCs/>
          <w:sz w:val="21"/>
          <w:szCs w:val="21"/>
          <w:highlight w:val="none"/>
        </w:rPr>
        <w:t>6.1.10</w:t>
      </w:r>
      <w:r>
        <w:rPr>
          <w:rFonts w:hint="eastAsia"/>
          <w:b/>
          <w:bCs/>
          <w:sz w:val="21"/>
          <w:szCs w:val="21"/>
          <w:highlight w:val="none"/>
        </w:rPr>
        <w:t>　洞口区域墙体构造示意</w:t>
      </w:r>
    </w:p>
    <w:p>
      <w:pPr>
        <w:pStyle w:val="46"/>
        <w:snapToGrid w:val="0"/>
        <w:spacing w:line="360" w:lineRule="auto"/>
        <w:rPr>
          <w:rFonts w:ascii="Times New Roman" w:hAnsi="Times New Roman"/>
          <w:b/>
          <w:bCs/>
          <w:szCs w:val="21"/>
        </w:rPr>
      </w:pPr>
      <w:r>
        <w:rPr>
          <w:rFonts w:hint="eastAsia" w:ascii="Times New Roman" w:hAnsi="Times New Roman"/>
          <w:b/>
          <w:bCs/>
        </w:rPr>
        <w:t>（条文说明</w:t>
      </w:r>
      <w:r>
        <w:rPr>
          <w:rFonts w:ascii="Times New Roman" w:hAnsi="Times New Roman"/>
          <w:b/>
          <w:bCs/>
          <w:szCs w:val="21"/>
        </w:rPr>
        <w:t>6.1.10　门窗洞口处两侧剪力墙墙肢可采用现浇方式，也可采用预制方式。</w:t>
      </w:r>
      <w:r>
        <w:rPr>
          <w:rFonts w:hint="eastAsia" w:ascii="Times New Roman" w:hAnsi="Times New Roman"/>
          <w:b/>
          <w:bCs/>
          <w:szCs w:val="21"/>
        </w:rPr>
        <w:t>）</w:t>
      </w:r>
    </w:p>
    <w:p>
      <w:pPr>
        <w:pStyle w:val="6"/>
        <w:snapToGrid w:val="0"/>
        <w:spacing w:before="48" w:after="48"/>
        <w:ind w:firstLine="0" w:firstLineChars="0"/>
        <w:jc w:val="center"/>
        <w:rPr>
          <w:sz w:val="18"/>
          <w:szCs w:val="21"/>
        </w:rPr>
      </w:pPr>
    </w:p>
    <w:p>
      <w:pPr>
        <w:pStyle w:val="3"/>
        <w:spacing w:before="120" w:after="120" w:line="360" w:lineRule="auto"/>
        <w:jc w:val="center"/>
        <w:rPr>
          <w:rStyle w:val="47"/>
          <w:rFonts w:ascii="Times New Roman" w:hAnsi="Times New Roman" w:eastAsia="黑体"/>
          <w:b w:val="0"/>
          <w:sz w:val="24"/>
        </w:rPr>
      </w:pPr>
      <w:bookmarkStart w:id="78" w:name="_Toc91151877"/>
      <w:bookmarkStart w:id="79" w:name="_Toc101453130"/>
      <w:bookmarkStart w:id="80" w:name="_Toc3206"/>
      <w:bookmarkStart w:id="81" w:name="_Toc28170"/>
      <w:r>
        <w:rPr>
          <w:rStyle w:val="47"/>
          <w:rFonts w:ascii="Times New Roman" w:hAnsi="Times New Roman" w:eastAsia="黑体"/>
          <w:b w:val="0"/>
          <w:sz w:val="24"/>
        </w:rPr>
        <w:t>6.2　分离式组合连接混凝土剪力墙结构</w:t>
      </w:r>
      <w:bookmarkEnd w:id="78"/>
      <w:bookmarkEnd w:id="79"/>
      <w:bookmarkEnd w:id="80"/>
      <w:bookmarkEnd w:id="81"/>
    </w:p>
    <w:p>
      <w:pPr>
        <w:pStyle w:val="46"/>
        <w:snapToGrid w:val="0"/>
        <w:spacing w:line="360" w:lineRule="auto"/>
        <w:rPr>
          <w:rFonts w:ascii="Times New Roman" w:hAnsi="Times New Roman"/>
        </w:rPr>
      </w:pPr>
      <w:r>
        <w:rPr>
          <w:rFonts w:ascii="Times New Roman" w:hAnsi="Times New Roman"/>
          <w:b/>
          <w:bCs/>
        </w:rPr>
        <w:t>6.2</w:t>
      </w:r>
      <w:r>
        <w:rPr>
          <w:rFonts w:ascii="Times New Roman" w:hAnsi="Times New Roman"/>
        </w:rPr>
        <w:t>.</w:t>
      </w:r>
      <w:r>
        <w:rPr>
          <w:rFonts w:ascii="Times New Roman" w:hAnsi="Times New Roman"/>
          <w:b/>
          <w:bCs/>
        </w:rPr>
        <w:t>1　</w:t>
      </w:r>
      <w:r>
        <w:rPr>
          <w:rFonts w:ascii="Times New Roman" w:hAnsi="Times New Roman"/>
        </w:rPr>
        <w:t>分离式组合连接混凝土剪力墙正截面承载力和斜截面</w:t>
      </w:r>
      <w:r>
        <w:rPr>
          <w:rFonts w:hint="eastAsia" w:ascii="Times New Roman" w:hAnsi="Times New Roman"/>
        </w:rPr>
        <w:t>承载力</w:t>
      </w:r>
      <w:r>
        <w:rPr>
          <w:rFonts w:ascii="Times New Roman" w:hAnsi="Times New Roman"/>
        </w:rPr>
        <w:t>验算时，应符合现行行业标准《高层建筑混凝土结构技术规程》JGJ 3</w:t>
      </w:r>
      <w:r>
        <w:rPr>
          <w:rFonts w:hint="eastAsia" w:ascii="Times New Roman" w:hAnsi="Times New Roman"/>
        </w:rPr>
        <w:t>中对</w:t>
      </w:r>
      <w:r>
        <w:rPr>
          <w:rFonts w:ascii="Times New Roman" w:hAnsi="Times New Roman"/>
        </w:rPr>
        <w:t>钢筋混凝土剪力墙承载力验算的</w:t>
      </w:r>
      <w:r>
        <w:rPr>
          <w:rFonts w:hint="eastAsia" w:ascii="Times New Roman" w:hAnsi="Times New Roman"/>
        </w:rPr>
        <w:t>有关</w:t>
      </w:r>
      <w:r>
        <w:rPr>
          <w:rFonts w:ascii="Times New Roman" w:hAnsi="Times New Roman"/>
        </w:rPr>
        <w:t>规定。</w:t>
      </w:r>
    </w:p>
    <w:p>
      <w:pPr>
        <w:pStyle w:val="46"/>
        <w:snapToGrid w:val="0"/>
        <w:spacing w:line="360" w:lineRule="auto"/>
        <w:rPr>
          <w:rFonts w:hint="eastAsia" w:ascii="楷体" w:hAnsi="楷体" w:eastAsia="楷体" w:cs="楷体"/>
          <w:b w:val="0"/>
          <w:bCs w:val="0"/>
          <w:szCs w:val="21"/>
        </w:rPr>
      </w:pPr>
      <w:r>
        <w:rPr>
          <w:rFonts w:hint="eastAsia" w:ascii="楷体" w:hAnsi="楷体" w:eastAsia="楷体" w:cs="楷体"/>
          <w:b w:val="0"/>
          <w:bCs w:val="0"/>
          <w:lang w:eastAsia="zh-CN"/>
        </w:rPr>
        <w:t>【条文说明6.2.1】</w:t>
      </w:r>
      <w:r>
        <w:rPr>
          <w:rFonts w:hint="eastAsia" w:ascii="楷体" w:hAnsi="楷体" w:eastAsia="楷体" w:cs="楷体"/>
          <w:b w:val="0"/>
          <w:bCs w:val="0"/>
          <w:szCs w:val="21"/>
        </w:rPr>
        <w:t>　分离式型钢的对构件承载力和延性有一定提升。偏于安全，构件截面承载力验算只考虑钢筋的作用。</w:t>
      </w:r>
    </w:p>
    <w:p>
      <w:pPr>
        <w:pStyle w:val="46"/>
        <w:snapToGrid w:val="0"/>
        <w:spacing w:line="360" w:lineRule="auto"/>
        <w:rPr>
          <w:rFonts w:ascii="Times New Roman" w:hAnsi="Times New Roman"/>
        </w:rPr>
      </w:pPr>
      <w:r>
        <w:rPr>
          <w:rFonts w:ascii="Times New Roman" w:hAnsi="Times New Roman"/>
          <w:b/>
          <w:bCs/>
        </w:rPr>
        <w:t>6.2</w:t>
      </w:r>
      <w:r>
        <w:rPr>
          <w:rFonts w:ascii="Times New Roman" w:hAnsi="Times New Roman"/>
        </w:rPr>
        <w:t>.</w:t>
      </w:r>
      <w:r>
        <w:rPr>
          <w:rFonts w:ascii="Times New Roman" w:hAnsi="Times New Roman"/>
          <w:b/>
          <w:bCs/>
        </w:rPr>
        <w:t>2</w:t>
      </w:r>
      <w:r>
        <w:rPr>
          <w:rFonts w:ascii="Times New Roman" w:hAnsi="Times New Roman"/>
        </w:rPr>
        <w:t>　</w:t>
      </w:r>
      <w:r>
        <w:rPr>
          <w:rFonts w:hint="eastAsia" w:ascii="Times New Roman" w:hAnsi="Times New Roman"/>
        </w:rPr>
        <w:t>计算</w:t>
      </w:r>
      <w:r>
        <w:rPr>
          <w:rFonts w:ascii="Times New Roman" w:hAnsi="Times New Roman"/>
        </w:rPr>
        <w:t>地震作用</w:t>
      </w:r>
      <w:r>
        <w:rPr>
          <w:rFonts w:hint="eastAsia" w:ascii="Times New Roman" w:hAnsi="Times New Roman"/>
        </w:rPr>
        <w:t>时，</w:t>
      </w:r>
      <w:r>
        <w:rPr>
          <w:rFonts w:ascii="Times New Roman" w:hAnsi="Times New Roman"/>
        </w:rPr>
        <w:t>分离式组合连接混凝土剪力墙在重力荷载代表值作用下的墙肢轴压比应按下式计算，且不应超过表6.2.2的限值</w:t>
      </w:r>
      <w:r>
        <w:rPr>
          <w:rFonts w:hint="eastAsia" w:ascii="Times New Roman" w:hAnsi="Times New Roman"/>
        </w:rPr>
        <w:t>：</w:t>
      </w:r>
    </w:p>
    <w:p>
      <w:pPr>
        <w:pStyle w:val="46"/>
        <w:snapToGrid w:val="0"/>
        <w:spacing w:after="170" w:afterLines="50"/>
        <w:jc w:val="right"/>
        <w:rPr>
          <w:rFonts w:ascii="Times New Roman" w:hAnsi="Times New Roman"/>
        </w:rPr>
      </w:pPr>
      <m:oMath>
        <m:sSub>
          <m:sSubPr>
            <m:ctrlPr>
              <w:rPr>
                <w:rFonts w:ascii="Cambria Math" w:hAnsi="Cambria Math"/>
              </w:rPr>
            </m:ctrlPr>
          </m:sSubPr>
          <m:e>
            <m:r>
              <m:rPr/>
              <w:rPr>
                <w:rFonts w:ascii="Cambria Math" w:hAnsi="Cambria Math"/>
              </w:rPr>
              <m:t>μ</m:t>
            </m:r>
            <m:ctrlPr>
              <w:rPr>
                <w:rFonts w:ascii="Cambria Math" w:hAnsi="Cambria Math"/>
              </w:rPr>
            </m:ctrlPr>
          </m:e>
          <m:sub>
            <m:r>
              <m:rPr>
                <m:sty m:val="p"/>
              </m:rPr>
              <w:rPr>
                <w:rFonts w:ascii="Cambria Math" w:hAnsi="Cambria Math"/>
              </w:rPr>
              <m:t>N</m:t>
            </m:r>
            <m:ctrlPr>
              <w:rPr>
                <w:rFonts w:ascii="Cambria Math" w:hAnsi="Cambria Math"/>
              </w:rPr>
            </m:ctrlPr>
          </m:sub>
        </m:sSub>
        <m:r>
          <m:rPr/>
          <w:rPr>
            <w:rFonts w:ascii="Cambria Math" w:hAnsi="Cambria Math"/>
          </w:rPr>
          <m:t>=</m:t>
        </m:r>
        <m:f>
          <m:fPr>
            <m:type m:val="lin"/>
            <m:ctrlPr>
              <w:rPr>
                <w:rFonts w:ascii="Cambria Math" w:hAnsi="Cambria Math"/>
              </w:rPr>
            </m:ctrlPr>
          </m:fPr>
          <m:num>
            <m:r>
              <m:rPr/>
              <w:rPr>
                <w:rFonts w:ascii="Cambria Math" w:hAnsi="Cambria Math"/>
              </w:rPr>
              <m:t>N</m:t>
            </m:r>
            <m:ctrlPr>
              <w:rPr>
                <w:rFonts w:ascii="Cambria Math" w:hAnsi="Cambria Math"/>
              </w:rPr>
            </m:ctrlPr>
          </m:num>
          <m:den>
            <m:sSub>
              <m:sSubPr>
                <m:ctrlPr>
                  <w:rPr>
                    <w:rFonts w:ascii="Cambria Math" w:hAnsi="Cambria Math"/>
                  </w:rPr>
                </m:ctrlPr>
              </m:sSubPr>
              <m:e>
                <m:r>
                  <m:rPr/>
                  <w:rPr>
                    <w:rFonts w:ascii="Cambria Math" w:hAnsi="Cambria Math"/>
                  </w:rPr>
                  <m:t>f</m:t>
                </m:r>
                <m:ctrlPr>
                  <w:rPr>
                    <w:rFonts w:ascii="Cambria Math" w:hAnsi="Cambria Math"/>
                  </w:rPr>
                </m:ctrlPr>
              </m:e>
              <m:sub>
                <m:r>
                  <m:rPr/>
                  <w:rPr>
                    <w:rFonts w:ascii="Cambria Math" w:hAnsi="Cambria Math"/>
                  </w:rPr>
                  <m:t>c</m:t>
                </m:r>
                <m:ctrlPr>
                  <w:rPr>
                    <w:rFonts w:ascii="Cambria Math" w:hAnsi="Cambria Math"/>
                  </w:rPr>
                </m:ctrlPr>
              </m:sub>
            </m:sSub>
            <m:sSub>
              <m:sSubPr>
                <m:ctrlPr>
                  <w:rPr>
                    <w:rFonts w:ascii="Cambria Math" w:hAnsi="Cambria Math"/>
                  </w:rPr>
                </m:ctrlPr>
              </m:sSubPr>
              <m:e>
                <m:r>
                  <m:rPr/>
                  <w:rPr>
                    <w:rFonts w:ascii="Cambria Math" w:hAnsi="Cambria Math"/>
                  </w:rPr>
                  <m:t>A</m:t>
                </m:r>
                <m:ctrlPr>
                  <w:rPr>
                    <w:rFonts w:ascii="Cambria Math" w:hAnsi="Cambria Math"/>
                  </w:rPr>
                </m:ctrlPr>
              </m:e>
              <m:sub>
                <m:r>
                  <m:rPr/>
                  <w:rPr>
                    <w:rFonts w:ascii="Cambria Math" w:hAnsi="Cambria Math"/>
                  </w:rPr>
                  <m:t>c</m:t>
                </m:r>
                <m:r>
                  <m:rPr/>
                  <w:rPr>
                    <w:rFonts w:hint="default" w:ascii="Cambria Math" w:hAnsi="Cambria Math"/>
                    <w:lang w:val="en-US" w:eastAsia="zh-CN"/>
                  </w:rPr>
                  <m:t xml:space="preserve">                                                             </m:t>
                </m:r>
                <m:ctrlPr>
                  <w:rPr>
                    <w:rFonts w:ascii="Cambria Math" w:hAnsi="Cambria Math"/>
                  </w:rPr>
                </m:ctrlPr>
              </m:sub>
            </m:sSub>
            <m:ctrlPr>
              <w:rPr>
                <w:rFonts w:ascii="Cambria Math" w:hAnsi="Cambria Math"/>
              </w:rPr>
            </m:ctrlPr>
          </m:den>
        </m:f>
      </m:oMath>
      <w:r>
        <w:rPr>
          <w:rFonts w:ascii="Times New Roman" w:hAnsi="Times New Roman"/>
        </w:rPr>
        <w:t>　　　　　　（6.2.2）</w:t>
      </w:r>
    </w:p>
    <w:p>
      <w:pPr>
        <w:pStyle w:val="46"/>
        <w:snapToGrid w:val="0"/>
        <w:spacing w:line="360" w:lineRule="auto"/>
        <w:rPr>
          <w:rFonts w:ascii="Times New Roman" w:hAnsi="Times New Roman"/>
          <w:sz w:val="18"/>
          <w:szCs w:val="18"/>
        </w:rPr>
      </w:pPr>
      <w:r>
        <w:rPr>
          <w:rFonts w:ascii="Times New Roman" w:hAnsi="Times New Roman"/>
          <w:sz w:val="18"/>
          <w:szCs w:val="18"/>
        </w:rPr>
        <w:t>式中：</w:t>
      </w:r>
      <w:r>
        <w:rPr>
          <w:rFonts w:ascii="Times New Roman" w:hAnsi="Times New Roman"/>
          <w:sz w:val="18"/>
          <w:szCs w:val="18"/>
        </w:rPr>
        <w:tab/>
      </w:r>
      <m:oMath>
        <m:sSub>
          <m:sSubPr>
            <m:ctrlPr>
              <w:rPr>
                <w:rFonts w:ascii="Cambria Math" w:hAnsi="Cambria Math"/>
                <w:sz w:val="18"/>
                <w:szCs w:val="18"/>
              </w:rPr>
            </m:ctrlPr>
          </m:sSubPr>
          <m:e>
            <m:r>
              <m:rPr/>
              <w:rPr>
                <w:rFonts w:ascii="Cambria Math" w:hAnsi="Cambria Math"/>
                <w:sz w:val="18"/>
                <w:szCs w:val="18"/>
              </w:rPr>
              <m:t>μ</m:t>
            </m:r>
            <m:ctrlPr>
              <w:rPr>
                <w:rFonts w:ascii="Cambria Math" w:hAnsi="Cambria Math"/>
                <w:sz w:val="18"/>
                <w:szCs w:val="18"/>
              </w:rPr>
            </m:ctrlPr>
          </m:e>
          <m:sub>
            <m:r>
              <m:rPr>
                <m:sty m:val="p"/>
              </m:rPr>
              <w:rPr>
                <w:rFonts w:ascii="Cambria Math" w:hAnsi="Cambria Math"/>
                <w:sz w:val="18"/>
                <w:szCs w:val="18"/>
              </w:rPr>
              <m:t>N</m:t>
            </m:r>
            <m:ctrlPr>
              <w:rPr>
                <w:rFonts w:ascii="Cambria Math" w:hAnsi="Cambria Math"/>
                <w:sz w:val="18"/>
                <w:szCs w:val="18"/>
              </w:rPr>
            </m:ctrlPr>
          </m:sub>
        </m:sSub>
      </m:oMath>
      <w:r>
        <w:rPr>
          <w:rFonts w:ascii="Times New Roman" w:hAnsi="Times New Roman"/>
          <w:sz w:val="18"/>
          <w:szCs w:val="18"/>
        </w:rPr>
        <w:t>——</w:t>
      </w:r>
      <w:r>
        <w:rPr>
          <w:rFonts w:hint="eastAsia"/>
          <w:sz w:val="18"/>
          <w:szCs w:val="18"/>
        </w:rPr>
        <w:t>分离</w:t>
      </w:r>
      <w:r>
        <w:rPr>
          <w:sz w:val="18"/>
          <w:szCs w:val="18"/>
        </w:rPr>
        <w:t>式组合连接</w:t>
      </w:r>
      <w:r>
        <w:rPr>
          <w:rFonts w:ascii="Times New Roman" w:hAnsi="Times New Roman"/>
          <w:sz w:val="18"/>
          <w:szCs w:val="18"/>
        </w:rPr>
        <w:t>混凝土剪力墙轴压比；</w:t>
      </w:r>
    </w:p>
    <w:p>
      <w:pPr>
        <w:pStyle w:val="46"/>
        <w:snapToGrid w:val="0"/>
        <w:spacing w:line="360" w:lineRule="auto"/>
        <w:ind w:left="420" w:firstLine="490"/>
        <w:rPr>
          <w:rFonts w:ascii="Times New Roman" w:hAnsi="Times New Roman"/>
          <w:sz w:val="18"/>
          <w:szCs w:val="18"/>
        </w:rPr>
      </w:pPr>
      <w:r>
        <w:rPr>
          <w:rFonts w:ascii="Times New Roman" w:hAnsi="Times New Roman"/>
          <w:i/>
          <w:iCs/>
          <w:sz w:val="18"/>
          <w:szCs w:val="18"/>
        </w:rPr>
        <w:t>N</w:t>
      </w:r>
      <w:r>
        <w:rPr>
          <w:rFonts w:ascii="Times New Roman" w:hAnsi="Times New Roman"/>
          <w:sz w:val="18"/>
          <w:szCs w:val="18"/>
        </w:rPr>
        <w:t>——墙肢重力荷载代表值作用下轴向压力设计值；</w:t>
      </w:r>
    </w:p>
    <w:p>
      <w:pPr>
        <w:pStyle w:val="46"/>
        <w:snapToGrid w:val="0"/>
        <w:spacing w:line="360" w:lineRule="auto"/>
        <w:ind w:left="420" w:firstLine="420"/>
        <w:rPr>
          <w:rFonts w:ascii="Times New Roman" w:hAnsi="Times New Roman"/>
          <w:sz w:val="18"/>
          <w:szCs w:val="18"/>
        </w:rPr>
      </w:pPr>
      <m:oMath>
        <m:sSub>
          <m:sSubPr>
            <m:ctrlPr>
              <w:rPr>
                <w:rFonts w:ascii="Cambria Math" w:hAnsi="Cambria Math"/>
                <w:sz w:val="18"/>
                <w:szCs w:val="18"/>
              </w:rPr>
            </m:ctrlPr>
          </m:sSubPr>
          <m:e>
            <m:r>
              <m:rPr/>
              <w:rPr>
                <w:rFonts w:ascii="Cambria Math" w:hAnsi="Cambria Math"/>
                <w:sz w:val="18"/>
                <w:szCs w:val="18"/>
              </w:rPr>
              <m:t>A</m:t>
            </m:r>
            <m:ctrlPr>
              <w:rPr>
                <w:rFonts w:ascii="Cambria Math" w:hAnsi="Cambria Math"/>
                <w:sz w:val="18"/>
                <w:szCs w:val="18"/>
              </w:rPr>
            </m:ctrlPr>
          </m:e>
          <m:sub>
            <m:r>
              <m:rPr/>
              <w:rPr>
                <w:rFonts w:ascii="Cambria Math" w:hAnsi="Cambria Math"/>
                <w:sz w:val="18"/>
                <w:szCs w:val="18"/>
              </w:rPr>
              <m:t>c</m:t>
            </m:r>
            <m:ctrlPr>
              <w:rPr>
                <w:rFonts w:ascii="Cambria Math" w:hAnsi="Cambria Math"/>
                <w:sz w:val="18"/>
                <w:szCs w:val="18"/>
              </w:rPr>
            </m:ctrlPr>
          </m:sub>
        </m:sSub>
      </m:oMath>
      <w:r>
        <w:rPr>
          <w:rFonts w:ascii="Times New Roman" w:hAnsi="Times New Roman"/>
          <w:sz w:val="18"/>
          <w:szCs w:val="18"/>
        </w:rPr>
        <w:t>——混凝土</w:t>
      </w:r>
      <w:r>
        <w:rPr>
          <w:rFonts w:hint="eastAsia" w:ascii="Times New Roman" w:hAnsi="Times New Roman"/>
          <w:sz w:val="18"/>
          <w:szCs w:val="18"/>
        </w:rPr>
        <w:t>剪力墙墙肢</w:t>
      </w:r>
      <w:r>
        <w:rPr>
          <w:rFonts w:ascii="Times New Roman" w:hAnsi="Times New Roman"/>
          <w:sz w:val="18"/>
          <w:szCs w:val="18"/>
        </w:rPr>
        <w:t>中混凝土截面面积；</w:t>
      </w:r>
    </w:p>
    <w:p>
      <w:pPr>
        <w:pStyle w:val="46"/>
        <w:snapToGrid w:val="0"/>
        <w:spacing w:line="360" w:lineRule="auto"/>
        <w:ind w:left="420" w:firstLine="476"/>
        <w:rPr>
          <w:rFonts w:ascii="Times New Roman" w:hAnsi="Times New Roman"/>
          <w:sz w:val="18"/>
          <w:szCs w:val="18"/>
        </w:rPr>
      </w:pPr>
      <m:oMath>
        <m:sSub>
          <m:sSubPr>
            <m:ctrlPr>
              <w:rPr>
                <w:rFonts w:ascii="Cambria Math" w:hAnsi="Cambria Math"/>
                <w:i/>
                <w:sz w:val="18"/>
                <w:szCs w:val="18"/>
              </w:rPr>
            </m:ctrlPr>
          </m:sSubPr>
          <m:e>
            <m:r>
              <m:rPr/>
              <w:rPr>
                <w:rFonts w:ascii="Cambria Math" w:hAnsi="Cambria Math"/>
                <w:sz w:val="18"/>
                <w:szCs w:val="18"/>
              </w:rPr>
              <m:t>f</m:t>
            </m:r>
            <m:ctrlPr>
              <w:rPr>
                <w:rFonts w:ascii="Cambria Math" w:hAnsi="Cambria Math"/>
                <w:i/>
                <w:sz w:val="18"/>
                <w:szCs w:val="18"/>
              </w:rPr>
            </m:ctrlPr>
          </m:e>
          <m:sub>
            <m:r>
              <m:rPr/>
              <w:rPr>
                <w:rFonts w:ascii="Cambria Math" w:hAnsi="Cambria Math"/>
                <w:sz w:val="18"/>
                <w:szCs w:val="18"/>
              </w:rPr>
              <m:t>c</m:t>
            </m:r>
            <m:ctrlPr>
              <w:rPr>
                <w:rFonts w:ascii="Cambria Math" w:hAnsi="Cambria Math"/>
                <w:i/>
                <w:sz w:val="18"/>
                <w:szCs w:val="18"/>
              </w:rPr>
            </m:ctrlPr>
          </m:sub>
        </m:sSub>
      </m:oMath>
      <w:r>
        <w:rPr>
          <w:rFonts w:ascii="Times New Roman" w:hAnsi="Times New Roman"/>
          <w:sz w:val="18"/>
          <w:szCs w:val="18"/>
        </w:rPr>
        <w:t>——混凝土轴心抗压强度设计值</w:t>
      </w:r>
      <w:r>
        <w:rPr>
          <w:rFonts w:hint="eastAsia" w:ascii="Times New Roman" w:hAnsi="Times New Roman"/>
          <w:sz w:val="18"/>
          <w:szCs w:val="18"/>
        </w:rPr>
        <w:t>。</w:t>
      </w:r>
    </w:p>
    <w:p>
      <w:pPr>
        <w:pStyle w:val="52"/>
        <w:snapToGrid w:val="0"/>
        <w:spacing w:before="170" w:beforeLines="50" w:after="170" w:afterLines="50"/>
        <w:rPr>
          <w:rFonts w:ascii="Times New Roman" w:hAnsi="Times New Roman"/>
          <w:b w:val="0"/>
          <w:bCs/>
        </w:rPr>
      </w:pPr>
      <w:r>
        <w:rPr>
          <w:rFonts w:ascii="Times New Roman" w:hAnsi="Times New Roman"/>
          <w:b w:val="0"/>
          <w:bCs/>
        </w:rPr>
        <w:t>表6.2.2　分离式组合连接混凝土剪力墙的轴压比限值</w:t>
      </w:r>
    </w:p>
    <w:tbl>
      <w:tblPr>
        <w:tblStyle w:val="19"/>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734"/>
        <w:gridCol w:w="1943"/>
        <w:gridCol w:w="1942"/>
        <w:gridCol w:w="1449"/>
        <w:gridCol w:w="144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018" w:type="pct"/>
            <w:vAlign w:val="center"/>
          </w:tcPr>
          <w:p>
            <w:pPr>
              <w:pStyle w:val="58"/>
              <w:snapToGrid w:val="0"/>
              <w:rPr>
                <w:rFonts w:ascii="Times New Roman" w:hAnsi="Times New Roman"/>
              </w:rPr>
            </w:pPr>
            <w:r>
              <w:rPr>
                <w:rFonts w:ascii="Times New Roman" w:hAnsi="Times New Roman"/>
              </w:rPr>
              <w:t>抗震等级</w:t>
            </w:r>
          </w:p>
        </w:tc>
        <w:tc>
          <w:tcPr>
            <w:tcW w:w="1141" w:type="pct"/>
            <w:vAlign w:val="center"/>
          </w:tcPr>
          <w:p>
            <w:pPr>
              <w:pStyle w:val="58"/>
              <w:snapToGrid w:val="0"/>
              <w:rPr>
                <w:rFonts w:ascii="Times New Roman" w:hAnsi="Times New Roman"/>
              </w:rPr>
            </w:pPr>
            <w:r>
              <w:rPr>
                <w:rFonts w:ascii="Times New Roman" w:hAnsi="Times New Roman"/>
              </w:rPr>
              <w:t>一级（9度）</w:t>
            </w:r>
          </w:p>
        </w:tc>
        <w:tc>
          <w:tcPr>
            <w:tcW w:w="1140" w:type="pct"/>
            <w:vAlign w:val="center"/>
          </w:tcPr>
          <w:p>
            <w:pPr>
              <w:pStyle w:val="58"/>
              <w:snapToGrid w:val="0"/>
              <w:rPr>
                <w:rFonts w:ascii="Times New Roman" w:hAnsi="Times New Roman"/>
              </w:rPr>
            </w:pPr>
            <w:r>
              <w:rPr>
                <w:rFonts w:ascii="Times New Roman" w:hAnsi="Times New Roman"/>
              </w:rPr>
              <w:t>一级</w:t>
            </w:r>
          </w:p>
        </w:tc>
        <w:tc>
          <w:tcPr>
            <w:tcW w:w="851" w:type="pct"/>
            <w:vAlign w:val="center"/>
          </w:tcPr>
          <w:p>
            <w:pPr>
              <w:pStyle w:val="58"/>
              <w:snapToGrid w:val="0"/>
              <w:rPr>
                <w:rFonts w:ascii="Times New Roman" w:hAnsi="Times New Roman"/>
              </w:rPr>
            </w:pPr>
            <w:r>
              <w:rPr>
                <w:rFonts w:ascii="Times New Roman" w:hAnsi="Times New Roman"/>
              </w:rPr>
              <w:t>二、三级</w:t>
            </w:r>
          </w:p>
        </w:tc>
        <w:tc>
          <w:tcPr>
            <w:tcW w:w="851" w:type="pct"/>
          </w:tcPr>
          <w:p>
            <w:pPr>
              <w:pStyle w:val="58"/>
              <w:snapToGrid w:val="0"/>
              <w:rPr>
                <w:rFonts w:ascii="Times New Roman" w:hAnsi="Times New Roman"/>
              </w:rPr>
            </w:pPr>
            <w:r>
              <w:rPr>
                <w:rFonts w:ascii="Times New Roman" w:hAnsi="Times New Roman"/>
              </w:rPr>
              <w:t>四级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018" w:type="pct"/>
            <w:vAlign w:val="center"/>
          </w:tcPr>
          <w:p>
            <w:pPr>
              <w:pStyle w:val="58"/>
              <w:snapToGrid w:val="0"/>
              <w:rPr>
                <w:rFonts w:ascii="Times New Roman" w:hAnsi="Times New Roman"/>
              </w:rPr>
            </w:pPr>
            <w:r>
              <w:rPr>
                <w:rFonts w:ascii="Times New Roman" w:hAnsi="Times New Roman"/>
              </w:rPr>
              <w:t>轴压比限值</w:t>
            </w:r>
          </w:p>
        </w:tc>
        <w:tc>
          <w:tcPr>
            <w:tcW w:w="1141" w:type="pct"/>
            <w:vAlign w:val="center"/>
          </w:tcPr>
          <w:p>
            <w:pPr>
              <w:pStyle w:val="58"/>
              <w:snapToGrid w:val="0"/>
              <w:rPr>
                <w:rFonts w:ascii="Times New Roman" w:hAnsi="Times New Roman"/>
              </w:rPr>
            </w:pPr>
            <w:r>
              <w:rPr>
                <w:rFonts w:ascii="Times New Roman" w:hAnsi="Times New Roman"/>
              </w:rPr>
              <w:t>/</w:t>
            </w:r>
          </w:p>
        </w:tc>
        <w:tc>
          <w:tcPr>
            <w:tcW w:w="1140" w:type="pct"/>
            <w:vAlign w:val="center"/>
          </w:tcPr>
          <w:p>
            <w:pPr>
              <w:pStyle w:val="58"/>
              <w:snapToGrid w:val="0"/>
              <w:rPr>
                <w:rFonts w:ascii="Times New Roman" w:hAnsi="Times New Roman"/>
              </w:rPr>
            </w:pPr>
            <w:r>
              <w:rPr>
                <w:rFonts w:ascii="Times New Roman" w:hAnsi="Times New Roman"/>
              </w:rPr>
              <w:t>0.50</w:t>
            </w:r>
          </w:p>
        </w:tc>
        <w:tc>
          <w:tcPr>
            <w:tcW w:w="851" w:type="pct"/>
            <w:vAlign w:val="center"/>
          </w:tcPr>
          <w:p>
            <w:pPr>
              <w:pStyle w:val="58"/>
              <w:snapToGrid w:val="0"/>
              <w:rPr>
                <w:rFonts w:ascii="Times New Roman" w:hAnsi="Times New Roman"/>
              </w:rPr>
            </w:pPr>
            <w:r>
              <w:rPr>
                <w:rFonts w:ascii="Times New Roman" w:hAnsi="Times New Roman"/>
              </w:rPr>
              <w:t>0.60</w:t>
            </w:r>
          </w:p>
        </w:tc>
        <w:tc>
          <w:tcPr>
            <w:tcW w:w="851" w:type="pct"/>
          </w:tcPr>
          <w:p>
            <w:pPr>
              <w:pStyle w:val="58"/>
              <w:snapToGrid w:val="0"/>
              <w:rPr>
                <w:rFonts w:ascii="Times New Roman" w:hAnsi="Times New Roman"/>
              </w:rPr>
            </w:pPr>
            <w:r>
              <w:rPr>
                <w:rFonts w:ascii="Times New Roman" w:hAnsi="Times New Roman"/>
              </w:rPr>
              <w:t>0.70</w:t>
            </w:r>
          </w:p>
        </w:tc>
      </w:tr>
    </w:tbl>
    <w:p>
      <w:pPr>
        <w:pStyle w:val="60"/>
        <w:snapToGrid w:val="0"/>
        <w:spacing w:line="360" w:lineRule="auto"/>
        <w:ind w:left="0" w:firstLine="188" w:firstLineChars="100"/>
        <w:rPr>
          <w:rFonts w:ascii="Times New Roman" w:hAnsi="Times New Roman"/>
        </w:rPr>
      </w:pPr>
      <w:r>
        <w:rPr>
          <w:rFonts w:ascii="Times New Roman" w:hAnsi="Times New Roman"/>
        </w:rPr>
        <w:t>注：1　对于短肢剪力墙，轴压比限值宜减少0.05</w:t>
      </w:r>
      <w:r>
        <w:rPr>
          <w:rFonts w:hint="eastAsia" w:ascii="Times New Roman" w:hAnsi="Times New Roman"/>
        </w:rPr>
        <w:t>；</w:t>
      </w:r>
    </w:p>
    <w:p>
      <w:pPr>
        <w:pStyle w:val="60"/>
        <w:snapToGrid w:val="0"/>
        <w:spacing w:line="360" w:lineRule="auto"/>
        <w:ind w:left="436" w:leftChars="200" w:firstLine="134" w:firstLineChars="72"/>
        <w:rPr>
          <w:rFonts w:ascii="Times New Roman" w:hAnsi="Times New Roman"/>
        </w:rPr>
      </w:pPr>
      <w:r>
        <w:rPr>
          <w:rFonts w:ascii="Times New Roman" w:hAnsi="Times New Roman"/>
        </w:rPr>
        <w:t>2　对于底部加强区的组合连接剪力墙，轴压比限值宜减少0.05。</w:t>
      </w:r>
    </w:p>
    <w:p>
      <w:pPr>
        <w:pStyle w:val="46"/>
        <w:snapToGrid w:val="0"/>
        <w:spacing w:line="360" w:lineRule="auto"/>
        <w:rPr>
          <w:rFonts w:ascii="Times New Roman" w:hAnsi="Times New Roman"/>
        </w:rPr>
      </w:pPr>
      <w:r>
        <w:rPr>
          <w:rFonts w:ascii="Times New Roman" w:hAnsi="Times New Roman"/>
          <w:b/>
        </w:rPr>
        <w:t>6.2.3</w:t>
      </w:r>
      <w:r>
        <w:rPr>
          <w:rFonts w:hint="eastAsia" w:ascii="Times New Roman" w:hAnsi="Times New Roman"/>
          <w:b/>
        </w:rPr>
        <w:t>　</w:t>
      </w:r>
      <w:r>
        <w:rPr>
          <w:rFonts w:hint="eastAsia" w:ascii="Times New Roman" w:hAnsi="Times New Roman"/>
        </w:rPr>
        <w:t>分离式组合连接混凝土剪力墙的钢连接件宜采用</w:t>
      </w:r>
      <w:r>
        <w:rPr>
          <w:rFonts w:ascii="Times New Roman" w:hAnsi="Times New Roman"/>
        </w:rPr>
        <w:t>H</w:t>
      </w:r>
      <w:r>
        <w:rPr>
          <w:rFonts w:hint="eastAsia" w:ascii="Times New Roman" w:hAnsi="Times New Roman"/>
        </w:rPr>
        <w:t>型钢、槽钢，</w:t>
      </w:r>
      <w:r>
        <w:rPr>
          <w:rFonts w:ascii="Times New Roman" w:hAnsi="Times New Roman"/>
        </w:rPr>
        <w:t>H</w:t>
      </w:r>
      <w:r>
        <w:rPr>
          <w:rFonts w:hint="eastAsia" w:ascii="Times New Roman" w:hAnsi="Times New Roman"/>
        </w:rPr>
        <w:t>型钢和槽钢的翼缘宜平行于墙肢的长度方向；剪力墙抗震等级为</w:t>
      </w:r>
      <w:r>
        <w:rPr>
          <w:rFonts w:ascii="Times New Roman" w:hAnsi="Times New Roman"/>
        </w:rPr>
        <w:t>3</w:t>
      </w:r>
      <w:r>
        <w:rPr>
          <w:rFonts w:hint="eastAsia" w:ascii="Times New Roman" w:hAnsi="Times New Roman"/>
        </w:rPr>
        <w:t>级和</w:t>
      </w:r>
      <w:r>
        <w:rPr>
          <w:rFonts w:ascii="Times New Roman" w:hAnsi="Times New Roman"/>
        </w:rPr>
        <w:t>4</w:t>
      </w:r>
      <w:r>
        <w:rPr>
          <w:rFonts w:hint="eastAsia" w:ascii="Times New Roman" w:hAnsi="Times New Roman"/>
        </w:rPr>
        <w:t>级时，钢连接件截面尺寸不宜小于槽钢</w:t>
      </w:r>
      <w:r>
        <w:rPr>
          <w:rFonts w:ascii="Times New Roman" w:hAnsi="Times New Roman"/>
        </w:rPr>
        <w:t>[6.5</w:t>
      </w:r>
      <w:r>
        <w:rPr>
          <w:rFonts w:hint="eastAsia" w:ascii="Times New Roman" w:hAnsi="Times New Roman"/>
        </w:rPr>
        <w:t>截面尺寸；剪力墙抗震等级为</w:t>
      </w:r>
      <w:r>
        <w:rPr>
          <w:rFonts w:ascii="Times New Roman" w:hAnsi="Times New Roman"/>
        </w:rPr>
        <w:t>1</w:t>
      </w:r>
      <w:r>
        <w:rPr>
          <w:rFonts w:hint="eastAsia" w:ascii="Times New Roman" w:hAnsi="Times New Roman"/>
        </w:rPr>
        <w:t>级和</w:t>
      </w:r>
      <w:r>
        <w:rPr>
          <w:rFonts w:ascii="Times New Roman" w:hAnsi="Times New Roman"/>
        </w:rPr>
        <w:t>2</w:t>
      </w:r>
      <w:r>
        <w:rPr>
          <w:rFonts w:hint="eastAsia" w:ascii="Times New Roman" w:hAnsi="Times New Roman"/>
        </w:rPr>
        <w:t>级时、钢连接件截面尺寸不宜小于槽钢</w:t>
      </w:r>
      <w:r>
        <w:rPr>
          <w:rFonts w:ascii="Times New Roman" w:hAnsi="Times New Roman"/>
        </w:rPr>
        <w:t>[8</w:t>
      </w:r>
      <w:r>
        <w:rPr>
          <w:rFonts w:hint="eastAsia" w:ascii="Times New Roman" w:hAnsi="Times New Roman"/>
        </w:rPr>
        <w:t>截面尺寸；预制墙板的钢连接件不宜少于</w:t>
      </w:r>
      <w:r>
        <w:rPr>
          <w:rFonts w:ascii="Times New Roman" w:hAnsi="Times New Roman"/>
        </w:rPr>
        <w:t>2</w:t>
      </w:r>
      <w:r>
        <w:rPr>
          <w:rFonts w:hint="eastAsia" w:ascii="Times New Roman" w:hAnsi="Times New Roman"/>
        </w:rPr>
        <w:t>个；钢连接件边缘与预制墙板边缘的距离不宜小于</w:t>
      </w:r>
      <w:r>
        <w:rPr>
          <w:rFonts w:ascii="Times New Roman" w:hAnsi="Times New Roman"/>
        </w:rPr>
        <w:t>200mm</w:t>
      </w:r>
      <w:r>
        <w:rPr>
          <w:rFonts w:hint="eastAsia" w:ascii="Times New Roman" w:hAnsi="Times New Roman"/>
        </w:rPr>
        <w:t>；钢连接件的布置应便于构件的制作、运输、堆放、安装。</w:t>
      </w:r>
    </w:p>
    <w:p>
      <w:pPr>
        <w:pStyle w:val="46"/>
        <w:snapToGrid w:val="0"/>
        <w:spacing w:line="360" w:lineRule="auto"/>
        <w:rPr>
          <w:rFonts w:hint="eastAsia" w:ascii="楷体" w:hAnsi="楷体" w:eastAsia="楷体" w:cs="楷体"/>
          <w:b w:val="0"/>
          <w:bCs w:val="0"/>
        </w:rPr>
      </w:pPr>
      <w:r>
        <w:rPr>
          <w:rFonts w:hint="eastAsia" w:ascii="楷体" w:hAnsi="楷体" w:eastAsia="楷体" w:cs="楷体"/>
          <w:b w:val="0"/>
          <w:bCs w:val="0"/>
          <w:lang w:eastAsia="zh-CN"/>
        </w:rPr>
        <w:t>【条文说明6.2.3】</w:t>
      </w:r>
      <w:r>
        <w:rPr>
          <w:rFonts w:hint="eastAsia" w:ascii="楷体" w:hAnsi="楷体" w:eastAsia="楷体" w:cs="楷体"/>
          <w:b w:val="0"/>
          <w:bCs w:val="0"/>
          <w:szCs w:val="21"/>
        </w:rPr>
        <w:t>　预制墙板用2个及以上钢连接件有利于控制施工阶段的变形，提升施工阶段的安全和稳定性。</w:t>
      </w:r>
    </w:p>
    <w:p>
      <w:pPr>
        <w:pStyle w:val="46"/>
        <w:snapToGrid w:val="0"/>
        <w:spacing w:line="360" w:lineRule="auto"/>
        <w:rPr>
          <w:rFonts w:ascii="Times New Roman" w:hAnsi="Times New Roman"/>
        </w:rPr>
      </w:pPr>
      <w:r>
        <w:rPr>
          <w:rFonts w:ascii="Times New Roman" w:hAnsi="Times New Roman"/>
          <w:b/>
        </w:rPr>
        <w:t>6.2.4　</w:t>
      </w:r>
      <w:r>
        <w:rPr>
          <w:rFonts w:ascii="Times New Roman" w:hAnsi="Times New Roman"/>
        </w:rPr>
        <w:t>分离式组合连接混凝土剪力墙的钢连接件埋入预制墙板中的长度不宜小于钢连接件截面高度的3倍，且不宜小于250mm，埋入部分两侧宜分别设置3个以上栓钉</w:t>
      </w:r>
      <w:r>
        <w:rPr>
          <w:rFonts w:hint="eastAsia" w:ascii="Times New Roman" w:hAnsi="Times New Roman"/>
        </w:rPr>
        <w:t>，栓钉直径不宜小于6mm</w:t>
      </w:r>
      <w:r>
        <w:rPr>
          <w:rFonts w:ascii="Times New Roman" w:hAnsi="Times New Roman"/>
        </w:rPr>
        <w:t>。</w:t>
      </w:r>
    </w:p>
    <w:p>
      <w:pPr>
        <w:pStyle w:val="46"/>
        <w:snapToGrid w:val="0"/>
        <w:spacing w:line="360" w:lineRule="auto"/>
        <w:rPr>
          <w:rFonts w:ascii="Times New Roman" w:hAnsi="Times New Roman"/>
        </w:rPr>
      </w:pPr>
      <w:r>
        <w:rPr>
          <w:rFonts w:ascii="Times New Roman" w:hAnsi="Times New Roman"/>
          <w:b/>
        </w:rPr>
        <w:t>6.2.5　</w:t>
      </w:r>
      <w:r>
        <w:rPr>
          <w:rFonts w:ascii="Times New Roman" w:hAnsi="Times New Roman"/>
        </w:rPr>
        <w:t>分离式组合连接混凝土剪力墙的竖向和水平分布钢筋的配筋率，一、二、三级时不应小于0.25%，四级剪力墙的分布钢筋配筋率不应小于0.20％，分布钢筋直径不应小于8mm，且不宜大于墙板厚度的1/10；分布钢筋的间距不宜大于200mm。</w:t>
      </w:r>
    </w:p>
    <w:p>
      <w:pPr>
        <w:pStyle w:val="46"/>
        <w:snapToGrid w:val="0"/>
        <w:spacing w:line="360" w:lineRule="auto"/>
        <w:rPr>
          <w:rFonts w:ascii="Times New Roman" w:hAnsi="Times New Roman"/>
        </w:rPr>
      </w:pPr>
      <w:r>
        <w:rPr>
          <w:rFonts w:ascii="Times New Roman" w:hAnsi="Times New Roman"/>
          <w:b/>
        </w:rPr>
        <w:t>6.2.6　</w:t>
      </w:r>
      <w:r>
        <w:rPr>
          <w:rFonts w:ascii="Times New Roman" w:hAnsi="Times New Roman"/>
        </w:rPr>
        <w:t>当底部加强区采用分离式组合连接混凝土剪力墙时，剪力墙分布钢筋的配筋，应符合下列</w:t>
      </w:r>
      <w:r>
        <w:rPr>
          <w:rFonts w:hint="eastAsia" w:ascii="Times New Roman" w:hAnsi="Times New Roman"/>
        </w:rPr>
        <w:t>规定</w:t>
      </w:r>
      <w:r>
        <w:rPr>
          <w:rFonts w:ascii="Times New Roman" w:hAnsi="Times New Roman"/>
        </w:rPr>
        <w:t>：</w:t>
      </w:r>
    </w:p>
    <w:p>
      <w:pPr>
        <w:pStyle w:val="46"/>
        <w:snapToGrid w:val="0"/>
        <w:spacing w:line="360" w:lineRule="auto"/>
        <w:ind w:firstLine="436" w:firstLineChars="200"/>
        <w:rPr>
          <w:rFonts w:ascii="Times New Roman" w:hAnsi="Times New Roman"/>
        </w:rPr>
      </w:pPr>
      <w:r>
        <w:rPr>
          <w:rFonts w:ascii="Times New Roman" w:hAnsi="Times New Roman"/>
          <w:b/>
        </w:rPr>
        <w:t>1　</w:t>
      </w:r>
      <w:r>
        <w:rPr>
          <w:rFonts w:ascii="Times New Roman" w:hAnsi="Times New Roman"/>
        </w:rPr>
        <w:t>一、二、三级剪力墙的分布钢筋配筋率不应小于0.30%</w:t>
      </w:r>
      <w:r>
        <w:rPr>
          <w:rFonts w:hint="eastAsia" w:ascii="Times New Roman" w:hAnsi="Times New Roman"/>
        </w:rPr>
        <w:t>；</w:t>
      </w:r>
    </w:p>
    <w:p>
      <w:pPr>
        <w:pStyle w:val="46"/>
        <w:snapToGrid w:val="0"/>
        <w:spacing w:line="360" w:lineRule="auto"/>
        <w:ind w:firstLine="436" w:firstLineChars="200"/>
        <w:rPr>
          <w:rFonts w:ascii="Times New Roman" w:hAnsi="Times New Roman"/>
        </w:rPr>
      </w:pPr>
      <w:r>
        <w:rPr>
          <w:rFonts w:ascii="Times New Roman" w:hAnsi="Times New Roman"/>
          <w:b/>
        </w:rPr>
        <w:t>2　</w:t>
      </w:r>
      <w:r>
        <w:rPr>
          <w:rFonts w:ascii="Times New Roman" w:hAnsi="Times New Roman"/>
        </w:rPr>
        <w:t>四级剪力墙分布钢筋配筋率不应小于0.25％。</w:t>
      </w:r>
    </w:p>
    <w:p>
      <w:pPr>
        <w:pStyle w:val="46"/>
        <w:snapToGrid w:val="0"/>
        <w:spacing w:line="360" w:lineRule="auto"/>
        <w:rPr>
          <w:rFonts w:hint="eastAsia" w:ascii="楷体" w:hAnsi="楷体" w:eastAsia="楷体" w:cs="楷体"/>
          <w:b w:val="0"/>
          <w:bCs w:val="0"/>
        </w:rPr>
      </w:pPr>
      <w:r>
        <w:rPr>
          <w:rFonts w:hint="eastAsia" w:ascii="楷体" w:hAnsi="楷体" w:eastAsia="楷体" w:cs="楷体"/>
          <w:b w:val="0"/>
          <w:bCs w:val="0"/>
          <w:szCs w:val="21"/>
          <w:lang w:eastAsia="zh-CN"/>
        </w:rPr>
        <w:t>【条文说明6.2.6】</w:t>
      </w:r>
      <w:r>
        <w:rPr>
          <w:rFonts w:hint="eastAsia" w:ascii="楷体" w:hAnsi="楷体" w:eastAsia="楷体" w:cs="楷体"/>
          <w:b w:val="0"/>
          <w:bCs w:val="0"/>
          <w:szCs w:val="21"/>
        </w:rPr>
        <w:t>　当底部加强区采用分离式组合连接混凝土剪力墙时，宜对剪力墙适当加强。</w:t>
      </w:r>
    </w:p>
    <w:p>
      <w:pPr>
        <w:pStyle w:val="46"/>
        <w:snapToGrid w:val="0"/>
        <w:spacing w:line="360" w:lineRule="auto"/>
        <w:rPr>
          <w:rFonts w:ascii="Times New Roman" w:hAnsi="Times New Roman"/>
        </w:rPr>
      </w:pPr>
      <w:r>
        <w:rPr>
          <w:rFonts w:ascii="Times New Roman" w:hAnsi="Times New Roman"/>
          <w:b/>
        </w:rPr>
        <w:t>6.2.7　</w:t>
      </w:r>
      <w:r>
        <w:rPr>
          <w:rFonts w:ascii="Times New Roman" w:hAnsi="Times New Roman"/>
        </w:rPr>
        <w:t>分离式组合连接混凝土剪力墙水平接缝的受剪承载力设计值</w:t>
      </w:r>
      <w:r>
        <w:rPr>
          <w:rFonts w:hint="eastAsia" w:ascii="Times New Roman" w:hAnsi="Times New Roman"/>
        </w:rPr>
        <w:t>的计算</w:t>
      </w:r>
      <w:r>
        <w:rPr>
          <w:rFonts w:ascii="Times New Roman" w:hAnsi="Times New Roman"/>
        </w:rPr>
        <w:t>应</w:t>
      </w:r>
      <w:r>
        <w:rPr>
          <w:rFonts w:hint="eastAsia" w:ascii="Times New Roman" w:hAnsi="Times New Roman"/>
        </w:rPr>
        <w:t>符合下列规定</w:t>
      </w:r>
      <w:r>
        <w:rPr>
          <w:rFonts w:ascii="Times New Roman" w:hAnsi="Times New Roman"/>
        </w:rPr>
        <w:t>：</w:t>
      </w:r>
    </w:p>
    <w:p>
      <w:pPr>
        <w:pStyle w:val="46"/>
        <w:snapToGrid w:val="0"/>
        <w:spacing w:line="360" w:lineRule="auto"/>
        <w:ind w:firstLine="436" w:firstLineChars="200"/>
        <w:rPr>
          <w:rFonts w:ascii="Times New Roman" w:hAnsi="Times New Roman"/>
        </w:rPr>
      </w:pPr>
      <w:r>
        <w:rPr>
          <w:rFonts w:ascii="Times New Roman" w:hAnsi="Times New Roman"/>
          <w:b/>
        </w:rPr>
        <w:t>1</w:t>
      </w:r>
      <w:r>
        <w:rPr>
          <w:rFonts w:ascii="Times New Roman" w:hAnsi="Times New Roman"/>
        </w:rPr>
        <w:t>　当轴力为压力时</w:t>
      </w:r>
      <w:r>
        <w:rPr>
          <w:rFonts w:hint="eastAsia" w:ascii="Times New Roman" w:hAnsi="Times New Roman"/>
        </w:rPr>
        <w:t>，</w:t>
      </w:r>
      <w:r>
        <w:rPr>
          <w:rFonts w:ascii="Times New Roman" w:hAnsi="Times New Roman"/>
        </w:rPr>
        <w:t>应按下式计算：</w:t>
      </w:r>
    </w:p>
    <w:p>
      <w:pPr>
        <w:pStyle w:val="46"/>
        <w:snapToGrid w:val="0"/>
        <w:spacing w:after="170" w:afterLines="50"/>
        <w:jc w:val="right"/>
        <w:rPr>
          <w:rFonts w:ascii="Times New Roman" w:hAnsi="Times New Roman"/>
        </w:rPr>
      </w:pPr>
      <m:oMath>
        <m:sSub>
          <m:sSubPr>
            <m:ctrlPr>
              <w:rPr>
                <w:rFonts w:ascii="Cambria Math" w:hAnsi="Cambria Math"/>
              </w:rPr>
            </m:ctrlPr>
          </m:sSubPr>
          <m:e>
            <m:sSub>
              <m:sSubPr>
                <m:ctrlPr>
                  <w:rPr>
                    <w:rFonts w:ascii="Cambria Math" w:hAnsi="Cambria Math"/>
                    <w:vertAlign w:val="subscript"/>
                  </w:rPr>
                </m:ctrlPr>
              </m:sSubPr>
              <m:e>
                <m:r>
                  <m:rPr/>
                  <w:rPr>
                    <w:rFonts w:ascii="Cambria Math" w:hAnsi="Cambria Math"/>
                  </w:rPr>
                  <m:t>V</m:t>
                </m:r>
                <m:ctrlPr>
                  <w:rPr>
                    <w:rFonts w:ascii="Cambria Math" w:hAnsi="Cambria Math"/>
                    <w:vertAlign w:val="subscript"/>
                  </w:rPr>
                </m:ctrlPr>
              </m:e>
              <m:sub>
                <m:r>
                  <m:rPr>
                    <m:sty m:val="p"/>
                  </m:rPr>
                  <w:rPr>
                    <w:rFonts w:ascii="Cambria Math" w:hAnsi="Cambria Math"/>
                    <w:vertAlign w:val="subscript"/>
                  </w:rPr>
                  <m:t>jd</m:t>
                </m:r>
                <m:ctrlPr>
                  <w:rPr>
                    <w:rFonts w:ascii="Cambria Math" w:hAnsi="Cambria Math"/>
                    <w:vertAlign w:val="subscript"/>
                  </w:rPr>
                </m:ctrlPr>
              </m:sub>
            </m:sSub>
            <m:r>
              <m:rPr>
                <m:sty m:val="p"/>
              </m:rPr>
              <w:rPr>
                <w:rFonts w:ascii="Cambria Math" w:hAnsi="Cambria Math"/>
              </w:rPr>
              <m:t>=0.6</m:t>
            </m:r>
            <m:r>
              <m:rPr/>
              <w:rPr>
                <w:rFonts w:ascii="Cambria Math" w:hAnsi="Cambria Math"/>
              </w:rPr>
              <m:t>f</m:t>
            </m:r>
            <m:ctrlPr>
              <w:rPr>
                <w:rFonts w:ascii="Cambria Math" w:hAnsi="Cambria Math"/>
              </w:rPr>
            </m:ctrlPr>
          </m:e>
          <m:sub>
            <m:r>
              <m:rPr>
                <m:sty m:val="p"/>
              </m:rPr>
              <w:rPr>
                <w:rFonts w:ascii="Cambria Math" w:hAnsi="Cambria Math"/>
              </w:rPr>
              <m:t>y</m:t>
            </m:r>
            <m:ctrlPr>
              <w:rPr>
                <w:rFonts w:ascii="Cambria Math" w:hAnsi="Cambria Math"/>
              </w:rPr>
            </m:ctrlPr>
          </m:sub>
        </m:sSub>
        <m:sSub>
          <m:sSubPr>
            <m:ctrlPr>
              <w:rPr>
                <w:rFonts w:ascii="Cambria Math" w:hAnsi="Cambria Math"/>
                <w:i/>
                <w:iCs/>
              </w:rPr>
            </m:ctrlPr>
          </m:sSubPr>
          <m:e>
            <m:r>
              <m:rPr/>
              <w:rPr>
                <w:rFonts w:ascii="Cambria Math" w:hAnsi="Cambria Math"/>
              </w:rPr>
              <m:t>A</m:t>
            </m:r>
            <m:ctrlPr>
              <w:rPr>
                <w:rFonts w:ascii="Cambria Math" w:hAnsi="Cambria Math"/>
                <w:i/>
                <w:iCs/>
              </w:rPr>
            </m:ctrlPr>
          </m:e>
          <m:sub>
            <m:r>
              <m:rPr>
                <m:sty m:val="p"/>
              </m:rPr>
              <w:rPr>
                <w:rFonts w:ascii="Cambria Math" w:hAnsi="Cambria Math"/>
                <w:vertAlign w:val="subscript"/>
              </w:rPr>
              <m:t>sv</m:t>
            </m:r>
            <m:ctrlPr>
              <w:rPr>
                <w:rFonts w:ascii="Cambria Math" w:hAnsi="Cambria Math"/>
                <w:i/>
                <w:iCs/>
              </w:rPr>
            </m:ctrlPr>
          </m:sub>
        </m:sSub>
        <m:r>
          <m:rPr/>
          <w:rPr>
            <w:rFonts w:ascii="Cambria Math" w:hAnsi="Cambria Math"/>
          </w:rPr>
          <m:t>+</m:t>
        </m:r>
        <m:sSub>
          <m:sSubPr>
            <m:ctrlPr>
              <w:rPr>
                <w:rFonts w:ascii="Cambria Math" w:hAnsi="Cambria Math"/>
              </w:rPr>
            </m:ctrlPr>
          </m:sSubPr>
          <m:e>
            <m:r>
              <m:rPr>
                <m:sty m:val="p"/>
              </m:rPr>
              <w:rPr>
                <w:rFonts w:ascii="Cambria Math" w:hAnsi="Cambria Math"/>
              </w:rPr>
              <m:t>0.8</m:t>
            </m:r>
            <m:r>
              <m:rPr/>
              <w:rPr>
                <w:rFonts w:ascii="Cambria Math" w:hAnsi="Cambria Math"/>
              </w:rPr>
              <m:t>f</m:t>
            </m:r>
            <m:ctrlPr>
              <w:rPr>
                <w:rFonts w:ascii="Cambria Math" w:hAnsi="Cambria Math"/>
              </w:rPr>
            </m:ctrlPr>
          </m:e>
          <m:sub>
            <m:r>
              <m:rPr>
                <m:sty m:val="p"/>
              </m:rPr>
              <w:rPr>
                <w:rFonts w:ascii="Cambria Math" w:hAnsi="Cambria Math"/>
              </w:rPr>
              <m:t>av</m:t>
            </m:r>
            <m:ctrlPr>
              <w:rPr>
                <w:rFonts w:ascii="Cambria Math" w:hAnsi="Cambria Math"/>
              </w:rPr>
            </m:ctrlPr>
          </m:sub>
        </m:sSub>
        <m:sSub>
          <m:sSubPr>
            <m:ctrlPr>
              <w:rPr>
                <w:rFonts w:ascii="Cambria Math" w:hAnsi="Cambria Math"/>
                <w:i/>
                <w:iCs/>
              </w:rPr>
            </m:ctrlPr>
          </m:sSubPr>
          <m:e>
            <m:r>
              <m:rPr/>
              <w:rPr>
                <w:rFonts w:ascii="Cambria Math" w:hAnsi="Cambria Math"/>
              </w:rPr>
              <m:t>A</m:t>
            </m:r>
            <m:ctrlPr>
              <w:rPr>
                <w:rFonts w:ascii="Cambria Math" w:hAnsi="Cambria Math"/>
                <w:i/>
                <w:iCs/>
              </w:rPr>
            </m:ctrlPr>
          </m:e>
          <m:sub>
            <m:r>
              <m:rPr>
                <m:sty m:val="p"/>
              </m:rPr>
              <w:rPr>
                <w:rFonts w:ascii="Cambria Math" w:hAnsi="Cambria Math"/>
                <w:vertAlign w:val="subscript"/>
              </w:rPr>
              <m:t>av</m:t>
            </m:r>
            <m:ctrlPr>
              <w:rPr>
                <w:rFonts w:ascii="Cambria Math" w:hAnsi="Cambria Math"/>
                <w:i/>
                <w:iCs/>
              </w:rPr>
            </m:ctrlPr>
          </m:sub>
        </m:sSub>
        <m:r>
          <m:rPr/>
          <w:rPr>
            <w:rFonts w:ascii="Cambria Math" w:hAnsi="Cambria Math"/>
          </w:rPr>
          <m:t>+0.8N</m:t>
        </m:r>
      </m:oMath>
      <w:r>
        <m:rPr/>
        <w:rPr>
          <w:rFonts w:hint="eastAsia" w:hAnsi="Cambria Math"/>
          <w:i w:val="0"/>
          <w:lang w:val="en-US" w:eastAsia="zh-CN"/>
        </w:rPr>
        <w:t xml:space="preserve">         </w:t>
      </w:r>
      <w:r>
        <w:rPr>
          <w:rFonts w:ascii="Times New Roman" w:hAnsi="Times New Roman"/>
        </w:rPr>
        <w:t>　　（6.2.7-1）</w:t>
      </w:r>
    </w:p>
    <w:p>
      <w:pPr>
        <w:pStyle w:val="46"/>
        <w:snapToGrid w:val="0"/>
        <w:spacing w:line="360" w:lineRule="auto"/>
        <w:rPr>
          <w:rFonts w:ascii="Times New Roman" w:hAnsi="Times New Roman"/>
          <w:sz w:val="18"/>
          <w:szCs w:val="18"/>
        </w:rPr>
      </w:pPr>
      <w:r>
        <w:rPr>
          <w:rFonts w:ascii="Times New Roman" w:hAnsi="Times New Roman"/>
          <w:sz w:val="18"/>
          <w:szCs w:val="18"/>
        </w:rPr>
        <w:t>式中：</w:t>
      </w:r>
      <w:r>
        <w:rPr>
          <w:rFonts w:ascii="Times New Roman" w:hAnsi="Times New Roman"/>
          <w:i/>
          <w:iCs/>
          <w:sz w:val="18"/>
          <w:szCs w:val="18"/>
        </w:rPr>
        <w:t>V</w:t>
      </w:r>
      <w:r>
        <w:rPr>
          <w:rFonts w:ascii="Times New Roman" w:hAnsi="Times New Roman"/>
          <w:sz w:val="18"/>
          <w:szCs w:val="18"/>
          <w:vertAlign w:val="subscript"/>
        </w:rPr>
        <w:t>jd</w:t>
      </w:r>
      <w:r>
        <w:rPr>
          <w:rFonts w:ascii="Times New Roman" w:hAnsi="Times New Roman"/>
          <w:sz w:val="18"/>
          <w:szCs w:val="18"/>
        </w:rPr>
        <w:t>——水平接缝处受剪承载力设计值；</w:t>
      </w:r>
    </w:p>
    <w:p>
      <w:pPr>
        <w:pStyle w:val="46"/>
        <w:snapToGrid w:val="0"/>
        <w:spacing w:line="360" w:lineRule="auto"/>
        <w:ind w:left="545" w:leftChars="250" w:firstLine="54" w:firstLineChars="25"/>
        <w:rPr>
          <w:rFonts w:ascii="Times New Roman" w:hAnsi="Times New Roman"/>
          <w:sz w:val="18"/>
          <w:szCs w:val="18"/>
        </w:rPr>
      </w:pPr>
      <m:oMath>
        <m:sSub>
          <m:sSubPr>
            <m:ctrlPr>
              <w:rPr>
                <w:rFonts w:ascii="Cambria Math" w:hAnsi="Cambria Math"/>
              </w:rPr>
            </m:ctrlPr>
          </m:sSubPr>
          <m:e>
            <m:r>
              <m:rPr/>
              <w:rPr>
                <w:rFonts w:ascii="Cambria Math" w:hAnsi="Cambria Math"/>
              </w:rPr>
              <m:t>f</m:t>
            </m:r>
            <m:ctrlPr>
              <w:rPr>
                <w:rFonts w:ascii="Cambria Math" w:hAnsi="Cambria Math"/>
              </w:rPr>
            </m:ctrlPr>
          </m:e>
          <m:sub>
            <m:r>
              <m:rPr>
                <m:sty m:val="p"/>
              </m:rPr>
              <w:rPr>
                <w:rFonts w:ascii="Cambria Math" w:hAnsi="Cambria Math"/>
              </w:rPr>
              <m:t>y</m:t>
            </m:r>
            <m:ctrlPr>
              <w:rPr>
                <w:rFonts w:ascii="Cambria Math" w:hAnsi="Cambria Math"/>
              </w:rPr>
            </m:ctrlPr>
          </m:sub>
        </m:sSub>
      </m:oMath>
      <w:r>
        <w:rPr>
          <w:rFonts w:ascii="Times New Roman" w:hAnsi="Times New Roman"/>
          <w:sz w:val="18"/>
          <w:szCs w:val="18"/>
        </w:rPr>
        <w:t>——钢筋抗拉强度设计值；</w:t>
      </w:r>
    </w:p>
    <w:p>
      <w:pPr>
        <w:pStyle w:val="46"/>
        <w:snapToGrid w:val="0"/>
        <w:spacing w:line="360" w:lineRule="auto"/>
        <w:ind w:left="545" w:leftChars="250"/>
        <w:rPr>
          <w:rFonts w:ascii="Times New Roman" w:hAnsi="Times New Roman"/>
          <w:sz w:val="18"/>
          <w:szCs w:val="18"/>
        </w:rPr>
      </w:pPr>
      <w:r>
        <w:rPr>
          <w:rFonts w:ascii="Times New Roman" w:hAnsi="Times New Roman"/>
          <w:i/>
          <w:iCs/>
          <w:sz w:val="18"/>
          <w:szCs w:val="18"/>
        </w:rPr>
        <w:t>A</w:t>
      </w:r>
      <w:r>
        <w:rPr>
          <w:rFonts w:ascii="Times New Roman" w:hAnsi="Times New Roman"/>
          <w:sz w:val="18"/>
          <w:szCs w:val="18"/>
          <w:vertAlign w:val="subscript"/>
        </w:rPr>
        <w:t>sv</w:t>
      </w:r>
      <w:r>
        <w:rPr>
          <w:rFonts w:ascii="Times New Roman" w:hAnsi="Times New Roman"/>
          <w:sz w:val="18"/>
          <w:szCs w:val="18"/>
        </w:rPr>
        <w:t>——垂直于结合面的抗剪钢筋面积；</w:t>
      </w:r>
    </w:p>
    <w:p>
      <w:pPr>
        <w:pStyle w:val="46"/>
        <w:snapToGrid w:val="0"/>
        <w:spacing w:line="360" w:lineRule="auto"/>
        <w:ind w:left="545" w:leftChars="250"/>
        <w:rPr>
          <w:rFonts w:ascii="Times New Roman" w:hAnsi="Times New Roman"/>
          <w:sz w:val="18"/>
          <w:szCs w:val="18"/>
        </w:rPr>
      </w:pPr>
      <m:oMath>
        <m:sSub>
          <m:sSubPr>
            <m:ctrlPr>
              <w:rPr>
                <w:rFonts w:ascii="Cambria Math" w:hAnsi="Cambria Math"/>
              </w:rPr>
            </m:ctrlPr>
          </m:sSubPr>
          <m:e>
            <m:r>
              <m:rPr/>
              <w:rPr>
                <w:rFonts w:ascii="Cambria Math" w:hAnsi="Cambria Math"/>
              </w:rPr>
              <m:t>f</m:t>
            </m:r>
            <m:ctrlPr>
              <w:rPr>
                <w:rFonts w:ascii="Cambria Math" w:hAnsi="Cambria Math"/>
              </w:rPr>
            </m:ctrlPr>
          </m:e>
          <m:sub>
            <m:r>
              <m:rPr>
                <m:sty m:val="p"/>
              </m:rPr>
              <w:rPr>
                <w:rFonts w:ascii="Cambria Math" w:hAnsi="Cambria Math"/>
              </w:rPr>
              <m:t>av</m:t>
            </m:r>
            <m:ctrlPr>
              <w:rPr>
                <w:rFonts w:ascii="Cambria Math" w:hAnsi="Cambria Math"/>
              </w:rPr>
            </m:ctrlPr>
          </m:sub>
        </m:sSub>
      </m:oMath>
      <w:r>
        <w:rPr>
          <w:rFonts w:ascii="Times New Roman" w:hAnsi="Times New Roman"/>
          <w:sz w:val="18"/>
          <w:szCs w:val="18"/>
        </w:rPr>
        <w:t>——型钢（钢板）抗剪强度设计值；</w:t>
      </w:r>
    </w:p>
    <w:p>
      <w:pPr>
        <w:pStyle w:val="46"/>
        <w:snapToGrid w:val="0"/>
        <w:spacing w:line="360" w:lineRule="auto"/>
        <w:ind w:left="1124" w:leftChars="249" w:hanging="582" w:hangingChars="310"/>
        <w:rPr>
          <w:rFonts w:ascii="Times New Roman" w:hAnsi="Times New Roman"/>
          <w:sz w:val="18"/>
          <w:szCs w:val="18"/>
        </w:rPr>
      </w:pPr>
      <w:r>
        <w:rPr>
          <w:rFonts w:ascii="Times New Roman" w:hAnsi="Times New Roman"/>
          <w:i/>
          <w:iCs/>
          <w:sz w:val="18"/>
          <w:szCs w:val="18"/>
        </w:rPr>
        <w:t>A</w:t>
      </w:r>
      <w:r>
        <w:rPr>
          <w:rFonts w:ascii="Times New Roman" w:hAnsi="Times New Roman"/>
          <w:sz w:val="18"/>
          <w:szCs w:val="18"/>
          <w:vertAlign w:val="subscript"/>
        </w:rPr>
        <w:t>av</w:t>
      </w:r>
      <w:r>
        <w:rPr>
          <w:rFonts w:ascii="Times New Roman" w:hAnsi="Times New Roman"/>
          <w:sz w:val="18"/>
          <w:szCs w:val="18"/>
        </w:rPr>
        <w:t>——钢连接件有效抗剪面积，钢连接件中平行于剪力方向的翼缘、腹板或钢板的面积；</w:t>
      </w:r>
    </w:p>
    <w:p>
      <w:pPr>
        <w:pStyle w:val="46"/>
        <w:snapToGrid w:val="0"/>
        <w:spacing w:line="360" w:lineRule="auto"/>
        <w:ind w:left="1155" w:leftChars="300" w:hanging="501" w:hangingChars="267"/>
        <w:rPr>
          <w:rFonts w:ascii="Times New Roman" w:hAnsi="Times New Roman"/>
          <w:sz w:val="18"/>
          <w:szCs w:val="18"/>
        </w:rPr>
      </w:pPr>
      <w:r>
        <w:rPr>
          <w:rFonts w:ascii="Times New Roman" w:hAnsi="Times New Roman"/>
          <w:i/>
          <w:iCs/>
          <w:sz w:val="18"/>
          <w:szCs w:val="18"/>
        </w:rPr>
        <w:t>N</w:t>
      </w:r>
      <w:r>
        <w:rPr>
          <w:rFonts w:ascii="Times New Roman" w:hAnsi="Times New Roman"/>
          <w:sz w:val="18"/>
          <w:szCs w:val="18"/>
        </w:rPr>
        <w:t>——与剪力设计值</w:t>
      </w:r>
      <w:r>
        <w:rPr>
          <w:rFonts w:hint="eastAsia" w:ascii="Times New Roman" w:hAnsi="Times New Roman"/>
          <w:sz w:val="18"/>
          <w:szCs w:val="18"/>
        </w:rPr>
        <w:t>（</w:t>
      </w:r>
      <w:r>
        <w:rPr>
          <w:rFonts w:ascii="Times New Roman" w:hAnsi="Times New Roman"/>
          <w:i/>
          <w:iCs/>
          <w:sz w:val="18"/>
          <w:szCs w:val="18"/>
        </w:rPr>
        <w:t>V</w:t>
      </w:r>
      <w:r>
        <w:rPr>
          <w:rFonts w:hint="eastAsia" w:ascii="Times New Roman" w:hAnsi="Times New Roman"/>
          <w:sz w:val="18"/>
          <w:szCs w:val="18"/>
        </w:rPr>
        <w:t>）</w:t>
      </w:r>
      <w:r>
        <w:rPr>
          <w:rFonts w:ascii="Times New Roman" w:hAnsi="Times New Roman"/>
          <w:sz w:val="18"/>
          <w:szCs w:val="18"/>
        </w:rPr>
        <w:t>对应的垂直于结合面的轴</w:t>
      </w:r>
      <w:r>
        <w:rPr>
          <w:rFonts w:hint="eastAsia" w:ascii="Times New Roman" w:hAnsi="Times New Roman"/>
          <w:sz w:val="18"/>
          <w:szCs w:val="18"/>
        </w:rPr>
        <w:t>向压力</w:t>
      </w:r>
      <w:r>
        <w:rPr>
          <w:rFonts w:ascii="Times New Roman" w:hAnsi="Times New Roman"/>
          <w:sz w:val="18"/>
          <w:szCs w:val="18"/>
        </w:rPr>
        <w:t>设计值，取绝对值；当轴力大于0.5</w:t>
      </w:r>
      <w:r>
        <w:rPr>
          <w:rFonts w:ascii="Times New Roman" w:hAnsi="Times New Roman"/>
          <w:i/>
          <w:iCs/>
          <w:sz w:val="18"/>
          <w:szCs w:val="18"/>
        </w:rPr>
        <w:t>f</w:t>
      </w:r>
      <w:r>
        <w:rPr>
          <w:rFonts w:ascii="Times New Roman" w:hAnsi="Times New Roman"/>
          <w:sz w:val="18"/>
          <w:szCs w:val="18"/>
          <w:vertAlign w:val="subscript"/>
        </w:rPr>
        <w:t>c</w:t>
      </w:r>
      <w:r>
        <w:rPr>
          <w:rFonts w:ascii="Times New Roman" w:hAnsi="Times New Roman"/>
          <w:i/>
          <w:iCs/>
          <w:sz w:val="18"/>
          <w:szCs w:val="18"/>
        </w:rPr>
        <w:t>b</w:t>
      </w:r>
      <w:r>
        <w:rPr>
          <w:rFonts w:ascii="Times New Roman" w:hAnsi="Times New Roman"/>
          <w:sz w:val="18"/>
          <w:szCs w:val="18"/>
          <w:vertAlign w:val="subscript"/>
        </w:rPr>
        <w:t>w</w:t>
      </w:r>
      <w:r>
        <w:rPr>
          <w:rFonts w:ascii="Times New Roman" w:hAnsi="Times New Roman"/>
          <w:i/>
          <w:iCs/>
          <w:sz w:val="18"/>
          <w:szCs w:val="18"/>
        </w:rPr>
        <w:t>h</w:t>
      </w:r>
      <w:r>
        <w:rPr>
          <w:rFonts w:ascii="Times New Roman" w:hAnsi="Times New Roman"/>
          <w:sz w:val="18"/>
          <w:szCs w:val="18"/>
          <w:vertAlign w:val="subscript"/>
        </w:rPr>
        <w:t>w</w:t>
      </w:r>
      <w:r>
        <w:rPr>
          <w:rFonts w:hint="eastAsia" w:ascii="Times New Roman" w:hAnsi="Times New Roman"/>
          <w:sz w:val="18"/>
          <w:szCs w:val="18"/>
        </w:rPr>
        <w:t>时，</w:t>
      </w:r>
      <w:r>
        <w:rPr>
          <w:rFonts w:ascii="Times New Roman" w:hAnsi="Times New Roman"/>
          <w:sz w:val="18"/>
          <w:szCs w:val="18"/>
        </w:rPr>
        <w:t>取0.5</w:t>
      </w:r>
      <w:r>
        <w:rPr>
          <w:rFonts w:ascii="Times New Roman" w:hAnsi="Times New Roman"/>
          <w:i/>
          <w:iCs/>
          <w:sz w:val="18"/>
          <w:szCs w:val="18"/>
        </w:rPr>
        <w:t>f</w:t>
      </w:r>
      <w:r>
        <w:rPr>
          <w:rFonts w:ascii="Times New Roman" w:hAnsi="Times New Roman"/>
          <w:sz w:val="18"/>
          <w:szCs w:val="18"/>
          <w:vertAlign w:val="subscript"/>
        </w:rPr>
        <w:t>c</w:t>
      </w:r>
      <w:r>
        <w:rPr>
          <w:rFonts w:ascii="Times New Roman" w:hAnsi="Times New Roman"/>
          <w:i/>
          <w:iCs/>
          <w:sz w:val="18"/>
          <w:szCs w:val="18"/>
        </w:rPr>
        <w:t>b</w:t>
      </w:r>
      <w:r>
        <w:rPr>
          <w:rFonts w:ascii="Times New Roman" w:hAnsi="Times New Roman"/>
          <w:sz w:val="18"/>
          <w:szCs w:val="18"/>
          <w:vertAlign w:val="subscript"/>
        </w:rPr>
        <w:t>w</w:t>
      </w:r>
      <w:r>
        <w:rPr>
          <w:rFonts w:ascii="Times New Roman" w:hAnsi="Times New Roman"/>
          <w:i/>
          <w:iCs/>
          <w:sz w:val="18"/>
          <w:szCs w:val="18"/>
        </w:rPr>
        <w:t>h</w:t>
      </w:r>
      <w:r>
        <w:rPr>
          <w:rFonts w:ascii="Times New Roman" w:hAnsi="Times New Roman"/>
          <w:sz w:val="18"/>
          <w:szCs w:val="18"/>
          <w:vertAlign w:val="subscript"/>
        </w:rPr>
        <w:t>w</w:t>
      </w:r>
      <w:r>
        <w:rPr>
          <w:rFonts w:ascii="Times New Roman" w:hAnsi="Times New Roman"/>
          <w:sz w:val="18"/>
          <w:szCs w:val="18"/>
        </w:rPr>
        <w:t>；</w:t>
      </w:r>
    </w:p>
    <w:p>
      <w:pPr>
        <w:pStyle w:val="46"/>
        <w:snapToGrid w:val="0"/>
        <w:spacing w:line="360" w:lineRule="auto"/>
        <w:ind w:left="545" w:leftChars="250" w:firstLine="26" w:firstLineChars="14"/>
        <w:rPr>
          <w:rFonts w:ascii="Times New Roman" w:hAnsi="Times New Roman"/>
          <w:sz w:val="18"/>
          <w:szCs w:val="18"/>
        </w:rPr>
      </w:pPr>
      <w:r>
        <w:rPr>
          <w:rFonts w:ascii="Times New Roman" w:hAnsi="Times New Roman"/>
          <w:i/>
          <w:iCs/>
          <w:sz w:val="18"/>
          <w:szCs w:val="18"/>
        </w:rPr>
        <w:t>b</w:t>
      </w:r>
      <w:r>
        <w:rPr>
          <w:rFonts w:ascii="Times New Roman" w:hAnsi="Times New Roman"/>
          <w:sz w:val="18"/>
          <w:szCs w:val="18"/>
          <w:vertAlign w:val="subscript"/>
        </w:rPr>
        <w:t>w</w:t>
      </w:r>
      <w:r>
        <w:rPr>
          <w:rFonts w:ascii="Times New Roman" w:hAnsi="Times New Roman"/>
          <w:sz w:val="18"/>
          <w:szCs w:val="18"/>
        </w:rPr>
        <w:t>——墙截面宽度；</w:t>
      </w:r>
    </w:p>
    <w:p>
      <w:pPr>
        <w:pStyle w:val="46"/>
        <w:snapToGrid w:val="0"/>
        <w:spacing w:line="360" w:lineRule="auto"/>
        <w:ind w:left="545" w:leftChars="250" w:firstLine="26" w:firstLineChars="14"/>
        <w:rPr>
          <w:rFonts w:ascii="Times New Roman" w:hAnsi="Times New Roman"/>
          <w:sz w:val="18"/>
          <w:szCs w:val="18"/>
        </w:rPr>
      </w:pPr>
      <w:r>
        <w:rPr>
          <w:rFonts w:ascii="Times New Roman" w:hAnsi="Times New Roman"/>
          <w:i/>
          <w:sz w:val="18"/>
          <w:szCs w:val="18"/>
        </w:rPr>
        <w:t>h</w:t>
      </w:r>
      <w:r>
        <w:rPr>
          <w:rFonts w:ascii="Times New Roman" w:hAnsi="Times New Roman"/>
          <w:sz w:val="18"/>
          <w:szCs w:val="18"/>
          <w:vertAlign w:val="subscript"/>
        </w:rPr>
        <w:t>w</w:t>
      </w:r>
      <w:r>
        <w:rPr>
          <w:rFonts w:ascii="Times New Roman" w:hAnsi="Times New Roman"/>
          <w:sz w:val="18"/>
          <w:szCs w:val="18"/>
        </w:rPr>
        <w:t>——墙截面高度。</w:t>
      </w:r>
    </w:p>
    <w:p>
      <w:pPr>
        <w:pStyle w:val="46"/>
        <w:snapToGrid w:val="0"/>
        <w:spacing w:line="360" w:lineRule="auto"/>
        <w:ind w:firstLine="436" w:firstLineChars="200"/>
        <w:rPr>
          <w:rFonts w:ascii="Times New Roman" w:hAnsi="Times New Roman"/>
          <w:highlight w:val="none"/>
        </w:rPr>
      </w:pPr>
      <w:r>
        <w:rPr>
          <w:rFonts w:ascii="Times New Roman" w:hAnsi="Times New Roman"/>
          <w:b/>
          <w:bCs/>
          <w:highlight w:val="none"/>
        </w:rPr>
        <w:t>2</w:t>
      </w:r>
      <w:r>
        <w:rPr>
          <w:rFonts w:ascii="Times New Roman" w:hAnsi="Times New Roman"/>
          <w:highlight w:val="none"/>
        </w:rPr>
        <w:t>　</w:t>
      </w:r>
      <w:r>
        <w:rPr>
          <w:rFonts w:hint="eastAsia" w:ascii="Times New Roman" w:hAnsi="Times New Roman"/>
          <w:highlight w:val="none"/>
        </w:rPr>
        <w:t>当轴力为拉力时，应按下式计算：</w:t>
      </w:r>
    </w:p>
    <w:p>
      <w:pPr>
        <w:pStyle w:val="46"/>
        <w:snapToGrid w:val="0"/>
        <w:spacing w:line="360" w:lineRule="auto"/>
        <w:ind w:left="420" w:firstLine="420"/>
        <w:jc w:val="right"/>
        <w:rPr>
          <w:rFonts w:ascii="Times New Roman" w:hAnsi="Times New Roman"/>
          <w:highlight w:val="none"/>
        </w:rPr>
      </w:pPr>
      <m:oMath>
        <m:sSub>
          <m:sSubPr>
            <m:ctrlPr>
              <w:rPr>
                <w:rFonts w:ascii="Cambria Math" w:hAnsi="Cambria Math"/>
                <w:highlight w:val="none"/>
              </w:rPr>
            </m:ctrlPr>
          </m:sSubPr>
          <m:e>
            <m:sSub>
              <m:sSubPr>
                <m:ctrlPr>
                  <w:rPr>
                    <w:rFonts w:ascii="Cambria Math" w:hAnsi="Cambria Math"/>
                    <w:highlight w:val="none"/>
                    <w:vertAlign w:val="subscript"/>
                  </w:rPr>
                </m:ctrlPr>
              </m:sSubPr>
              <m:e>
                <m:r>
                  <m:rPr/>
                  <w:rPr>
                    <w:rFonts w:ascii="Cambria Math" w:hAnsi="Cambria Math"/>
                    <w:highlight w:val="none"/>
                  </w:rPr>
                  <m:t>V</m:t>
                </m:r>
                <m:ctrlPr>
                  <w:rPr>
                    <w:rFonts w:ascii="Cambria Math" w:hAnsi="Cambria Math"/>
                    <w:highlight w:val="none"/>
                    <w:vertAlign w:val="subscript"/>
                  </w:rPr>
                </m:ctrlPr>
              </m:e>
              <m:sub>
                <m:r>
                  <m:rPr>
                    <m:sty m:val="p"/>
                  </m:rPr>
                  <w:rPr>
                    <w:rFonts w:ascii="Cambria Math" w:hAnsi="Cambria Math"/>
                    <w:highlight w:val="none"/>
                    <w:vertAlign w:val="subscript"/>
                  </w:rPr>
                  <m:t>jd</m:t>
                </m:r>
                <m:ctrlPr>
                  <w:rPr>
                    <w:rFonts w:ascii="Cambria Math" w:hAnsi="Cambria Math"/>
                    <w:highlight w:val="none"/>
                    <w:vertAlign w:val="subscript"/>
                  </w:rPr>
                </m:ctrlPr>
              </m:sub>
            </m:sSub>
            <m:r>
              <m:rPr>
                <m:sty m:val="p"/>
              </m:rPr>
              <w:rPr>
                <w:rFonts w:ascii="Cambria Math" w:hAnsi="Cambria Math"/>
                <w:highlight w:val="none"/>
              </w:rPr>
              <m:t>=0.6</m:t>
            </m:r>
            <m:r>
              <m:rPr/>
              <w:rPr>
                <w:rFonts w:ascii="Cambria Math" w:hAnsi="Cambria Math"/>
                <w:highlight w:val="none"/>
              </w:rPr>
              <m:t>f</m:t>
            </m:r>
            <m:ctrlPr>
              <w:rPr>
                <w:rFonts w:ascii="Cambria Math" w:hAnsi="Cambria Math"/>
                <w:highlight w:val="none"/>
              </w:rPr>
            </m:ctrlPr>
          </m:e>
          <m:sub>
            <m:r>
              <m:rPr>
                <m:sty m:val="p"/>
              </m:rPr>
              <w:rPr>
                <w:rFonts w:ascii="Cambria Math" w:hAnsi="Cambria Math"/>
                <w:highlight w:val="none"/>
              </w:rPr>
              <m:t>y</m:t>
            </m:r>
            <m:ctrlPr>
              <w:rPr>
                <w:rFonts w:ascii="Cambria Math" w:hAnsi="Cambria Math"/>
                <w:highlight w:val="none"/>
              </w:rPr>
            </m:ctrlPr>
          </m:sub>
        </m:sSub>
        <m:sSub>
          <m:sSubPr>
            <m:ctrlPr>
              <w:rPr>
                <w:rFonts w:ascii="Cambria Math" w:hAnsi="Cambria Math"/>
                <w:i/>
                <w:iCs/>
                <w:highlight w:val="none"/>
              </w:rPr>
            </m:ctrlPr>
          </m:sSubPr>
          <m:e>
            <m:r>
              <m:rPr/>
              <w:rPr>
                <w:rFonts w:ascii="Cambria Math" w:hAnsi="Cambria Math"/>
                <w:highlight w:val="none"/>
              </w:rPr>
              <m:t>A</m:t>
            </m:r>
            <m:ctrlPr>
              <w:rPr>
                <w:rFonts w:ascii="Cambria Math" w:hAnsi="Cambria Math"/>
                <w:i/>
                <w:iCs/>
                <w:highlight w:val="none"/>
              </w:rPr>
            </m:ctrlPr>
          </m:e>
          <m:sub>
            <m:r>
              <m:rPr>
                <m:sty m:val="p"/>
              </m:rPr>
              <w:rPr>
                <w:rFonts w:ascii="Cambria Math" w:hAnsi="Cambria Math"/>
                <w:highlight w:val="none"/>
                <w:vertAlign w:val="subscript"/>
              </w:rPr>
              <m:t>sv</m:t>
            </m:r>
            <m:ctrlPr>
              <w:rPr>
                <w:rFonts w:ascii="Cambria Math" w:hAnsi="Cambria Math"/>
                <w:i/>
                <w:iCs/>
                <w:highlight w:val="none"/>
              </w:rPr>
            </m:ctrlPr>
          </m:sub>
        </m:sSub>
        <m:r>
          <m:rPr/>
          <w:rPr>
            <w:rFonts w:ascii="Cambria Math" w:hAnsi="Cambria Math"/>
            <w:highlight w:val="none"/>
          </w:rPr>
          <m:t>+</m:t>
        </m:r>
        <m:sSub>
          <m:sSubPr>
            <m:ctrlPr>
              <w:rPr>
                <w:rFonts w:ascii="Cambria Math" w:hAnsi="Cambria Math"/>
                <w:highlight w:val="none"/>
              </w:rPr>
            </m:ctrlPr>
          </m:sSubPr>
          <m:e>
            <m:r>
              <m:rPr>
                <m:sty m:val="p"/>
              </m:rPr>
              <w:rPr>
                <w:rFonts w:ascii="Cambria Math" w:hAnsi="Cambria Math"/>
                <w:highlight w:val="none"/>
              </w:rPr>
              <m:t>0.8</m:t>
            </m:r>
            <m:r>
              <m:rPr/>
              <w:rPr>
                <w:rFonts w:ascii="Cambria Math" w:hAnsi="Cambria Math"/>
                <w:highlight w:val="none"/>
              </w:rPr>
              <m:t>f</m:t>
            </m:r>
            <m:ctrlPr>
              <w:rPr>
                <w:rFonts w:ascii="Cambria Math" w:hAnsi="Cambria Math"/>
                <w:highlight w:val="none"/>
              </w:rPr>
            </m:ctrlPr>
          </m:e>
          <m:sub>
            <m:r>
              <m:rPr>
                <m:sty m:val="p"/>
              </m:rPr>
              <w:rPr>
                <w:rFonts w:ascii="Cambria Math" w:hAnsi="Cambria Math"/>
                <w:highlight w:val="none"/>
              </w:rPr>
              <m:t>av</m:t>
            </m:r>
            <m:ctrlPr>
              <w:rPr>
                <w:rFonts w:ascii="Cambria Math" w:hAnsi="Cambria Math"/>
                <w:highlight w:val="none"/>
              </w:rPr>
            </m:ctrlPr>
          </m:sub>
        </m:sSub>
        <m:sSub>
          <m:sSubPr>
            <m:ctrlPr>
              <w:rPr>
                <w:rFonts w:ascii="Cambria Math" w:hAnsi="Cambria Math"/>
                <w:i/>
                <w:iCs/>
                <w:highlight w:val="none"/>
              </w:rPr>
            </m:ctrlPr>
          </m:sSubPr>
          <m:e>
            <m:r>
              <m:rPr/>
              <w:rPr>
                <w:rFonts w:ascii="Cambria Math" w:hAnsi="Cambria Math"/>
                <w:highlight w:val="none"/>
              </w:rPr>
              <m:t>A</m:t>
            </m:r>
            <m:ctrlPr>
              <w:rPr>
                <w:rFonts w:ascii="Cambria Math" w:hAnsi="Cambria Math"/>
                <w:i/>
                <w:iCs/>
                <w:highlight w:val="none"/>
              </w:rPr>
            </m:ctrlPr>
          </m:e>
          <m:sub>
            <m:r>
              <m:rPr>
                <m:sty m:val="p"/>
              </m:rPr>
              <w:rPr>
                <w:rFonts w:ascii="Cambria Math" w:hAnsi="Cambria Math"/>
                <w:highlight w:val="none"/>
                <w:vertAlign w:val="subscript"/>
              </w:rPr>
              <m:t>av</m:t>
            </m:r>
            <m:ctrlPr>
              <w:rPr>
                <w:rFonts w:ascii="Cambria Math" w:hAnsi="Cambria Math"/>
                <w:i/>
                <w:iCs/>
                <w:highlight w:val="none"/>
              </w:rPr>
            </m:ctrlPr>
          </m:sub>
        </m:sSub>
        <m:r>
          <m:rPr/>
          <w:rPr>
            <w:rFonts w:ascii="Cambria Math" w:hAnsi="Cambria Math"/>
            <w:highlight w:val="none"/>
          </w:rPr>
          <m:t>−</m:t>
        </m:r>
        <m:r>
          <m:rPr/>
          <w:rPr>
            <w:rFonts w:hint="eastAsia" w:ascii="Cambria Math" w:hAnsi="Cambria Math"/>
            <w:highlight w:val="none"/>
          </w:rPr>
          <m:t>0.8</m:t>
        </m:r>
        <m:r>
          <m:rPr/>
          <w:rPr>
            <w:rFonts w:ascii="Cambria Math" w:hAnsi="Cambria Math"/>
            <w:highlight w:val="none"/>
          </w:rPr>
          <m:t>T</m:t>
        </m:r>
      </m:oMath>
      <w:r>
        <m:rPr/>
        <w:rPr>
          <w:rFonts w:hint="eastAsia" w:hAnsi="Cambria Math"/>
          <w:i w:val="0"/>
          <w:highlight w:val="none"/>
          <w:lang w:val="en-US" w:eastAsia="zh-CN"/>
        </w:rPr>
        <w:t xml:space="preserve">            </w:t>
      </w:r>
      <w:r>
        <w:rPr>
          <w:rFonts w:hint="eastAsia" w:ascii="Times New Roman" w:hAnsi="Times New Roman"/>
          <w:highlight w:val="none"/>
        </w:rPr>
        <w:t>　　（</w:t>
      </w:r>
      <w:r>
        <w:rPr>
          <w:rFonts w:ascii="Times New Roman" w:hAnsi="Times New Roman"/>
          <w:highlight w:val="none"/>
        </w:rPr>
        <w:t>6.2.7-2</w:t>
      </w:r>
      <w:r>
        <w:rPr>
          <w:rFonts w:hint="eastAsia" w:ascii="Times New Roman" w:hAnsi="Times New Roman"/>
          <w:highlight w:val="none"/>
        </w:rPr>
        <w:t>）</w:t>
      </w:r>
    </w:p>
    <w:p>
      <w:pPr>
        <w:pStyle w:val="46"/>
        <w:snapToGrid w:val="0"/>
        <w:spacing w:line="360" w:lineRule="auto"/>
        <w:ind w:left="1015" w:leftChars="1" w:hanging="1013" w:hangingChars="539"/>
        <w:rPr>
          <w:rFonts w:ascii="Times New Roman" w:hAnsi="Times New Roman"/>
          <w:sz w:val="18"/>
          <w:szCs w:val="18"/>
          <w:highlight w:val="none"/>
        </w:rPr>
      </w:pPr>
      <w:r>
        <w:rPr>
          <w:rFonts w:hint="eastAsia" w:ascii="Times New Roman" w:hAnsi="Times New Roman"/>
          <w:iCs/>
          <w:sz w:val="18"/>
          <w:szCs w:val="18"/>
          <w:highlight w:val="none"/>
        </w:rPr>
        <w:t>式中：</w:t>
      </w:r>
      <w:r>
        <w:rPr>
          <w:rFonts w:ascii="Times New Roman" w:hAnsi="Times New Roman"/>
          <w:i/>
          <w:iCs/>
          <w:sz w:val="18"/>
          <w:szCs w:val="18"/>
          <w:highlight w:val="none"/>
        </w:rPr>
        <w:t xml:space="preserve"> T</w:t>
      </w:r>
      <w:r>
        <w:rPr>
          <w:rFonts w:ascii="Times New Roman" w:hAnsi="Times New Roman"/>
          <w:sz w:val="18"/>
          <w:szCs w:val="18"/>
          <w:highlight w:val="none"/>
        </w:rPr>
        <w:t>——</w:t>
      </w:r>
      <w:r>
        <w:rPr>
          <w:rFonts w:hint="eastAsia" w:ascii="Times New Roman" w:hAnsi="Times New Roman"/>
          <w:sz w:val="18"/>
          <w:szCs w:val="18"/>
          <w:highlight w:val="none"/>
        </w:rPr>
        <w:t>与剪力设计值</w:t>
      </w:r>
      <w:r>
        <w:rPr>
          <w:rFonts w:ascii="Times New Roman" w:hAnsi="Times New Roman"/>
          <w:sz w:val="18"/>
          <w:szCs w:val="18"/>
          <w:highlight w:val="none"/>
        </w:rPr>
        <w:t>V</w:t>
      </w:r>
      <w:r>
        <w:rPr>
          <w:rFonts w:hint="eastAsia" w:ascii="Times New Roman" w:hAnsi="Times New Roman"/>
          <w:sz w:val="18"/>
          <w:szCs w:val="18"/>
          <w:highlight w:val="none"/>
        </w:rPr>
        <w:t>对应的垂直于结合面的轴向拉力设计值，取绝对值。</w:t>
      </w:r>
    </w:p>
    <w:p>
      <w:pPr>
        <w:pStyle w:val="46"/>
        <w:snapToGrid w:val="0"/>
        <w:spacing w:line="360" w:lineRule="auto"/>
        <w:rPr>
          <w:rFonts w:hint="eastAsia" w:ascii="楷体" w:hAnsi="楷体" w:eastAsia="楷体" w:cs="楷体"/>
          <w:b w:val="0"/>
          <w:bCs w:val="0"/>
          <w:szCs w:val="21"/>
        </w:rPr>
      </w:pPr>
      <w:r>
        <w:rPr>
          <w:rFonts w:hint="eastAsia" w:ascii="楷体" w:hAnsi="楷体" w:eastAsia="楷体" w:cs="楷体"/>
          <w:b w:val="0"/>
          <w:bCs w:val="0"/>
          <w:szCs w:val="21"/>
          <w:lang w:eastAsia="zh-CN"/>
        </w:rPr>
        <w:t>【条文说明6.2.7】</w:t>
      </w:r>
      <w:r>
        <w:rPr>
          <w:rFonts w:hint="eastAsia" w:ascii="楷体" w:hAnsi="楷体" w:eastAsia="楷体" w:cs="楷体"/>
          <w:b w:val="0"/>
          <w:bCs w:val="0"/>
          <w:szCs w:val="21"/>
        </w:rPr>
        <w:t>　偏于安全，对型钢的抗剪承载力只考虑有效抗剪面积。）</w:t>
      </w:r>
    </w:p>
    <w:p>
      <w:pPr>
        <w:pStyle w:val="46"/>
        <w:snapToGrid w:val="0"/>
        <w:spacing w:line="360" w:lineRule="auto"/>
        <w:ind w:left="1015" w:leftChars="1" w:hanging="1013" w:hangingChars="539"/>
        <w:rPr>
          <w:rFonts w:ascii="Times New Roman" w:hAnsi="Times New Roman"/>
          <w:sz w:val="18"/>
          <w:szCs w:val="18"/>
          <w:highlight w:val="yellow"/>
        </w:rPr>
      </w:pPr>
    </w:p>
    <w:bookmarkEnd w:id="77"/>
    <w:p>
      <w:pPr>
        <w:pStyle w:val="3"/>
        <w:spacing w:before="120" w:after="120" w:line="360" w:lineRule="auto"/>
        <w:jc w:val="center"/>
        <w:rPr>
          <w:rStyle w:val="47"/>
          <w:rFonts w:ascii="Times New Roman" w:hAnsi="Times New Roman" w:eastAsia="黑体"/>
          <w:b w:val="0"/>
          <w:sz w:val="24"/>
        </w:rPr>
      </w:pPr>
      <w:bookmarkStart w:id="82" w:name="_Toc69131839"/>
      <w:bookmarkStart w:id="83" w:name="_Toc106703668"/>
      <w:bookmarkStart w:id="84" w:name="_Toc84931237"/>
      <w:bookmarkStart w:id="85" w:name="_Toc27039"/>
      <w:bookmarkStart w:id="86" w:name="_Toc8549"/>
      <w:r>
        <w:rPr>
          <w:rStyle w:val="47"/>
          <w:rFonts w:ascii="Times New Roman" w:hAnsi="Times New Roman" w:eastAsia="黑体"/>
          <w:b w:val="0"/>
          <w:sz w:val="24"/>
        </w:rPr>
        <w:t>6.3　通长式组合连接混凝土剪力墙结构</w:t>
      </w:r>
      <w:bookmarkEnd w:id="82"/>
      <w:bookmarkEnd w:id="83"/>
      <w:bookmarkEnd w:id="84"/>
      <w:bookmarkEnd w:id="85"/>
      <w:bookmarkEnd w:id="86"/>
    </w:p>
    <w:p>
      <w:pPr>
        <w:pStyle w:val="46"/>
        <w:snapToGrid w:val="0"/>
        <w:spacing w:line="360" w:lineRule="auto"/>
        <w:rPr>
          <w:rFonts w:ascii="Times New Roman" w:hAnsi="Times New Roman"/>
        </w:rPr>
      </w:pPr>
      <w:r>
        <w:rPr>
          <w:rFonts w:ascii="Times New Roman" w:hAnsi="Times New Roman"/>
          <w:b/>
        </w:rPr>
        <w:t>6.3.1　</w:t>
      </w:r>
      <w:r>
        <w:rPr>
          <w:rFonts w:ascii="Times New Roman" w:hAnsi="Times New Roman"/>
        </w:rPr>
        <w:t>在进行结构内力和变形计算时，通长式组合连接混凝土剪力墙的截面刚度可按相同截面的钢筋混凝土剪力墙计算。</w:t>
      </w:r>
    </w:p>
    <w:p>
      <w:pPr>
        <w:pStyle w:val="46"/>
        <w:snapToGrid w:val="0"/>
        <w:spacing w:line="360" w:lineRule="auto"/>
        <w:rPr>
          <w:rFonts w:hint="eastAsia" w:ascii="楷体" w:hAnsi="楷体" w:eastAsia="楷体" w:cs="楷体"/>
          <w:b w:val="0"/>
          <w:bCs w:val="0"/>
          <w:szCs w:val="21"/>
        </w:rPr>
      </w:pPr>
      <w:r>
        <w:rPr>
          <w:rFonts w:hint="eastAsia" w:ascii="楷体" w:hAnsi="楷体" w:eastAsia="楷体" w:cs="楷体"/>
          <w:b w:val="0"/>
          <w:bCs w:val="0"/>
          <w:szCs w:val="21"/>
          <w:lang w:eastAsia="zh-CN"/>
        </w:rPr>
        <w:t>【条文说明6.3.1】</w:t>
      </w:r>
      <w:r>
        <w:rPr>
          <w:rFonts w:hint="eastAsia" w:ascii="楷体" w:hAnsi="楷体" w:eastAsia="楷体" w:cs="楷体"/>
          <w:b w:val="0"/>
          <w:bCs w:val="0"/>
          <w:szCs w:val="21"/>
        </w:rPr>
        <w:t>　通常情况下，通长式组合连接混凝土剪力墙含钢率较低，可不考虑其对剪力墙构件整体刚度的影响。</w:t>
      </w:r>
    </w:p>
    <w:p>
      <w:pPr>
        <w:pStyle w:val="46"/>
        <w:snapToGrid w:val="0"/>
        <w:spacing w:line="360" w:lineRule="auto"/>
        <w:rPr>
          <w:rStyle w:val="26"/>
          <w:rFonts w:ascii="Times New Roman" w:hAnsi="Times New Roman"/>
        </w:rPr>
      </w:pPr>
      <w:r>
        <w:rPr>
          <w:rFonts w:ascii="Times New Roman" w:hAnsi="Times New Roman"/>
          <w:b/>
        </w:rPr>
        <w:t>6.3.2</w:t>
      </w:r>
      <w:r>
        <w:rPr>
          <w:rFonts w:hint="eastAsia" w:ascii="Times New Roman" w:hAnsi="Times New Roman"/>
          <w:b/>
        </w:rPr>
        <w:t>　</w:t>
      </w:r>
      <w:r>
        <w:rPr>
          <w:rFonts w:hint="eastAsia" w:ascii="Times New Roman" w:hAnsi="Times New Roman"/>
        </w:rPr>
        <w:t>当通长式组合连接混凝土剪力墙的楼盖梁采用钢梁时，在多遇地震作用下的结构阻尼比可取</w:t>
      </w:r>
      <w:r>
        <w:rPr>
          <w:rFonts w:ascii="Times New Roman" w:hAnsi="Times New Roman"/>
        </w:rPr>
        <w:t>0.04</w:t>
      </w:r>
      <w:r>
        <w:rPr>
          <w:rFonts w:hint="eastAsia" w:ascii="Times New Roman" w:hAnsi="Times New Roman"/>
        </w:rPr>
        <w:t>，在风荷载作用下楼层位移验算和构件设计时的阻尼比可取</w:t>
      </w:r>
      <w:r>
        <w:rPr>
          <w:rFonts w:ascii="Times New Roman" w:hAnsi="Times New Roman"/>
        </w:rPr>
        <w:t>0.04</w:t>
      </w:r>
      <w:r>
        <w:rPr>
          <w:rFonts w:hint="eastAsia" w:ascii="Times New Roman" w:hAnsi="Times New Roman"/>
        </w:rPr>
        <w:t>；当楼盖梁采用钢筋混凝土梁时，在多遇地震作用下的结构阻尼比可取</w:t>
      </w:r>
      <w:r>
        <w:rPr>
          <w:rFonts w:ascii="Times New Roman" w:hAnsi="Times New Roman"/>
        </w:rPr>
        <w:t>0.05</w:t>
      </w:r>
      <w:r>
        <w:rPr>
          <w:rFonts w:hint="eastAsia" w:ascii="Times New Roman" w:hAnsi="Times New Roman"/>
        </w:rPr>
        <w:t>，在风荷载作用下楼层位移验算和构件设计时的阻尼比可取</w:t>
      </w:r>
      <w:r>
        <w:rPr>
          <w:rFonts w:ascii="Times New Roman" w:hAnsi="Times New Roman"/>
        </w:rPr>
        <w:t>0.04</w:t>
      </w:r>
      <w:r>
        <w:rPr>
          <w:rFonts w:hint="eastAsia" w:ascii="Times New Roman" w:hAnsi="Times New Roman"/>
        </w:rPr>
        <w:t>；结构舒适度验算时的阻尼比可取</w:t>
      </w:r>
      <w:r>
        <w:rPr>
          <w:rFonts w:ascii="Times New Roman" w:hAnsi="Times New Roman"/>
        </w:rPr>
        <w:t>0.0l</w:t>
      </w:r>
      <w:r>
        <w:rPr>
          <w:rFonts w:hint="eastAsia" w:ascii="Times New Roman" w:hAnsi="Times New Roman"/>
        </w:rPr>
        <w:t>～</w:t>
      </w:r>
      <w:r>
        <w:rPr>
          <w:rFonts w:ascii="Times New Roman" w:hAnsi="Times New Roman"/>
        </w:rPr>
        <w:t>0.02</w:t>
      </w:r>
      <w:r>
        <w:rPr>
          <w:rFonts w:hint="eastAsia" w:ascii="Times New Roman" w:hAnsi="Times New Roman"/>
        </w:rPr>
        <w:t>。</w:t>
      </w:r>
    </w:p>
    <w:p>
      <w:pPr>
        <w:pStyle w:val="46"/>
        <w:snapToGrid w:val="0"/>
        <w:spacing w:line="360" w:lineRule="auto"/>
        <w:rPr>
          <w:rFonts w:hint="eastAsia" w:ascii="楷体" w:hAnsi="楷体" w:eastAsia="楷体" w:cs="楷体"/>
          <w:b w:val="0"/>
          <w:bCs w:val="0"/>
          <w:szCs w:val="21"/>
        </w:rPr>
      </w:pPr>
      <w:r>
        <w:rPr>
          <w:rFonts w:hint="eastAsia" w:ascii="楷体" w:hAnsi="楷体" w:eastAsia="楷体" w:cs="楷体"/>
          <w:b w:val="0"/>
          <w:bCs w:val="0"/>
          <w:szCs w:val="21"/>
          <w:lang w:eastAsia="zh-CN"/>
        </w:rPr>
        <w:t>【条文说明6.3.2】</w:t>
      </w:r>
      <w:r>
        <w:rPr>
          <w:rFonts w:hint="eastAsia" w:ascii="楷体" w:hAnsi="楷体" w:eastAsia="楷体" w:cs="楷体"/>
          <w:b w:val="0"/>
          <w:bCs w:val="0"/>
          <w:szCs w:val="21"/>
        </w:rPr>
        <w:t>　本条参照现行行业标准《组合结构设计规范》</w:t>
      </w:r>
      <w:r>
        <w:rPr>
          <w:rFonts w:hint="eastAsia" w:ascii="楷体" w:hAnsi="楷体" w:eastAsia="楷体" w:cs="楷体"/>
          <w:b w:val="0"/>
          <w:bCs w:val="0"/>
        </w:rPr>
        <w:t>JGJ 138的有</w:t>
      </w:r>
      <w:r>
        <w:rPr>
          <w:rFonts w:hint="eastAsia" w:ascii="楷体" w:hAnsi="楷体" w:eastAsia="楷体" w:cs="楷体"/>
          <w:b w:val="0"/>
          <w:bCs w:val="0"/>
          <w:szCs w:val="21"/>
        </w:rPr>
        <w:t>关规定，偏于安全，风荷载作用下阻尼比取0.04。</w:t>
      </w:r>
    </w:p>
    <w:p>
      <w:pPr>
        <w:pStyle w:val="46"/>
        <w:snapToGrid w:val="0"/>
        <w:spacing w:line="360" w:lineRule="auto"/>
        <w:rPr>
          <w:rFonts w:ascii="Times New Roman" w:hAnsi="Times New Roman"/>
        </w:rPr>
      </w:pPr>
      <w:r>
        <w:rPr>
          <w:rFonts w:ascii="Times New Roman" w:hAnsi="Times New Roman"/>
          <w:b/>
        </w:rPr>
        <w:t>6.3.3　</w:t>
      </w:r>
      <w:r>
        <w:rPr>
          <w:rFonts w:ascii="Times New Roman" w:hAnsi="Times New Roman"/>
        </w:rPr>
        <w:t>当通长式钢连接件位于非暗柱区域，通长式组合连接混凝土剪力墙的正截面承载力验算可只</w:t>
      </w:r>
      <w:r>
        <w:rPr>
          <w:rFonts w:hint="eastAsia" w:ascii="Times New Roman" w:hAnsi="Times New Roman"/>
        </w:rPr>
        <w:t>计算</w:t>
      </w:r>
      <w:r>
        <w:rPr>
          <w:rFonts w:ascii="Times New Roman" w:hAnsi="Times New Roman"/>
        </w:rPr>
        <w:t>钢筋的作用，按照现行</w:t>
      </w:r>
      <w:r>
        <w:rPr>
          <w:rFonts w:ascii="Times New Roman" w:hAnsi="Times New Roman"/>
          <w:bCs/>
        </w:rPr>
        <w:t>行业</w:t>
      </w:r>
      <w:r>
        <w:rPr>
          <w:rFonts w:ascii="Times New Roman" w:hAnsi="Times New Roman"/>
        </w:rPr>
        <w:t>标准《高层建筑混凝土结构技术规程》JGJ 3</w:t>
      </w:r>
      <w:r>
        <w:rPr>
          <w:rFonts w:hint="eastAsia" w:ascii="Times New Roman" w:hAnsi="Times New Roman"/>
        </w:rPr>
        <w:t>中</w:t>
      </w:r>
      <w:r>
        <w:rPr>
          <w:rFonts w:ascii="Times New Roman" w:hAnsi="Times New Roman"/>
        </w:rPr>
        <w:t>钢筋混凝土剪力墙正截面承载力</w:t>
      </w:r>
      <w:r>
        <w:rPr>
          <w:rFonts w:hint="eastAsia" w:ascii="Times New Roman" w:hAnsi="Times New Roman"/>
        </w:rPr>
        <w:t>的</w:t>
      </w:r>
      <w:r>
        <w:rPr>
          <w:rFonts w:ascii="Times New Roman" w:hAnsi="Times New Roman"/>
        </w:rPr>
        <w:t>相关公式进行验算</w:t>
      </w:r>
      <w:r>
        <w:rPr>
          <w:rFonts w:hint="eastAsia" w:ascii="Times New Roman" w:hAnsi="Times New Roman"/>
        </w:rPr>
        <w:t>。</w:t>
      </w:r>
    </w:p>
    <w:p>
      <w:pPr>
        <w:pStyle w:val="46"/>
        <w:snapToGrid w:val="0"/>
        <w:spacing w:line="360" w:lineRule="auto"/>
        <w:rPr>
          <w:rFonts w:ascii="Times New Roman" w:hAnsi="Times New Roman"/>
        </w:rPr>
      </w:pPr>
      <w:r>
        <w:rPr>
          <w:rFonts w:ascii="Times New Roman" w:hAnsi="Times New Roman"/>
          <w:b/>
        </w:rPr>
        <w:t>6.3.</w:t>
      </w:r>
      <w:r>
        <w:rPr>
          <w:rFonts w:hint="eastAsia" w:ascii="Times New Roman" w:hAnsi="Times New Roman"/>
          <w:b/>
        </w:rPr>
        <w:t>4</w:t>
      </w:r>
      <w:r>
        <w:rPr>
          <w:rFonts w:ascii="Times New Roman" w:hAnsi="Times New Roman"/>
          <w:b/>
        </w:rPr>
        <w:t>　</w:t>
      </w:r>
      <w:r>
        <w:rPr>
          <w:rFonts w:ascii="Times New Roman" w:hAnsi="Times New Roman"/>
        </w:rPr>
        <w:t>当通长式钢连接件位于暗柱区域，通长式组合连接混凝土剪力墙</w:t>
      </w:r>
      <w:r>
        <w:rPr>
          <w:rFonts w:hint="eastAsia" w:ascii="Times New Roman" w:hAnsi="Times New Roman"/>
        </w:rPr>
        <w:t>偏心受压时</w:t>
      </w:r>
      <w:r>
        <w:rPr>
          <w:rFonts w:ascii="Times New Roman" w:hAnsi="Times New Roman"/>
        </w:rPr>
        <w:t>的正截面承载力验算应符合下列规定</w:t>
      </w:r>
      <w:r>
        <w:rPr>
          <w:rFonts w:hint="eastAsia" w:ascii="Times New Roman" w:hAnsi="Times New Roman"/>
        </w:rPr>
        <w:t>（图6.3.4）</w:t>
      </w:r>
      <w:r>
        <w:rPr>
          <w:rFonts w:ascii="Times New Roman" w:hAnsi="Times New Roman"/>
        </w:rPr>
        <w:t>：</w:t>
      </w:r>
    </w:p>
    <w:p>
      <w:pPr>
        <w:pStyle w:val="46"/>
        <w:snapToGrid w:val="0"/>
        <w:jc w:val="center"/>
        <w:rPr>
          <w:rFonts w:ascii="Times New Roman" w:hAnsi="Times New Roman"/>
        </w:rPr>
      </w:pPr>
      <w:r>
        <w:rPr>
          <w:rFonts w:ascii="Times New Roman" w:hAnsi="Times New Roman"/>
        </w:rPr>
        <w:drawing>
          <wp:inline distT="0" distB="0" distL="0" distR="0">
            <wp:extent cx="3888105" cy="1895475"/>
            <wp:effectExtent l="1905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2" cstate="print"/>
                    <a:srcRect/>
                    <a:stretch>
                      <a:fillRect/>
                    </a:stretch>
                  </pic:blipFill>
                  <pic:spPr>
                    <a:xfrm>
                      <a:off x="0" y="0"/>
                      <a:ext cx="3888105" cy="1895657"/>
                    </a:xfrm>
                    <a:prstGeom prst="rect">
                      <a:avLst/>
                    </a:prstGeom>
                    <a:noFill/>
                    <a:ln w="9525">
                      <a:noFill/>
                      <a:miter lim="800000"/>
                      <a:headEnd/>
                      <a:tailEnd/>
                    </a:ln>
                  </pic:spPr>
                </pic:pic>
              </a:graphicData>
            </a:graphic>
          </wp:inline>
        </w:drawing>
      </w:r>
    </w:p>
    <w:p>
      <w:pPr>
        <w:pStyle w:val="46"/>
        <w:snapToGrid w:val="0"/>
        <w:jc w:val="center"/>
        <w:rPr>
          <w:rFonts w:ascii="Times New Roman" w:hAnsi="Times New Roman"/>
          <w:b/>
          <w:sz w:val="18"/>
          <w:szCs w:val="18"/>
        </w:rPr>
      </w:pPr>
      <w:r>
        <w:rPr>
          <w:rFonts w:ascii="Times New Roman" w:hAnsi="Times New Roman"/>
          <w:b/>
          <w:sz w:val="18"/>
          <w:szCs w:val="18"/>
        </w:rPr>
        <w:t>图6.3.</w:t>
      </w:r>
      <w:r>
        <w:rPr>
          <w:rFonts w:hint="eastAsia" w:ascii="Times New Roman" w:hAnsi="Times New Roman"/>
          <w:b/>
          <w:sz w:val="18"/>
          <w:szCs w:val="18"/>
        </w:rPr>
        <w:t>4　</w:t>
      </w:r>
      <w:r>
        <w:rPr>
          <w:rFonts w:ascii="Times New Roman" w:hAnsi="Times New Roman"/>
          <w:b/>
          <w:sz w:val="18"/>
          <w:szCs w:val="18"/>
        </w:rPr>
        <w:t>偏心受压剪力墙正截面受压承载力计算参数示意</w:t>
      </w:r>
      <w:r>
        <w:rPr>
          <w:rFonts w:hint="eastAsia" w:ascii="Times New Roman" w:hAnsi="Times New Roman"/>
          <w:b/>
          <w:sz w:val="18"/>
          <w:szCs w:val="18"/>
        </w:rPr>
        <w:t>图</w:t>
      </w:r>
    </w:p>
    <w:p>
      <w:pPr>
        <w:pStyle w:val="46"/>
        <w:snapToGrid w:val="0"/>
        <w:jc w:val="center"/>
        <w:rPr>
          <w:rFonts w:ascii="Times New Roman" w:hAnsi="Times New Roman"/>
          <w:b/>
          <w:sz w:val="18"/>
          <w:szCs w:val="18"/>
        </w:rPr>
      </w:pPr>
    </w:p>
    <w:p>
      <w:pPr>
        <w:snapToGrid w:val="0"/>
        <w:spacing w:line="360" w:lineRule="auto"/>
        <w:ind w:firstLine="654" w:firstLineChars="300"/>
        <w:contextualSpacing/>
        <w:rPr>
          <w:szCs w:val="21"/>
        </w:rPr>
      </w:pPr>
      <w:r>
        <w:rPr>
          <w:rFonts w:hint="eastAsia"/>
          <w:b/>
          <w:szCs w:val="21"/>
        </w:rPr>
        <w:t>1　</w:t>
      </w:r>
      <w:r>
        <w:rPr>
          <w:szCs w:val="21"/>
        </w:rPr>
        <w:t>持久、短暂设计工况</w:t>
      </w:r>
      <w:r>
        <w:rPr>
          <w:rFonts w:hint="eastAsia"/>
          <w:szCs w:val="21"/>
        </w:rPr>
        <w:t>下，应符合下列公式规定：</w:t>
      </w:r>
    </w:p>
    <w:p>
      <w:pPr>
        <w:pStyle w:val="46"/>
        <w:snapToGrid w:val="0"/>
        <w:spacing w:line="360" w:lineRule="auto"/>
        <w:jc w:val="right"/>
        <w:rPr>
          <w:rFonts w:ascii="Times New Roman" w:hAnsi="Times New Roman"/>
          <w:szCs w:val="21"/>
        </w:rPr>
      </w:pPr>
      <m:oMath>
        <m:r>
          <m:rPr/>
          <w:rPr>
            <w:rFonts w:ascii="Cambria Math" w:hAnsi="Cambria Math"/>
            <w:szCs w:val="21"/>
          </w:rPr>
          <m:t>N≤</m:t>
        </m:r>
        <m:sSub>
          <m:sSubPr>
            <m:ctrlPr>
              <w:rPr>
                <w:rFonts w:ascii="Cambria Math" w:hAnsi="Cambria Math"/>
                <w:i/>
                <w:szCs w:val="21"/>
              </w:rPr>
            </m:ctrlPr>
          </m:sSubPr>
          <m:e>
            <m:r>
              <m:rPr/>
              <w:rPr>
                <w:rFonts w:ascii="Cambria Math" w:hAnsi="Cambria Math"/>
                <w:szCs w:val="21"/>
              </w:rPr>
              <m:t>α</m:t>
            </m:r>
            <m:ctrlPr>
              <w:rPr>
                <w:rFonts w:ascii="Cambria Math" w:hAnsi="Cambria Math"/>
                <w:i/>
                <w:szCs w:val="21"/>
              </w:rPr>
            </m:ctrlPr>
          </m:e>
          <m:sub>
            <m:r>
              <m:rPr/>
              <w:rPr>
                <w:rFonts w:ascii="Cambria Math" w:hAnsi="Cambria Math"/>
                <w:szCs w:val="21"/>
              </w:rPr>
              <m:t>1</m:t>
            </m:r>
            <m:ctrlPr>
              <w:rPr>
                <w:rFonts w:ascii="Cambria Math" w:hAnsi="Cambria Math"/>
                <w:i/>
                <w:szCs w:val="21"/>
              </w:rPr>
            </m:ctrlPr>
          </m:sub>
        </m:sSub>
        <m:sSub>
          <m:sSubPr>
            <m:ctrlPr>
              <w:rPr>
                <w:rFonts w:ascii="Cambria Math" w:hAnsi="Cambria Math"/>
                <w:szCs w:val="21"/>
              </w:rPr>
            </m:ctrlPr>
          </m:sSubPr>
          <m:e>
            <m:r>
              <m:rPr/>
              <w:rPr>
                <w:rFonts w:ascii="Cambria Math" w:hAnsi="Cambria Math"/>
                <w:szCs w:val="21"/>
              </w:rPr>
              <m:t>f</m:t>
            </m:r>
            <m:ctrlPr>
              <w:rPr>
                <w:rFonts w:ascii="Cambria Math" w:hAnsi="Cambria Math"/>
                <w:szCs w:val="21"/>
              </w:rPr>
            </m:ctrlPr>
          </m:e>
          <m:sub>
            <m:r>
              <m:rPr>
                <m:sty m:val="p"/>
              </m:rPr>
              <w:rPr>
                <w:rFonts w:ascii="Cambria Math" w:hAnsi="Cambria Math"/>
                <w:szCs w:val="21"/>
              </w:rPr>
              <m:t>c</m:t>
            </m:r>
            <m:ctrlPr>
              <w:rPr>
                <w:rFonts w:ascii="Cambria Math" w:hAnsi="Cambria Math"/>
                <w:szCs w:val="21"/>
              </w:rPr>
            </m:ctrlPr>
          </m:sub>
        </m:sSub>
        <m:sSub>
          <m:sSubPr>
            <m:ctrlPr>
              <w:rPr>
                <w:rFonts w:ascii="Cambria Math" w:hAnsi="Cambria Math"/>
                <w:szCs w:val="21"/>
              </w:rPr>
            </m:ctrlPr>
          </m:sSubPr>
          <m:e>
            <m:r>
              <m:rPr/>
              <w:rPr>
                <w:rFonts w:ascii="Cambria Math" w:hAnsi="Cambria Math"/>
                <w:szCs w:val="21"/>
              </w:rPr>
              <m:t>b</m:t>
            </m:r>
            <m:ctrlPr>
              <w:rPr>
                <w:rFonts w:ascii="Cambria Math" w:hAnsi="Cambria Math"/>
                <w:szCs w:val="21"/>
              </w:rPr>
            </m:ctrlPr>
          </m:e>
          <m:sub>
            <m:r>
              <m:rPr>
                <m:sty m:val="p"/>
              </m:rPr>
              <w:rPr>
                <w:rFonts w:ascii="Cambria Math" w:hAnsi="Cambria Math"/>
                <w:szCs w:val="21"/>
              </w:rPr>
              <m:t>w</m:t>
            </m:r>
            <m:ctrlPr>
              <w:rPr>
                <w:rFonts w:ascii="Cambria Math" w:hAnsi="Cambria Math"/>
                <w:szCs w:val="21"/>
              </w:rPr>
            </m:ctrlPr>
          </m:sub>
        </m:sSub>
        <m:r>
          <m:rPr/>
          <w:rPr>
            <w:rFonts w:ascii="Cambria Math" w:hAnsi="Cambria Math"/>
            <w:szCs w:val="21"/>
          </w:rPr>
          <m:t>x+</m:t>
        </m:r>
        <m:sSubSup>
          <m:sSubSupPr>
            <m:ctrlPr>
              <w:rPr>
                <w:rFonts w:ascii="Cambria Math" w:hAnsi="Cambria Math"/>
                <w:i/>
                <w:szCs w:val="21"/>
              </w:rPr>
            </m:ctrlPr>
          </m:sSubSupPr>
          <m:e>
            <m:r>
              <m:rPr/>
              <w:rPr>
                <w:rFonts w:ascii="Cambria Math" w:hAnsi="Cambria Math"/>
                <w:szCs w:val="21"/>
              </w:rPr>
              <m:t>f</m:t>
            </m:r>
            <m:ctrlPr>
              <w:rPr>
                <w:rFonts w:ascii="Cambria Math" w:hAnsi="Cambria Math"/>
                <w:i/>
                <w:szCs w:val="21"/>
              </w:rPr>
            </m:ctrlPr>
          </m:e>
          <m:sub>
            <m:r>
              <m:rPr>
                <m:sty m:val="p"/>
              </m:rPr>
              <w:rPr>
                <w:rFonts w:ascii="Cambria Math" w:hAnsi="Cambria Math"/>
                <w:szCs w:val="21"/>
              </w:rPr>
              <m:t>a</m:t>
            </m:r>
            <m:ctrlPr>
              <w:rPr>
                <w:rFonts w:ascii="Cambria Math" w:hAnsi="Cambria Math"/>
                <w:i/>
                <w:szCs w:val="21"/>
              </w:rPr>
            </m:ctrlPr>
          </m:sub>
          <m:sup>
            <m:r>
              <m:rPr/>
              <w:rPr>
                <w:rFonts w:ascii="Cambria Math" w:hAnsi="Cambria Math"/>
                <w:szCs w:val="21"/>
              </w:rPr>
              <m:t>'</m:t>
            </m:r>
            <m:ctrlPr>
              <w:rPr>
                <w:rFonts w:ascii="Cambria Math" w:hAnsi="Cambria Math"/>
                <w:i/>
                <w:szCs w:val="21"/>
              </w:rPr>
            </m:ctrlPr>
          </m:sup>
        </m:sSubSup>
        <m:sSubSup>
          <m:sSubSupPr>
            <m:ctrlPr>
              <w:rPr>
                <w:rFonts w:ascii="Cambria Math" w:hAnsi="Cambria Math"/>
                <w:i/>
                <w:szCs w:val="21"/>
              </w:rPr>
            </m:ctrlPr>
          </m:sSubSupPr>
          <m:e>
            <m:r>
              <m:rPr/>
              <w:rPr>
                <w:rFonts w:ascii="Cambria Math" w:hAnsi="Cambria Math"/>
                <w:szCs w:val="21"/>
              </w:rPr>
              <m:t>A</m:t>
            </m:r>
            <m:ctrlPr>
              <w:rPr>
                <w:rFonts w:ascii="Cambria Math" w:hAnsi="Cambria Math"/>
                <w:i/>
                <w:szCs w:val="21"/>
              </w:rPr>
            </m:ctrlPr>
          </m:e>
          <m:sub>
            <m:r>
              <m:rPr>
                <m:sty m:val="p"/>
              </m:rPr>
              <w:rPr>
                <w:rFonts w:ascii="Cambria Math" w:hAnsi="Cambria Math"/>
                <w:szCs w:val="21"/>
              </w:rPr>
              <m:t>a</m:t>
            </m:r>
            <m:ctrlPr>
              <w:rPr>
                <w:rFonts w:ascii="Cambria Math" w:hAnsi="Cambria Math"/>
                <w:i/>
                <w:szCs w:val="21"/>
              </w:rPr>
            </m:ctrlPr>
          </m:sub>
          <m:sup>
            <m:r>
              <m:rPr/>
              <w:rPr>
                <w:rFonts w:ascii="Cambria Math" w:hAnsi="Cambria Math"/>
                <w:szCs w:val="21"/>
              </w:rPr>
              <m:t>'</m:t>
            </m:r>
            <m:ctrlPr>
              <w:rPr>
                <w:rFonts w:ascii="Cambria Math" w:hAnsi="Cambria Math"/>
                <w:i/>
                <w:szCs w:val="21"/>
              </w:rPr>
            </m:ctrlPr>
          </m:sup>
        </m:sSubSup>
        <m:r>
          <m:rPr/>
          <w:rPr>
            <w:rFonts w:ascii="Cambria Math" w:hAnsi="Cambria Math"/>
            <w:szCs w:val="21"/>
          </w:rPr>
          <m:t>+</m:t>
        </m:r>
        <m:sSubSup>
          <m:sSubSupPr>
            <m:ctrlPr>
              <w:rPr>
                <w:rFonts w:ascii="Cambria Math" w:hAnsi="Cambria Math"/>
                <w:i/>
                <w:szCs w:val="21"/>
              </w:rPr>
            </m:ctrlPr>
          </m:sSubSupPr>
          <m:e>
            <m:r>
              <m:rPr/>
              <w:rPr>
                <w:rFonts w:ascii="Cambria Math" w:hAnsi="Cambria Math"/>
                <w:szCs w:val="21"/>
              </w:rPr>
              <m:t>f</m:t>
            </m:r>
            <m:ctrlPr>
              <w:rPr>
                <w:rFonts w:ascii="Cambria Math" w:hAnsi="Cambria Math"/>
                <w:i/>
                <w:szCs w:val="21"/>
              </w:rPr>
            </m:ctrlPr>
          </m:e>
          <m:sub>
            <m:r>
              <m:rPr>
                <m:sty m:val="p"/>
              </m:rPr>
              <w:rPr>
                <w:rFonts w:ascii="Cambria Math" w:hAnsi="Cambria Math"/>
                <w:szCs w:val="21"/>
              </w:rPr>
              <m:t>y</m:t>
            </m:r>
            <m:ctrlPr>
              <w:rPr>
                <w:rFonts w:ascii="Cambria Math" w:hAnsi="Cambria Math"/>
                <w:i/>
                <w:szCs w:val="21"/>
              </w:rPr>
            </m:ctrlPr>
          </m:sub>
          <m:sup>
            <m:r>
              <m:rPr/>
              <w:rPr>
                <w:rFonts w:ascii="Cambria Math" w:hAnsi="Cambria Math"/>
                <w:szCs w:val="21"/>
              </w:rPr>
              <m:t>'</m:t>
            </m:r>
            <m:ctrlPr>
              <w:rPr>
                <w:rFonts w:ascii="Cambria Math" w:hAnsi="Cambria Math"/>
                <w:i/>
                <w:szCs w:val="21"/>
              </w:rPr>
            </m:ctrlPr>
          </m:sup>
        </m:sSubSup>
        <m:sSubSup>
          <m:sSubSupPr>
            <m:ctrlPr>
              <w:rPr>
                <w:rFonts w:ascii="Cambria Math" w:hAnsi="Cambria Math"/>
                <w:i/>
                <w:szCs w:val="21"/>
              </w:rPr>
            </m:ctrlPr>
          </m:sSubSupPr>
          <m:e>
            <m:r>
              <m:rPr/>
              <w:rPr>
                <w:rFonts w:ascii="Cambria Math" w:hAnsi="Cambria Math"/>
                <w:szCs w:val="21"/>
              </w:rPr>
              <m:t>A</m:t>
            </m:r>
            <m:ctrlPr>
              <w:rPr>
                <w:rFonts w:ascii="Cambria Math" w:hAnsi="Cambria Math"/>
                <w:i/>
                <w:szCs w:val="21"/>
              </w:rPr>
            </m:ctrlPr>
          </m:e>
          <m:sub>
            <m:r>
              <m:rPr>
                <m:sty m:val="p"/>
              </m:rPr>
              <w:rPr>
                <w:rFonts w:ascii="Cambria Math" w:hAnsi="Cambria Math"/>
                <w:szCs w:val="21"/>
              </w:rPr>
              <m:t>s</m:t>
            </m:r>
            <m:ctrlPr>
              <w:rPr>
                <w:rFonts w:ascii="Cambria Math" w:hAnsi="Cambria Math"/>
                <w:i/>
                <w:szCs w:val="21"/>
              </w:rPr>
            </m:ctrlPr>
          </m:sub>
          <m:sup>
            <m:r>
              <m:rPr/>
              <w:rPr>
                <w:rFonts w:ascii="Cambria Math" w:hAnsi="Cambria Math"/>
                <w:szCs w:val="21"/>
              </w:rPr>
              <m:t>'</m:t>
            </m:r>
            <m:ctrlPr>
              <w:rPr>
                <w:rFonts w:ascii="Cambria Math" w:hAnsi="Cambria Math"/>
                <w:i/>
                <w:szCs w:val="21"/>
              </w:rPr>
            </m:ctrlPr>
          </m:sup>
        </m:sSubSup>
        <m:r>
          <m:rPr/>
          <w:rPr>
            <w:rFonts w:ascii="Cambria Math" w:hAnsi="Cambria Math"/>
            <w:szCs w:val="21"/>
          </w:rPr>
          <m:t>−</m:t>
        </m:r>
        <m:sSub>
          <m:sSubPr>
            <m:ctrlPr>
              <w:rPr>
                <w:rFonts w:ascii="Cambria Math" w:hAnsi="Cambria Math"/>
                <w:szCs w:val="21"/>
              </w:rPr>
            </m:ctrlPr>
          </m:sSubPr>
          <m:e>
            <m:r>
              <m:rPr/>
              <w:rPr>
                <w:rFonts w:ascii="Cambria Math" w:hAnsi="Cambria Math"/>
                <w:szCs w:val="21"/>
              </w:rPr>
              <m:t>σ</m:t>
            </m:r>
            <m:ctrlPr>
              <w:rPr>
                <w:rFonts w:ascii="Cambria Math" w:hAnsi="Cambria Math"/>
                <w:szCs w:val="21"/>
              </w:rPr>
            </m:ctrlPr>
          </m:e>
          <m:sub>
            <m:r>
              <m:rPr>
                <m:sty m:val="p"/>
              </m:rPr>
              <w:rPr>
                <w:rFonts w:ascii="Cambria Math" w:hAnsi="Cambria Math"/>
                <w:szCs w:val="21"/>
              </w:rPr>
              <m:t>a</m:t>
            </m:r>
            <m:ctrlPr>
              <w:rPr>
                <w:rFonts w:ascii="Cambria Math" w:hAnsi="Cambria Math"/>
                <w:szCs w:val="21"/>
              </w:rPr>
            </m:ctrlPr>
          </m:sub>
        </m:sSub>
        <m:sSub>
          <m:sSubPr>
            <m:ctrlPr>
              <w:rPr>
                <w:rFonts w:ascii="Cambria Math" w:hAnsi="Cambria Math"/>
                <w:szCs w:val="21"/>
              </w:rPr>
            </m:ctrlPr>
          </m:sSubPr>
          <m:e>
            <m:r>
              <m:rPr/>
              <w:rPr>
                <w:rFonts w:ascii="Cambria Math" w:hAnsi="Cambria Math"/>
                <w:szCs w:val="21"/>
              </w:rPr>
              <m:t>A</m:t>
            </m:r>
            <m:ctrlPr>
              <w:rPr>
                <w:rFonts w:ascii="Cambria Math" w:hAnsi="Cambria Math"/>
                <w:szCs w:val="21"/>
              </w:rPr>
            </m:ctrlPr>
          </m:e>
          <m:sub>
            <m:r>
              <m:rPr>
                <m:sty m:val="p"/>
              </m:rPr>
              <w:rPr>
                <w:rFonts w:ascii="Cambria Math" w:hAnsi="Cambria Math"/>
                <w:szCs w:val="21"/>
              </w:rPr>
              <m:t>a</m:t>
            </m:r>
            <m:ctrlPr>
              <w:rPr>
                <w:rFonts w:ascii="Cambria Math" w:hAnsi="Cambria Math"/>
                <w:szCs w:val="21"/>
              </w:rPr>
            </m:ctrlPr>
          </m:sub>
        </m:sSub>
        <m:r>
          <m:rPr/>
          <w:rPr>
            <w:rFonts w:ascii="Cambria Math" w:hAnsi="Cambria Math"/>
            <w:szCs w:val="21"/>
          </w:rPr>
          <m:t>−</m:t>
        </m:r>
        <m:sSub>
          <m:sSubPr>
            <m:ctrlPr>
              <w:rPr>
                <w:rFonts w:ascii="Cambria Math" w:hAnsi="Cambria Math"/>
                <w:szCs w:val="21"/>
              </w:rPr>
            </m:ctrlPr>
          </m:sSubPr>
          <m:e>
            <m:r>
              <m:rPr/>
              <w:rPr>
                <w:rFonts w:ascii="Cambria Math" w:hAnsi="Cambria Math"/>
                <w:szCs w:val="21"/>
              </w:rPr>
              <m:t>σ</m:t>
            </m:r>
            <m:ctrlPr>
              <w:rPr>
                <w:rFonts w:ascii="Cambria Math" w:hAnsi="Cambria Math"/>
                <w:szCs w:val="21"/>
              </w:rPr>
            </m:ctrlPr>
          </m:e>
          <m:sub>
            <m:r>
              <m:rPr>
                <m:sty m:val="p"/>
              </m:rPr>
              <w:rPr>
                <w:rFonts w:ascii="Cambria Math" w:hAnsi="Cambria Math"/>
                <w:szCs w:val="21"/>
              </w:rPr>
              <m:t>s</m:t>
            </m:r>
            <m:ctrlPr>
              <w:rPr>
                <w:rFonts w:ascii="Cambria Math" w:hAnsi="Cambria Math"/>
                <w:szCs w:val="21"/>
              </w:rPr>
            </m:ctrlPr>
          </m:sub>
        </m:sSub>
        <m:sSub>
          <m:sSubPr>
            <m:ctrlPr>
              <w:rPr>
                <w:rFonts w:ascii="Cambria Math" w:hAnsi="Cambria Math"/>
                <w:szCs w:val="21"/>
              </w:rPr>
            </m:ctrlPr>
          </m:sSubPr>
          <m:e>
            <m:r>
              <m:rPr/>
              <w:rPr>
                <w:rFonts w:ascii="Cambria Math" w:hAnsi="Cambria Math"/>
                <w:szCs w:val="21"/>
              </w:rPr>
              <m:t>A</m:t>
            </m:r>
            <m:ctrlPr>
              <w:rPr>
                <w:rFonts w:ascii="Cambria Math" w:hAnsi="Cambria Math"/>
                <w:szCs w:val="21"/>
              </w:rPr>
            </m:ctrlPr>
          </m:e>
          <m:sub>
            <m:r>
              <m:rPr>
                <m:sty m:val="p"/>
              </m:rPr>
              <w:rPr>
                <w:rFonts w:ascii="Cambria Math" w:hAnsi="Cambria Math"/>
                <w:szCs w:val="21"/>
              </w:rPr>
              <m:t>s</m:t>
            </m:r>
            <m:ctrlPr>
              <w:rPr>
                <w:rFonts w:ascii="Cambria Math" w:hAnsi="Cambria Math"/>
                <w:szCs w:val="21"/>
              </w:rPr>
            </m:ctrlPr>
          </m:sub>
        </m:sSub>
      </m:oMath>
      <w:r>
        <w:rPr>
          <w:rFonts w:hint="eastAsia" w:ascii="Times New Roman" w:hAnsi="Times New Roman"/>
          <w:szCs w:val="21"/>
        </w:rPr>
        <w:t xml:space="preserve"> </w:t>
      </w:r>
      <w:r>
        <w:rPr>
          <w:rFonts w:ascii="Times New Roman" w:hAnsi="Times New Roman"/>
          <w:szCs w:val="21"/>
        </w:rPr>
        <w:t xml:space="preserve">   （6.3.</w:t>
      </w:r>
      <w:r>
        <w:rPr>
          <w:rFonts w:hint="eastAsia" w:ascii="Times New Roman" w:hAnsi="Times New Roman"/>
          <w:szCs w:val="21"/>
        </w:rPr>
        <w:t>4</w:t>
      </w:r>
      <w:r>
        <w:rPr>
          <w:rFonts w:ascii="Times New Roman" w:hAnsi="Times New Roman"/>
          <w:szCs w:val="21"/>
        </w:rPr>
        <w:t>-1）</w:t>
      </w:r>
    </w:p>
    <w:p>
      <w:pPr>
        <w:pStyle w:val="46"/>
        <w:snapToGrid w:val="0"/>
        <w:spacing w:line="360" w:lineRule="auto"/>
        <w:jc w:val="right"/>
        <w:rPr>
          <w:rFonts w:ascii="Times New Roman" w:hAnsi="Times New Roman"/>
          <w:szCs w:val="21"/>
        </w:rPr>
      </w:pPr>
      <m:oMath>
        <m:r>
          <m:rPr/>
          <w:rPr>
            <w:rFonts w:ascii="Cambria Math" w:hAnsi="Cambria Math"/>
            <w:szCs w:val="21"/>
          </w:rPr>
          <m:t>Ne≤</m:t>
        </m:r>
        <m:sSub>
          <m:sSubPr>
            <m:ctrlPr>
              <w:rPr>
                <w:rFonts w:ascii="Cambria Math" w:hAnsi="Cambria Math"/>
                <w:i/>
                <w:szCs w:val="21"/>
              </w:rPr>
            </m:ctrlPr>
          </m:sSubPr>
          <m:e>
            <m:r>
              <m:rPr/>
              <w:rPr>
                <w:rFonts w:ascii="Cambria Math" w:hAnsi="Cambria Math"/>
                <w:szCs w:val="21"/>
              </w:rPr>
              <m:t>α</m:t>
            </m:r>
            <m:ctrlPr>
              <w:rPr>
                <w:rFonts w:ascii="Cambria Math" w:hAnsi="Cambria Math"/>
                <w:i/>
                <w:szCs w:val="21"/>
              </w:rPr>
            </m:ctrlPr>
          </m:e>
          <m:sub>
            <m:r>
              <m:rPr/>
              <w:rPr>
                <w:rFonts w:ascii="Cambria Math" w:hAnsi="Cambria Math"/>
                <w:szCs w:val="21"/>
              </w:rPr>
              <m:t>1</m:t>
            </m:r>
            <m:ctrlPr>
              <w:rPr>
                <w:rFonts w:ascii="Cambria Math" w:hAnsi="Cambria Math"/>
                <w:i/>
                <w:szCs w:val="21"/>
              </w:rPr>
            </m:ctrlPr>
          </m:sub>
        </m:sSub>
        <m:sSub>
          <m:sSubPr>
            <m:ctrlPr>
              <w:rPr>
                <w:rFonts w:ascii="Cambria Math" w:hAnsi="Cambria Math"/>
                <w:szCs w:val="21"/>
              </w:rPr>
            </m:ctrlPr>
          </m:sSubPr>
          <m:e>
            <m:r>
              <m:rPr/>
              <w:rPr>
                <w:rFonts w:ascii="Cambria Math" w:hAnsi="Cambria Math"/>
                <w:szCs w:val="21"/>
              </w:rPr>
              <m:t>f</m:t>
            </m:r>
            <m:ctrlPr>
              <w:rPr>
                <w:rFonts w:ascii="Cambria Math" w:hAnsi="Cambria Math"/>
                <w:szCs w:val="21"/>
              </w:rPr>
            </m:ctrlPr>
          </m:e>
          <m:sub>
            <m:r>
              <m:rPr>
                <m:sty m:val="p"/>
              </m:rPr>
              <w:rPr>
                <w:rFonts w:ascii="Cambria Math" w:hAnsi="Cambria Math"/>
                <w:szCs w:val="21"/>
              </w:rPr>
              <m:t>c</m:t>
            </m:r>
            <m:ctrlPr>
              <w:rPr>
                <w:rFonts w:ascii="Cambria Math" w:hAnsi="Cambria Math"/>
                <w:szCs w:val="21"/>
              </w:rPr>
            </m:ctrlPr>
          </m:sub>
        </m:sSub>
        <m:sSub>
          <m:sSubPr>
            <m:ctrlPr>
              <w:rPr>
                <w:rFonts w:ascii="Cambria Math" w:hAnsi="Cambria Math"/>
                <w:szCs w:val="21"/>
              </w:rPr>
            </m:ctrlPr>
          </m:sSubPr>
          <m:e>
            <m:r>
              <m:rPr/>
              <w:rPr>
                <w:rFonts w:ascii="Cambria Math" w:hAnsi="Cambria Math"/>
                <w:szCs w:val="21"/>
              </w:rPr>
              <m:t>b</m:t>
            </m:r>
            <m:ctrlPr>
              <w:rPr>
                <w:rFonts w:ascii="Cambria Math" w:hAnsi="Cambria Math"/>
                <w:szCs w:val="21"/>
              </w:rPr>
            </m:ctrlPr>
          </m:e>
          <m:sub>
            <m:r>
              <m:rPr>
                <m:sty m:val="p"/>
              </m:rPr>
              <w:rPr>
                <w:rFonts w:ascii="Cambria Math" w:hAnsi="Cambria Math"/>
                <w:szCs w:val="21"/>
              </w:rPr>
              <m:t>w</m:t>
            </m:r>
            <m:ctrlPr>
              <w:rPr>
                <w:rFonts w:ascii="Cambria Math" w:hAnsi="Cambria Math"/>
                <w:szCs w:val="21"/>
              </w:rPr>
            </m:ctrlPr>
          </m:sub>
        </m:sSub>
        <m:r>
          <m:rPr/>
          <w:rPr>
            <w:rFonts w:ascii="Cambria Math" w:hAnsi="Cambria Math"/>
            <w:szCs w:val="21"/>
          </w:rPr>
          <m:t>x</m:t>
        </m:r>
        <m:d>
          <m:dPr>
            <m:ctrlPr>
              <w:rPr>
                <w:rFonts w:ascii="Cambria Math" w:hAnsi="Cambria Math"/>
                <w:i/>
                <w:szCs w:val="21"/>
              </w:rPr>
            </m:ctrlPr>
          </m:dPr>
          <m:e>
            <m:sSub>
              <m:sSubPr>
                <m:ctrlPr>
                  <w:rPr>
                    <w:rFonts w:ascii="Cambria Math" w:hAnsi="Cambria Math"/>
                    <w:i/>
                    <w:szCs w:val="21"/>
                  </w:rPr>
                </m:ctrlPr>
              </m:sSubPr>
              <m:e>
                <m:r>
                  <m:rPr/>
                  <w:rPr>
                    <w:rFonts w:ascii="Cambria Math" w:hAnsi="Cambria Math"/>
                    <w:szCs w:val="21"/>
                  </w:rPr>
                  <m:t>ℎ</m:t>
                </m:r>
                <m:ctrlPr>
                  <w:rPr>
                    <w:rFonts w:ascii="Cambria Math" w:hAnsi="Cambria Math"/>
                    <w:i/>
                    <w:szCs w:val="21"/>
                  </w:rPr>
                </m:ctrlPr>
              </m:e>
              <m:sub>
                <m:r>
                  <m:rPr>
                    <m:sty m:val="p"/>
                  </m:rPr>
                  <w:rPr>
                    <w:rFonts w:ascii="Cambria Math" w:hAnsi="Cambria Math"/>
                    <w:szCs w:val="21"/>
                  </w:rPr>
                  <m:t>w0</m:t>
                </m:r>
                <m:ctrlPr>
                  <w:rPr>
                    <w:rFonts w:ascii="Cambria Math" w:hAnsi="Cambria Math"/>
                    <w:i/>
                    <w:szCs w:val="21"/>
                  </w:rPr>
                </m:ctrlPr>
              </m:sub>
            </m:sSub>
            <m:r>
              <m:rPr/>
              <w:rPr>
                <w:rFonts w:ascii="Cambria Math" w:hAnsi="Cambria Math"/>
                <w:szCs w:val="21"/>
              </w:rPr>
              <m:t>−</m:t>
            </m:r>
            <m:f>
              <m:fPr>
                <m:ctrlPr>
                  <w:rPr>
                    <w:rFonts w:ascii="Cambria Math" w:hAnsi="Cambria Math"/>
                    <w:i/>
                    <w:szCs w:val="21"/>
                  </w:rPr>
                </m:ctrlPr>
              </m:fPr>
              <m:num>
                <m:r>
                  <m:rPr/>
                  <w:rPr>
                    <w:rFonts w:ascii="Cambria Math" w:hAnsi="Cambria Math"/>
                    <w:szCs w:val="21"/>
                  </w:rPr>
                  <m:t>x</m:t>
                </m:r>
                <m:ctrlPr>
                  <w:rPr>
                    <w:rFonts w:ascii="Cambria Math" w:hAnsi="Cambria Math"/>
                    <w:i/>
                    <w:szCs w:val="21"/>
                  </w:rPr>
                </m:ctrlPr>
              </m:num>
              <m:den>
                <m:r>
                  <m:rPr/>
                  <w:rPr>
                    <w:rFonts w:ascii="Cambria Math" w:hAnsi="Cambria Math"/>
                    <w:szCs w:val="21"/>
                  </w:rPr>
                  <m:t>2</m:t>
                </m:r>
                <m:ctrlPr>
                  <w:rPr>
                    <w:rFonts w:ascii="Cambria Math" w:hAnsi="Cambria Math"/>
                    <w:i/>
                    <w:szCs w:val="21"/>
                  </w:rPr>
                </m:ctrlPr>
              </m:den>
            </m:f>
            <m:ctrlPr>
              <w:rPr>
                <w:rFonts w:ascii="Cambria Math" w:hAnsi="Cambria Math"/>
                <w:i/>
                <w:szCs w:val="21"/>
              </w:rPr>
            </m:ctrlPr>
          </m:e>
        </m:d>
        <m:r>
          <m:rPr/>
          <w:rPr>
            <w:rFonts w:ascii="Cambria Math" w:hAnsi="Cambria Math"/>
            <w:szCs w:val="21"/>
          </w:rPr>
          <m:t>+</m:t>
        </m:r>
        <m:sSubSup>
          <m:sSubSupPr>
            <m:ctrlPr>
              <w:rPr>
                <w:rFonts w:ascii="Cambria Math" w:hAnsi="Cambria Math"/>
                <w:i/>
                <w:szCs w:val="21"/>
              </w:rPr>
            </m:ctrlPr>
          </m:sSubSupPr>
          <m:e>
            <m:r>
              <m:rPr/>
              <w:rPr>
                <w:rFonts w:ascii="Cambria Math" w:hAnsi="Cambria Math"/>
                <w:szCs w:val="21"/>
              </w:rPr>
              <m:t>f</m:t>
            </m:r>
            <m:ctrlPr>
              <w:rPr>
                <w:rFonts w:ascii="Cambria Math" w:hAnsi="Cambria Math"/>
                <w:i/>
                <w:szCs w:val="21"/>
              </w:rPr>
            </m:ctrlPr>
          </m:e>
          <m:sub>
            <m:r>
              <m:rPr>
                <m:sty m:val="p"/>
              </m:rPr>
              <w:rPr>
                <w:rFonts w:ascii="Cambria Math" w:hAnsi="Cambria Math"/>
                <w:szCs w:val="21"/>
              </w:rPr>
              <m:t>a</m:t>
            </m:r>
            <m:ctrlPr>
              <w:rPr>
                <w:rFonts w:ascii="Cambria Math" w:hAnsi="Cambria Math"/>
                <w:i/>
                <w:szCs w:val="21"/>
              </w:rPr>
            </m:ctrlPr>
          </m:sub>
          <m:sup>
            <m:r>
              <m:rPr/>
              <w:rPr>
                <w:rFonts w:ascii="Cambria Math" w:hAnsi="Cambria Math"/>
                <w:szCs w:val="21"/>
              </w:rPr>
              <m:t>'</m:t>
            </m:r>
            <m:ctrlPr>
              <w:rPr>
                <w:rFonts w:ascii="Cambria Math" w:hAnsi="Cambria Math"/>
                <w:i/>
                <w:szCs w:val="21"/>
              </w:rPr>
            </m:ctrlPr>
          </m:sup>
        </m:sSubSup>
        <m:sSubSup>
          <m:sSubSupPr>
            <m:ctrlPr>
              <w:rPr>
                <w:rFonts w:ascii="Cambria Math" w:hAnsi="Cambria Math"/>
                <w:i/>
                <w:szCs w:val="21"/>
              </w:rPr>
            </m:ctrlPr>
          </m:sSubSupPr>
          <m:e>
            <m:r>
              <m:rPr/>
              <w:rPr>
                <w:rFonts w:ascii="Cambria Math" w:hAnsi="Cambria Math"/>
                <w:szCs w:val="21"/>
              </w:rPr>
              <m:t>A</m:t>
            </m:r>
            <m:ctrlPr>
              <w:rPr>
                <w:rFonts w:ascii="Cambria Math" w:hAnsi="Cambria Math"/>
                <w:i/>
                <w:szCs w:val="21"/>
              </w:rPr>
            </m:ctrlPr>
          </m:e>
          <m:sub>
            <m:r>
              <m:rPr>
                <m:sty m:val="p"/>
              </m:rPr>
              <w:rPr>
                <w:rFonts w:ascii="Cambria Math" w:hAnsi="Cambria Math"/>
                <w:szCs w:val="21"/>
              </w:rPr>
              <m:t>a</m:t>
            </m:r>
            <m:ctrlPr>
              <w:rPr>
                <w:rFonts w:ascii="Cambria Math" w:hAnsi="Cambria Math"/>
                <w:i/>
                <w:szCs w:val="21"/>
              </w:rPr>
            </m:ctrlPr>
          </m:sub>
          <m:sup>
            <m:r>
              <m:rPr/>
              <w:rPr>
                <w:rFonts w:ascii="Cambria Math" w:hAnsi="Cambria Math"/>
                <w:szCs w:val="21"/>
              </w:rPr>
              <m:t>'</m:t>
            </m:r>
            <m:ctrlPr>
              <w:rPr>
                <w:rFonts w:ascii="Cambria Math" w:hAnsi="Cambria Math"/>
                <w:i/>
                <w:szCs w:val="21"/>
              </w:rPr>
            </m:ctrlPr>
          </m:sup>
        </m:sSubSup>
        <m:d>
          <m:dPr>
            <m:ctrlPr>
              <w:rPr>
                <w:rFonts w:ascii="Cambria Math" w:hAnsi="Cambria Math"/>
                <w:i/>
                <w:szCs w:val="21"/>
              </w:rPr>
            </m:ctrlPr>
          </m:dPr>
          <m:e>
            <m:sSub>
              <m:sSubPr>
                <m:ctrlPr>
                  <w:rPr>
                    <w:rFonts w:ascii="Cambria Math" w:hAnsi="Cambria Math"/>
                    <w:i/>
                    <w:szCs w:val="21"/>
                  </w:rPr>
                </m:ctrlPr>
              </m:sSubPr>
              <m:e>
                <m:r>
                  <m:rPr/>
                  <w:rPr>
                    <w:rFonts w:ascii="Cambria Math" w:hAnsi="Cambria Math"/>
                    <w:szCs w:val="21"/>
                  </w:rPr>
                  <m:t>ℎ</m:t>
                </m:r>
                <m:ctrlPr>
                  <w:rPr>
                    <w:rFonts w:ascii="Cambria Math" w:hAnsi="Cambria Math"/>
                    <w:i/>
                    <w:szCs w:val="21"/>
                  </w:rPr>
                </m:ctrlPr>
              </m:e>
              <m:sub>
                <m:r>
                  <m:rPr>
                    <m:sty m:val="p"/>
                  </m:rPr>
                  <w:rPr>
                    <w:rFonts w:ascii="Cambria Math" w:hAnsi="Cambria Math"/>
                    <w:szCs w:val="21"/>
                  </w:rPr>
                  <m:t>w0</m:t>
                </m:r>
                <m:ctrlPr>
                  <w:rPr>
                    <w:rFonts w:ascii="Cambria Math" w:hAnsi="Cambria Math"/>
                    <w:i/>
                    <w:szCs w:val="21"/>
                  </w:rPr>
                </m:ctrlPr>
              </m:sub>
            </m:sSub>
            <m:r>
              <m:rPr/>
              <w:rPr>
                <w:rFonts w:ascii="Cambria Math" w:hAnsi="Cambria Math"/>
                <w:szCs w:val="21"/>
              </w:rPr>
              <m:t>−</m:t>
            </m:r>
            <m:sSubSup>
              <m:sSubSupPr>
                <m:ctrlPr>
                  <w:rPr>
                    <w:rFonts w:ascii="Cambria Math" w:hAnsi="Cambria Math"/>
                    <w:i/>
                    <w:szCs w:val="21"/>
                  </w:rPr>
                </m:ctrlPr>
              </m:sSubSupPr>
              <m:e>
                <m:r>
                  <m:rPr/>
                  <w:rPr>
                    <w:rFonts w:ascii="Cambria Math" w:hAnsi="Cambria Math"/>
                    <w:szCs w:val="21"/>
                  </w:rPr>
                  <m:t>a</m:t>
                </m:r>
                <m:ctrlPr>
                  <w:rPr>
                    <w:rFonts w:ascii="Cambria Math" w:hAnsi="Cambria Math"/>
                    <w:i/>
                    <w:szCs w:val="21"/>
                  </w:rPr>
                </m:ctrlPr>
              </m:e>
              <m:sub>
                <m:r>
                  <m:rPr>
                    <m:sty m:val="p"/>
                  </m:rPr>
                  <w:rPr>
                    <w:rFonts w:ascii="Cambria Math" w:hAnsi="Cambria Math"/>
                    <w:szCs w:val="21"/>
                  </w:rPr>
                  <m:t>a</m:t>
                </m:r>
                <m:ctrlPr>
                  <w:rPr>
                    <w:rFonts w:ascii="Cambria Math" w:hAnsi="Cambria Math"/>
                    <w:i/>
                    <w:szCs w:val="21"/>
                  </w:rPr>
                </m:ctrlPr>
              </m:sub>
              <m:sup>
                <m:r>
                  <m:rPr/>
                  <w:rPr>
                    <w:rFonts w:ascii="Cambria Math" w:hAnsi="Cambria Math"/>
                    <w:szCs w:val="21"/>
                  </w:rPr>
                  <m:t>'</m:t>
                </m:r>
                <m:ctrlPr>
                  <w:rPr>
                    <w:rFonts w:ascii="Cambria Math" w:hAnsi="Cambria Math"/>
                    <w:i/>
                    <w:szCs w:val="21"/>
                  </w:rPr>
                </m:ctrlPr>
              </m:sup>
            </m:sSubSup>
            <m:ctrlPr>
              <w:rPr>
                <w:rFonts w:ascii="Cambria Math" w:hAnsi="Cambria Math"/>
                <w:i/>
                <w:szCs w:val="21"/>
              </w:rPr>
            </m:ctrlPr>
          </m:e>
        </m:d>
        <m:r>
          <m:rPr/>
          <w:rPr>
            <w:rFonts w:ascii="Cambria Math" w:hAnsi="Cambria Math"/>
            <w:szCs w:val="21"/>
          </w:rPr>
          <m:t>+</m:t>
        </m:r>
        <m:sSubSup>
          <m:sSubSupPr>
            <m:ctrlPr>
              <w:rPr>
                <w:rFonts w:ascii="Cambria Math" w:hAnsi="Cambria Math"/>
                <w:i/>
                <w:szCs w:val="21"/>
              </w:rPr>
            </m:ctrlPr>
          </m:sSubSupPr>
          <m:e>
            <m:r>
              <m:rPr/>
              <w:rPr>
                <w:rFonts w:ascii="Cambria Math" w:hAnsi="Cambria Math"/>
                <w:szCs w:val="21"/>
              </w:rPr>
              <m:t>f</m:t>
            </m:r>
            <m:ctrlPr>
              <w:rPr>
                <w:rFonts w:ascii="Cambria Math" w:hAnsi="Cambria Math"/>
                <w:i/>
                <w:szCs w:val="21"/>
              </w:rPr>
            </m:ctrlPr>
          </m:e>
          <m:sub>
            <m:r>
              <m:rPr>
                <m:sty m:val="p"/>
              </m:rPr>
              <w:rPr>
                <w:rFonts w:ascii="Cambria Math" w:hAnsi="Cambria Math"/>
                <w:szCs w:val="21"/>
              </w:rPr>
              <m:t>y</m:t>
            </m:r>
            <m:ctrlPr>
              <w:rPr>
                <w:rFonts w:ascii="Cambria Math" w:hAnsi="Cambria Math"/>
                <w:i/>
                <w:szCs w:val="21"/>
              </w:rPr>
            </m:ctrlPr>
          </m:sub>
          <m:sup>
            <m:r>
              <m:rPr/>
              <w:rPr>
                <w:rFonts w:ascii="Cambria Math" w:hAnsi="Cambria Math"/>
                <w:szCs w:val="21"/>
              </w:rPr>
              <m:t>'</m:t>
            </m:r>
            <m:ctrlPr>
              <w:rPr>
                <w:rFonts w:ascii="Cambria Math" w:hAnsi="Cambria Math"/>
                <w:i/>
                <w:szCs w:val="21"/>
              </w:rPr>
            </m:ctrlPr>
          </m:sup>
        </m:sSubSup>
        <m:sSubSup>
          <m:sSubSupPr>
            <m:ctrlPr>
              <w:rPr>
                <w:rFonts w:ascii="Cambria Math" w:hAnsi="Cambria Math"/>
                <w:i/>
                <w:szCs w:val="21"/>
              </w:rPr>
            </m:ctrlPr>
          </m:sSubSupPr>
          <m:e>
            <m:r>
              <m:rPr/>
              <w:rPr>
                <w:rFonts w:ascii="Cambria Math" w:hAnsi="Cambria Math"/>
                <w:szCs w:val="21"/>
              </w:rPr>
              <m:t>A</m:t>
            </m:r>
            <m:ctrlPr>
              <w:rPr>
                <w:rFonts w:ascii="Cambria Math" w:hAnsi="Cambria Math"/>
                <w:i/>
                <w:szCs w:val="21"/>
              </w:rPr>
            </m:ctrlPr>
          </m:e>
          <m:sub>
            <m:r>
              <m:rPr>
                <m:sty m:val="p"/>
              </m:rPr>
              <w:rPr>
                <w:rFonts w:ascii="Cambria Math" w:hAnsi="Cambria Math"/>
                <w:szCs w:val="21"/>
              </w:rPr>
              <m:t>s</m:t>
            </m:r>
            <m:ctrlPr>
              <w:rPr>
                <w:rFonts w:ascii="Cambria Math" w:hAnsi="Cambria Math"/>
                <w:i/>
                <w:szCs w:val="21"/>
              </w:rPr>
            </m:ctrlPr>
          </m:sub>
          <m:sup>
            <m:r>
              <m:rPr/>
              <w:rPr>
                <w:rFonts w:ascii="Cambria Math" w:hAnsi="Cambria Math"/>
                <w:szCs w:val="21"/>
              </w:rPr>
              <m:t>'</m:t>
            </m:r>
            <m:ctrlPr>
              <w:rPr>
                <w:rFonts w:ascii="Cambria Math" w:hAnsi="Cambria Math"/>
                <w:i/>
                <w:szCs w:val="21"/>
              </w:rPr>
            </m:ctrlPr>
          </m:sup>
        </m:sSubSup>
        <m:d>
          <m:dPr>
            <m:ctrlPr>
              <w:rPr>
                <w:rFonts w:ascii="Cambria Math" w:hAnsi="Cambria Math"/>
                <w:i/>
                <w:szCs w:val="21"/>
              </w:rPr>
            </m:ctrlPr>
          </m:dPr>
          <m:e>
            <m:sSub>
              <m:sSubPr>
                <m:ctrlPr>
                  <w:rPr>
                    <w:rFonts w:ascii="Cambria Math" w:hAnsi="Cambria Math"/>
                    <w:i/>
                    <w:szCs w:val="21"/>
                  </w:rPr>
                </m:ctrlPr>
              </m:sSubPr>
              <m:e>
                <m:r>
                  <m:rPr/>
                  <w:rPr>
                    <w:rFonts w:ascii="Cambria Math" w:hAnsi="Cambria Math"/>
                    <w:szCs w:val="21"/>
                  </w:rPr>
                  <m:t>ℎ</m:t>
                </m:r>
                <m:ctrlPr>
                  <w:rPr>
                    <w:rFonts w:ascii="Cambria Math" w:hAnsi="Cambria Math"/>
                    <w:i/>
                    <w:szCs w:val="21"/>
                  </w:rPr>
                </m:ctrlPr>
              </m:e>
              <m:sub>
                <m:r>
                  <m:rPr>
                    <m:sty m:val="p"/>
                  </m:rPr>
                  <w:rPr>
                    <w:rFonts w:ascii="Cambria Math" w:hAnsi="Cambria Math"/>
                    <w:szCs w:val="21"/>
                  </w:rPr>
                  <m:t>w0</m:t>
                </m:r>
                <m:ctrlPr>
                  <w:rPr>
                    <w:rFonts w:ascii="Cambria Math" w:hAnsi="Cambria Math"/>
                    <w:i/>
                    <w:szCs w:val="21"/>
                  </w:rPr>
                </m:ctrlPr>
              </m:sub>
            </m:sSub>
            <m:r>
              <m:rPr/>
              <w:rPr>
                <w:rFonts w:ascii="Cambria Math" w:hAnsi="Cambria Math"/>
                <w:szCs w:val="21"/>
              </w:rPr>
              <m:t>−</m:t>
            </m:r>
            <m:sSubSup>
              <m:sSubSupPr>
                <m:ctrlPr>
                  <w:rPr>
                    <w:rFonts w:ascii="Cambria Math" w:hAnsi="Cambria Math"/>
                    <w:i/>
                    <w:szCs w:val="21"/>
                  </w:rPr>
                </m:ctrlPr>
              </m:sSubSupPr>
              <m:e>
                <m:r>
                  <m:rPr/>
                  <w:rPr>
                    <w:rFonts w:ascii="Cambria Math" w:hAnsi="Cambria Math"/>
                    <w:szCs w:val="21"/>
                  </w:rPr>
                  <m:t>a</m:t>
                </m:r>
                <m:ctrlPr>
                  <w:rPr>
                    <w:rFonts w:ascii="Cambria Math" w:hAnsi="Cambria Math"/>
                    <w:i/>
                    <w:szCs w:val="21"/>
                  </w:rPr>
                </m:ctrlPr>
              </m:e>
              <m:sub>
                <m:r>
                  <m:rPr>
                    <m:sty m:val="p"/>
                  </m:rPr>
                  <w:rPr>
                    <w:rFonts w:ascii="Cambria Math" w:hAnsi="Cambria Math"/>
                    <w:szCs w:val="21"/>
                  </w:rPr>
                  <m:t>s</m:t>
                </m:r>
                <m:ctrlPr>
                  <w:rPr>
                    <w:rFonts w:ascii="Cambria Math" w:hAnsi="Cambria Math"/>
                    <w:i/>
                    <w:szCs w:val="21"/>
                  </w:rPr>
                </m:ctrlPr>
              </m:sub>
              <m:sup>
                <m:r>
                  <m:rPr/>
                  <w:rPr>
                    <w:rFonts w:ascii="Cambria Math" w:hAnsi="Cambria Math"/>
                    <w:szCs w:val="21"/>
                  </w:rPr>
                  <m:t>'</m:t>
                </m:r>
                <m:ctrlPr>
                  <w:rPr>
                    <w:rFonts w:ascii="Cambria Math" w:hAnsi="Cambria Math"/>
                    <w:i/>
                    <w:szCs w:val="21"/>
                  </w:rPr>
                </m:ctrlPr>
              </m:sup>
            </m:sSubSup>
            <m:ctrlPr>
              <w:rPr>
                <w:rFonts w:ascii="Cambria Math" w:hAnsi="Cambria Math"/>
                <w:i/>
                <w:szCs w:val="21"/>
              </w:rPr>
            </m:ctrlPr>
          </m:e>
        </m:d>
      </m:oMath>
      <w:r>
        <w:rPr>
          <w:rFonts w:ascii="Times New Roman" w:hAnsi="Times New Roman"/>
          <w:szCs w:val="21"/>
        </w:rPr>
        <w:t>（6.3.</w:t>
      </w:r>
      <w:r>
        <w:rPr>
          <w:rFonts w:hint="eastAsia" w:ascii="Times New Roman" w:hAnsi="Times New Roman"/>
          <w:szCs w:val="21"/>
        </w:rPr>
        <w:t>4</w:t>
      </w:r>
      <w:r>
        <w:rPr>
          <w:rFonts w:ascii="Times New Roman" w:hAnsi="Times New Roman"/>
          <w:szCs w:val="21"/>
        </w:rPr>
        <w:t>-2）</w:t>
      </w:r>
    </w:p>
    <w:p>
      <w:pPr>
        <w:snapToGrid w:val="0"/>
        <w:spacing w:line="360" w:lineRule="auto"/>
        <w:ind w:firstLine="654" w:firstLineChars="300"/>
        <w:contextualSpacing/>
        <w:rPr>
          <w:szCs w:val="21"/>
        </w:rPr>
      </w:pPr>
      <w:r>
        <w:rPr>
          <w:rFonts w:hint="eastAsia"/>
          <w:b/>
          <w:szCs w:val="21"/>
        </w:rPr>
        <w:t>2　</w:t>
      </w:r>
      <w:r>
        <w:rPr>
          <w:szCs w:val="21"/>
        </w:rPr>
        <w:t>地震设计工况</w:t>
      </w:r>
      <w:r>
        <w:rPr>
          <w:rFonts w:hint="eastAsia"/>
          <w:szCs w:val="21"/>
        </w:rPr>
        <w:t>下，应符合下列公式规定：</w:t>
      </w:r>
    </w:p>
    <w:p>
      <w:pPr>
        <w:pStyle w:val="46"/>
        <w:snapToGrid w:val="0"/>
        <w:spacing w:line="360" w:lineRule="auto"/>
        <w:jc w:val="right"/>
        <w:rPr>
          <w:rFonts w:ascii="Times New Roman" w:hAnsi="Times New Roman"/>
          <w:szCs w:val="21"/>
        </w:rPr>
      </w:pPr>
      <m:oMath>
        <m:r>
          <m:rPr/>
          <w:rPr>
            <w:rFonts w:ascii="Cambria Math" w:hAnsi="Cambria Math"/>
            <w:sz w:val="24"/>
          </w:rPr>
          <m:t>N</m:t>
        </m:r>
        <m:r>
          <m:rPr>
            <m:sty m:val="p"/>
          </m:rPr>
          <w:rPr>
            <w:rFonts w:ascii="Cambria Math" w:hAnsi="Cambria Math"/>
            <w:sz w:val="24"/>
          </w:rPr>
          <m:t>≤</m:t>
        </m:r>
        <m:sSub>
          <m:sSubPr>
            <m:ctrlPr>
              <w:rPr>
                <w:rFonts w:ascii="Cambria Math" w:hAnsi="Cambria Math"/>
                <w:sz w:val="24"/>
                <w:vertAlign w:val="subscript"/>
              </w:rPr>
            </m:ctrlPr>
          </m:sSubPr>
          <m:e>
            <m:f>
              <m:fPr>
                <m:ctrlPr>
                  <w:rPr>
                    <w:rFonts w:ascii="Cambria Math" w:hAnsi="Cambria Math"/>
                    <w:i/>
                    <w:sz w:val="24"/>
                  </w:rPr>
                </m:ctrlPr>
              </m:fPr>
              <m:num>
                <m:r>
                  <m:rPr/>
                  <w:rPr>
                    <w:rFonts w:ascii="Cambria Math" w:hAnsi="Cambria Math"/>
                    <w:sz w:val="24"/>
                  </w:rPr>
                  <m:t>1</m:t>
                </m:r>
                <m:ctrlPr>
                  <w:rPr>
                    <w:rFonts w:ascii="Cambria Math" w:hAnsi="Cambria Math"/>
                    <w:i/>
                    <w:sz w:val="24"/>
                  </w:rPr>
                </m:ctrlPr>
              </m:num>
              <m:den>
                <m:sSub>
                  <m:sSubPr>
                    <m:ctrlPr>
                      <w:rPr>
                        <w:rFonts w:ascii="Cambria Math" w:hAnsi="Cambria Math"/>
                        <w:i/>
                        <w:sz w:val="24"/>
                      </w:rPr>
                    </m:ctrlPr>
                  </m:sSubPr>
                  <m:e>
                    <m:r>
                      <m:rPr/>
                      <w:rPr>
                        <w:rFonts w:ascii="Cambria Math" w:hAnsi="Cambria Math"/>
                        <w:sz w:val="24"/>
                      </w:rPr>
                      <m:t>γ</m:t>
                    </m:r>
                    <m:ctrlPr>
                      <w:rPr>
                        <w:rFonts w:ascii="Cambria Math" w:hAnsi="Cambria Math"/>
                        <w:i/>
                        <w:sz w:val="24"/>
                      </w:rPr>
                    </m:ctrlPr>
                  </m:e>
                  <m:sub>
                    <m:r>
                      <m:rPr>
                        <m:sty m:val="p"/>
                      </m:rPr>
                      <w:rPr>
                        <w:rFonts w:ascii="Cambria Math" w:hAnsi="Cambria Math"/>
                        <w:sz w:val="24"/>
                      </w:rPr>
                      <m:t>RE</m:t>
                    </m:r>
                    <m:ctrlPr>
                      <w:rPr>
                        <w:rFonts w:ascii="Cambria Math" w:hAnsi="Cambria Math"/>
                        <w:i/>
                        <w:sz w:val="24"/>
                      </w:rPr>
                    </m:ctrlPr>
                  </m:sub>
                </m:sSub>
                <m:ctrlPr>
                  <w:rPr>
                    <w:rFonts w:ascii="Cambria Math" w:hAnsi="Cambria Math"/>
                    <w:i/>
                    <w:sz w:val="24"/>
                  </w:rPr>
                </m:ctrlPr>
              </m:den>
            </m:f>
            <m:d>
              <m:dPr>
                <m:begChr m:val="["/>
                <m:endChr m:val="]"/>
                <m:ctrlPr>
                  <w:rPr>
                    <w:rFonts w:ascii="Cambria Math" w:hAnsi="Cambria Math"/>
                    <w:i/>
                    <w:sz w:val="24"/>
                  </w:rPr>
                </m:ctrlPr>
              </m:dPr>
              <m:e>
                <m:sSub>
                  <m:sSubPr>
                    <m:ctrlPr>
                      <w:rPr>
                        <w:rFonts w:ascii="Cambria Math" w:hAnsi="Cambria Math"/>
                        <w:i/>
                        <w:szCs w:val="21"/>
                      </w:rPr>
                    </m:ctrlPr>
                  </m:sSubPr>
                  <m:e>
                    <m:r>
                      <m:rPr/>
                      <w:rPr>
                        <w:rFonts w:ascii="Cambria Math" w:hAnsi="Cambria Math"/>
                        <w:szCs w:val="21"/>
                      </w:rPr>
                      <m:t>α</m:t>
                    </m:r>
                    <m:ctrlPr>
                      <w:rPr>
                        <w:rFonts w:ascii="Cambria Math" w:hAnsi="Cambria Math"/>
                        <w:i/>
                        <w:szCs w:val="21"/>
                      </w:rPr>
                    </m:ctrlPr>
                  </m:e>
                  <m:sub>
                    <m:r>
                      <m:rPr/>
                      <w:rPr>
                        <w:rFonts w:ascii="Cambria Math" w:hAnsi="Cambria Math"/>
                        <w:szCs w:val="21"/>
                      </w:rPr>
                      <m:t>1</m:t>
                    </m:r>
                    <m:ctrlPr>
                      <w:rPr>
                        <w:rFonts w:ascii="Cambria Math" w:hAnsi="Cambria Math"/>
                        <w:i/>
                        <w:szCs w:val="21"/>
                      </w:rPr>
                    </m:ctrlPr>
                  </m:sub>
                </m:sSub>
                <m:sSub>
                  <m:sSubPr>
                    <m:ctrlPr>
                      <w:rPr>
                        <w:rFonts w:ascii="Cambria Math" w:hAnsi="Cambria Math"/>
                        <w:szCs w:val="21"/>
                      </w:rPr>
                    </m:ctrlPr>
                  </m:sSubPr>
                  <m:e>
                    <m:r>
                      <m:rPr/>
                      <w:rPr>
                        <w:rFonts w:ascii="Cambria Math" w:hAnsi="Cambria Math"/>
                        <w:szCs w:val="21"/>
                      </w:rPr>
                      <m:t>f</m:t>
                    </m:r>
                    <m:ctrlPr>
                      <w:rPr>
                        <w:rFonts w:ascii="Cambria Math" w:hAnsi="Cambria Math"/>
                        <w:szCs w:val="21"/>
                      </w:rPr>
                    </m:ctrlPr>
                  </m:e>
                  <m:sub>
                    <m:r>
                      <m:rPr>
                        <m:sty m:val="p"/>
                      </m:rPr>
                      <w:rPr>
                        <w:rFonts w:ascii="Cambria Math" w:hAnsi="Cambria Math"/>
                        <w:szCs w:val="21"/>
                      </w:rPr>
                      <m:t>c</m:t>
                    </m:r>
                    <m:ctrlPr>
                      <w:rPr>
                        <w:rFonts w:ascii="Cambria Math" w:hAnsi="Cambria Math"/>
                        <w:szCs w:val="21"/>
                      </w:rPr>
                    </m:ctrlPr>
                  </m:sub>
                </m:sSub>
                <m:sSub>
                  <m:sSubPr>
                    <m:ctrlPr>
                      <w:rPr>
                        <w:rFonts w:ascii="Cambria Math" w:hAnsi="Cambria Math"/>
                        <w:szCs w:val="21"/>
                      </w:rPr>
                    </m:ctrlPr>
                  </m:sSubPr>
                  <m:e>
                    <m:r>
                      <m:rPr/>
                      <w:rPr>
                        <w:rFonts w:ascii="Cambria Math" w:hAnsi="Cambria Math"/>
                        <w:szCs w:val="21"/>
                      </w:rPr>
                      <m:t>b</m:t>
                    </m:r>
                    <m:ctrlPr>
                      <w:rPr>
                        <w:rFonts w:ascii="Cambria Math" w:hAnsi="Cambria Math"/>
                        <w:szCs w:val="21"/>
                      </w:rPr>
                    </m:ctrlPr>
                  </m:e>
                  <m:sub>
                    <m:r>
                      <m:rPr>
                        <m:sty m:val="p"/>
                      </m:rPr>
                      <w:rPr>
                        <w:rFonts w:ascii="Cambria Math" w:hAnsi="Cambria Math"/>
                        <w:szCs w:val="21"/>
                      </w:rPr>
                      <m:t>w</m:t>
                    </m:r>
                    <m:ctrlPr>
                      <w:rPr>
                        <w:rFonts w:ascii="Cambria Math" w:hAnsi="Cambria Math"/>
                        <w:szCs w:val="21"/>
                      </w:rPr>
                    </m:ctrlPr>
                  </m:sub>
                </m:sSub>
                <m:r>
                  <m:rPr/>
                  <w:rPr>
                    <w:rFonts w:ascii="Cambria Math" w:hAnsi="Cambria Math"/>
                    <w:szCs w:val="21"/>
                  </w:rPr>
                  <m:t>x+</m:t>
                </m:r>
                <m:sSubSup>
                  <m:sSubSupPr>
                    <m:ctrlPr>
                      <w:rPr>
                        <w:rFonts w:ascii="Cambria Math" w:hAnsi="Cambria Math"/>
                        <w:i/>
                        <w:szCs w:val="21"/>
                      </w:rPr>
                    </m:ctrlPr>
                  </m:sSubSupPr>
                  <m:e>
                    <m:r>
                      <m:rPr/>
                      <w:rPr>
                        <w:rFonts w:ascii="Cambria Math" w:hAnsi="Cambria Math"/>
                        <w:szCs w:val="21"/>
                      </w:rPr>
                      <m:t>f</m:t>
                    </m:r>
                    <m:ctrlPr>
                      <w:rPr>
                        <w:rFonts w:ascii="Cambria Math" w:hAnsi="Cambria Math"/>
                        <w:i/>
                        <w:szCs w:val="21"/>
                      </w:rPr>
                    </m:ctrlPr>
                  </m:e>
                  <m:sub>
                    <m:r>
                      <m:rPr>
                        <m:sty m:val="p"/>
                      </m:rPr>
                      <w:rPr>
                        <w:rFonts w:ascii="Cambria Math" w:hAnsi="Cambria Math"/>
                        <w:szCs w:val="21"/>
                      </w:rPr>
                      <m:t>a</m:t>
                    </m:r>
                    <m:ctrlPr>
                      <w:rPr>
                        <w:rFonts w:ascii="Cambria Math" w:hAnsi="Cambria Math"/>
                        <w:i/>
                        <w:szCs w:val="21"/>
                      </w:rPr>
                    </m:ctrlPr>
                  </m:sub>
                  <m:sup>
                    <m:r>
                      <m:rPr/>
                      <w:rPr>
                        <w:rFonts w:ascii="Cambria Math" w:hAnsi="Cambria Math"/>
                        <w:szCs w:val="21"/>
                      </w:rPr>
                      <m:t>'</m:t>
                    </m:r>
                    <m:ctrlPr>
                      <w:rPr>
                        <w:rFonts w:ascii="Cambria Math" w:hAnsi="Cambria Math"/>
                        <w:i/>
                        <w:szCs w:val="21"/>
                      </w:rPr>
                    </m:ctrlPr>
                  </m:sup>
                </m:sSubSup>
                <m:sSubSup>
                  <m:sSubSupPr>
                    <m:ctrlPr>
                      <w:rPr>
                        <w:rFonts w:ascii="Cambria Math" w:hAnsi="Cambria Math"/>
                        <w:i/>
                        <w:szCs w:val="21"/>
                      </w:rPr>
                    </m:ctrlPr>
                  </m:sSubSupPr>
                  <m:e>
                    <m:r>
                      <m:rPr/>
                      <w:rPr>
                        <w:rFonts w:ascii="Cambria Math" w:hAnsi="Cambria Math"/>
                        <w:szCs w:val="21"/>
                      </w:rPr>
                      <m:t>A</m:t>
                    </m:r>
                    <m:ctrlPr>
                      <w:rPr>
                        <w:rFonts w:ascii="Cambria Math" w:hAnsi="Cambria Math"/>
                        <w:i/>
                        <w:szCs w:val="21"/>
                      </w:rPr>
                    </m:ctrlPr>
                  </m:e>
                  <m:sub>
                    <m:r>
                      <m:rPr>
                        <m:sty m:val="p"/>
                      </m:rPr>
                      <w:rPr>
                        <w:rFonts w:ascii="Cambria Math" w:hAnsi="Cambria Math"/>
                        <w:szCs w:val="21"/>
                      </w:rPr>
                      <m:t>a</m:t>
                    </m:r>
                    <m:ctrlPr>
                      <w:rPr>
                        <w:rFonts w:ascii="Cambria Math" w:hAnsi="Cambria Math"/>
                        <w:i/>
                        <w:szCs w:val="21"/>
                      </w:rPr>
                    </m:ctrlPr>
                  </m:sub>
                  <m:sup>
                    <m:r>
                      <m:rPr/>
                      <w:rPr>
                        <w:rFonts w:ascii="Cambria Math" w:hAnsi="Cambria Math"/>
                        <w:szCs w:val="21"/>
                      </w:rPr>
                      <m:t>'</m:t>
                    </m:r>
                    <m:ctrlPr>
                      <w:rPr>
                        <w:rFonts w:ascii="Cambria Math" w:hAnsi="Cambria Math"/>
                        <w:i/>
                        <w:szCs w:val="21"/>
                      </w:rPr>
                    </m:ctrlPr>
                  </m:sup>
                </m:sSubSup>
                <m:r>
                  <m:rPr/>
                  <w:rPr>
                    <w:rFonts w:ascii="Cambria Math" w:hAnsi="Cambria Math"/>
                    <w:szCs w:val="21"/>
                  </w:rPr>
                  <m:t>+</m:t>
                </m:r>
                <m:sSubSup>
                  <m:sSubSupPr>
                    <m:ctrlPr>
                      <w:rPr>
                        <w:rFonts w:ascii="Cambria Math" w:hAnsi="Cambria Math"/>
                        <w:i/>
                        <w:szCs w:val="21"/>
                      </w:rPr>
                    </m:ctrlPr>
                  </m:sSubSupPr>
                  <m:e>
                    <m:r>
                      <m:rPr/>
                      <w:rPr>
                        <w:rFonts w:ascii="Cambria Math" w:hAnsi="Cambria Math"/>
                        <w:szCs w:val="21"/>
                      </w:rPr>
                      <m:t>f</m:t>
                    </m:r>
                    <m:ctrlPr>
                      <w:rPr>
                        <w:rFonts w:ascii="Cambria Math" w:hAnsi="Cambria Math"/>
                        <w:i/>
                        <w:szCs w:val="21"/>
                      </w:rPr>
                    </m:ctrlPr>
                  </m:e>
                  <m:sub>
                    <m:r>
                      <m:rPr>
                        <m:sty m:val="p"/>
                      </m:rPr>
                      <w:rPr>
                        <w:rFonts w:ascii="Cambria Math" w:hAnsi="Cambria Math"/>
                        <w:szCs w:val="21"/>
                      </w:rPr>
                      <m:t>y</m:t>
                    </m:r>
                    <m:ctrlPr>
                      <w:rPr>
                        <w:rFonts w:ascii="Cambria Math" w:hAnsi="Cambria Math"/>
                        <w:i/>
                        <w:szCs w:val="21"/>
                      </w:rPr>
                    </m:ctrlPr>
                  </m:sub>
                  <m:sup>
                    <m:r>
                      <m:rPr/>
                      <w:rPr>
                        <w:rFonts w:ascii="Cambria Math" w:hAnsi="Cambria Math"/>
                        <w:szCs w:val="21"/>
                      </w:rPr>
                      <m:t>'</m:t>
                    </m:r>
                    <m:ctrlPr>
                      <w:rPr>
                        <w:rFonts w:ascii="Cambria Math" w:hAnsi="Cambria Math"/>
                        <w:i/>
                        <w:szCs w:val="21"/>
                      </w:rPr>
                    </m:ctrlPr>
                  </m:sup>
                </m:sSubSup>
                <m:sSubSup>
                  <m:sSubSupPr>
                    <m:ctrlPr>
                      <w:rPr>
                        <w:rFonts w:ascii="Cambria Math" w:hAnsi="Cambria Math"/>
                        <w:i/>
                        <w:szCs w:val="21"/>
                      </w:rPr>
                    </m:ctrlPr>
                  </m:sSubSupPr>
                  <m:e>
                    <m:r>
                      <m:rPr/>
                      <w:rPr>
                        <w:rFonts w:ascii="Cambria Math" w:hAnsi="Cambria Math"/>
                        <w:szCs w:val="21"/>
                      </w:rPr>
                      <m:t>A</m:t>
                    </m:r>
                    <m:ctrlPr>
                      <w:rPr>
                        <w:rFonts w:ascii="Cambria Math" w:hAnsi="Cambria Math"/>
                        <w:i/>
                        <w:szCs w:val="21"/>
                      </w:rPr>
                    </m:ctrlPr>
                  </m:e>
                  <m:sub>
                    <m:r>
                      <m:rPr>
                        <m:sty m:val="p"/>
                      </m:rPr>
                      <w:rPr>
                        <w:rFonts w:ascii="Cambria Math" w:hAnsi="Cambria Math"/>
                        <w:szCs w:val="21"/>
                      </w:rPr>
                      <m:t>s</m:t>
                    </m:r>
                    <m:ctrlPr>
                      <w:rPr>
                        <w:rFonts w:ascii="Cambria Math" w:hAnsi="Cambria Math"/>
                        <w:i/>
                        <w:szCs w:val="21"/>
                      </w:rPr>
                    </m:ctrlPr>
                  </m:sub>
                  <m:sup>
                    <m:r>
                      <m:rPr/>
                      <w:rPr>
                        <w:rFonts w:ascii="Cambria Math" w:hAnsi="Cambria Math"/>
                        <w:szCs w:val="21"/>
                      </w:rPr>
                      <m:t>'</m:t>
                    </m:r>
                    <m:ctrlPr>
                      <w:rPr>
                        <w:rFonts w:ascii="Cambria Math" w:hAnsi="Cambria Math"/>
                        <w:i/>
                        <w:szCs w:val="21"/>
                      </w:rPr>
                    </m:ctrlPr>
                  </m:sup>
                </m:sSubSup>
                <m:r>
                  <m:rPr/>
                  <w:rPr>
                    <w:rFonts w:ascii="Cambria Math" w:hAnsi="Cambria Math"/>
                    <w:szCs w:val="21"/>
                  </w:rPr>
                  <m:t>−</m:t>
                </m:r>
                <m:sSub>
                  <m:sSubPr>
                    <m:ctrlPr>
                      <w:rPr>
                        <w:rFonts w:ascii="Cambria Math" w:hAnsi="Cambria Math"/>
                        <w:szCs w:val="21"/>
                      </w:rPr>
                    </m:ctrlPr>
                  </m:sSubPr>
                  <m:e>
                    <m:r>
                      <m:rPr/>
                      <w:rPr>
                        <w:rFonts w:ascii="Cambria Math" w:hAnsi="Cambria Math"/>
                        <w:szCs w:val="21"/>
                      </w:rPr>
                      <m:t>σ</m:t>
                    </m:r>
                    <m:ctrlPr>
                      <w:rPr>
                        <w:rFonts w:ascii="Cambria Math" w:hAnsi="Cambria Math"/>
                        <w:szCs w:val="21"/>
                      </w:rPr>
                    </m:ctrlPr>
                  </m:e>
                  <m:sub>
                    <m:r>
                      <m:rPr>
                        <m:sty m:val="p"/>
                      </m:rPr>
                      <w:rPr>
                        <w:rFonts w:ascii="Cambria Math" w:hAnsi="Cambria Math"/>
                        <w:szCs w:val="21"/>
                      </w:rPr>
                      <m:t>a</m:t>
                    </m:r>
                    <m:ctrlPr>
                      <w:rPr>
                        <w:rFonts w:ascii="Cambria Math" w:hAnsi="Cambria Math"/>
                        <w:szCs w:val="21"/>
                      </w:rPr>
                    </m:ctrlPr>
                  </m:sub>
                </m:sSub>
                <m:sSub>
                  <m:sSubPr>
                    <m:ctrlPr>
                      <w:rPr>
                        <w:rFonts w:ascii="Cambria Math" w:hAnsi="Cambria Math"/>
                        <w:szCs w:val="21"/>
                      </w:rPr>
                    </m:ctrlPr>
                  </m:sSubPr>
                  <m:e>
                    <m:r>
                      <m:rPr/>
                      <w:rPr>
                        <w:rFonts w:ascii="Cambria Math" w:hAnsi="Cambria Math"/>
                        <w:szCs w:val="21"/>
                      </w:rPr>
                      <m:t>A</m:t>
                    </m:r>
                    <m:ctrlPr>
                      <w:rPr>
                        <w:rFonts w:ascii="Cambria Math" w:hAnsi="Cambria Math"/>
                        <w:szCs w:val="21"/>
                      </w:rPr>
                    </m:ctrlPr>
                  </m:e>
                  <m:sub>
                    <m:r>
                      <m:rPr>
                        <m:sty m:val="p"/>
                      </m:rPr>
                      <w:rPr>
                        <w:rFonts w:ascii="Cambria Math" w:hAnsi="Cambria Math"/>
                        <w:szCs w:val="21"/>
                      </w:rPr>
                      <m:t>a</m:t>
                    </m:r>
                    <m:ctrlPr>
                      <w:rPr>
                        <w:rFonts w:ascii="Cambria Math" w:hAnsi="Cambria Math"/>
                        <w:szCs w:val="21"/>
                      </w:rPr>
                    </m:ctrlPr>
                  </m:sub>
                </m:sSub>
                <m:r>
                  <m:rPr/>
                  <w:rPr>
                    <w:rFonts w:ascii="Cambria Math" w:hAnsi="Cambria Math"/>
                    <w:szCs w:val="21"/>
                  </w:rPr>
                  <m:t>−</m:t>
                </m:r>
                <m:sSub>
                  <m:sSubPr>
                    <m:ctrlPr>
                      <w:rPr>
                        <w:rFonts w:ascii="Cambria Math" w:hAnsi="Cambria Math"/>
                        <w:szCs w:val="21"/>
                      </w:rPr>
                    </m:ctrlPr>
                  </m:sSubPr>
                  <m:e>
                    <m:r>
                      <m:rPr/>
                      <w:rPr>
                        <w:rFonts w:ascii="Cambria Math" w:hAnsi="Cambria Math"/>
                        <w:szCs w:val="21"/>
                      </w:rPr>
                      <m:t>σ</m:t>
                    </m:r>
                    <m:ctrlPr>
                      <w:rPr>
                        <w:rFonts w:ascii="Cambria Math" w:hAnsi="Cambria Math"/>
                        <w:szCs w:val="21"/>
                      </w:rPr>
                    </m:ctrlPr>
                  </m:e>
                  <m:sub>
                    <m:r>
                      <m:rPr>
                        <m:sty m:val="p"/>
                      </m:rPr>
                      <w:rPr>
                        <w:rFonts w:ascii="Cambria Math" w:hAnsi="Cambria Math"/>
                        <w:szCs w:val="21"/>
                      </w:rPr>
                      <m:t>s</m:t>
                    </m:r>
                    <m:ctrlPr>
                      <w:rPr>
                        <w:rFonts w:ascii="Cambria Math" w:hAnsi="Cambria Math"/>
                        <w:szCs w:val="21"/>
                      </w:rPr>
                    </m:ctrlPr>
                  </m:sub>
                </m:sSub>
                <m:sSub>
                  <m:sSubPr>
                    <m:ctrlPr>
                      <w:rPr>
                        <w:rFonts w:ascii="Cambria Math" w:hAnsi="Cambria Math"/>
                        <w:szCs w:val="21"/>
                      </w:rPr>
                    </m:ctrlPr>
                  </m:sSubPr>
                  <m:e>
                    <m:r>
                      <m:rPr/>
                      <w:rPr>
                        <w:rFonts w:ascii="Cambria Math" w:hAnsi="Cambria Math"/>
                        <w:szCs w:val="21"/>
                      </w:rPr>
                      <m:t>A</m:t>
                    </m:r>
                    <m:ctrlPr>
                      <w:rPr>
                        <w:rFonts w:ascii="Cambria Math" w:hAnsi="Cambria Math"/>
                        <w:szCs w:val="21"/>
                      </w:rPr>
                    </m:ctrlPr>
                  </m:e>
                  <m:sub>
                    <m:r>
                      <m:rPr>
                        <m:sty m:val="p"/>
                      </m:rPr>
                      <w:rPr>
                        <w:rFonts w:ascii="Cambria Math" w:hAnsi="Cambria Math"/>
                        <w:szCs w:val="21"/>
                      </w:rPr>
                      <m:t>s</m:t>
                    </m:r>
                    <m:ctrlPr>
                      <w:rPr>
                        <w:rFonts w:ascii="Cambria Math" w:hAnsi="Cambria Math"/>
                        <w:szCs w:val="21"/>
                      </w:rPr>
                    </m:ctrlPr>
                  </m:sub>
                </m:sSub>
                <m:ctrlPr>
                  <w:rPr>
                    <w:rFonts w:ascii="Cambria Math" w:hAnsi="Cambria Math"/>
                    <w:i/>
                    <w:sz w:val="24"/>
                  </w:rPr>
                </m:ctrlPr>
              </m:e>
            </m:d>
            <m:ctrlPr>
              <w:rPr>
                <w:rFonts w:ascii="Cambria Math" w:hAnsi="Cambria Math"/>
                <w:sz w:val="24"/>
                <w:vertAlign w:val="subscript"/>
              </w:rPr>
            </m:ctrlPr>
          </m:e>
          <m:sub>
            <m:ctrlPr>
              <w:rPr>
                <w:rFonts w:ascii="Cambria Math" w:hAnsi="Cambria Math"/>
                <w:sz w:val="24"/>
                <w:vertAlign w:val="subscript"/>
              </w:rPr>
            </m:ctrlPr>
          </m:sub>
        </m:sSub>
      </m:oMath>
      <w:r>
        <w:rPr>
          <w:rFonts w:ascii="Times New Roman" w:hAnsi="Times New Roman"/>
          <w:szCs w:val="21"/>
        </w:rPr>
        <w:t>（6.3.</w:t>
      </w:r>
      <w:r>
        <w:rPr>
          <w:rFonts w:hint="eastAsia" w:ascii="Times New Roman" w:hAnsi="Times New Roman"/>
          <w:szCs w:val="21"/>
        </w:rPr>
        <w:t>4</w:t>
      </w:r>
      <w:r>
        <w:rPr>
          <w:rFonts w:ascii="Times New Roman" w:hAnsi="Times New Roman"/>
          <w:szCs w:val="21"/>
        </w:rPr>
        <w:t>-3）</w:t>
      </w:r>
    </w:p>
    <w:p>
      <w:pPr>
        <w:pStyle w:val="46"/>
        <w:snapToGrid w:val="0"/>
        <w:spacing w:line="360" w:lineRule="auto"/>
        <w:jc w:val="right"/>
        <w:rPr>
          <w:rFonts w:ascii="Times New Roman" w:hAnsi="Times New Roman"/>
          <w:szCs w:val="21"/>
        </w:rPr>
      </w:pPr>
      <m:oMath>
        <m:r>
          <m:rPr/>
          <w:rPr>
            <w:rFonts w:ascii="Cambria Math" w:hAnsi="Cambria Math"/>
            <w:szCs w:val="21"/>
          </w:rPr>
          <m:t>Ne≤</m:t>
        </m:r>
        <m:sSub>
          <m:sSubPr>
            <m:ctrlPr>
              <w:rPr>
                <w:rFonts w:ascii="Cambria Math" w:hAnsi="Cambria Math"/>
                <w:i/>
                <w:szCs w:val="21"/>
              </w:rPr>
            </m:ctrlPr>
          </m:sSubPr>
          <m:e>
            <m:f>
              <m:fPr>
                <m:ctrlPr>
                  <w:rPr>
                    <w:rFonts w:ascii="Cambria Math" w:hAnsi="Cambria Math"/>
                    <w:i/>
                    <w:sz w:val="24"/>
                  </w:rPr>
                </m:ctrlPr>
              </m:fPr>
              <m:num>
                <m:r>
                  <m:rPr/>
                  <w:rPr>
                    <w:rFonts w:ascii="Cambria Math" w:hAnsi="Cambria Math"/>
                    <w:sz w:val="24"/>
                  </w:rPr>
                  <m:t>1</m:t>
                </m:r>
                <m:ctrlPr>
                  <w:rPr>
                    <w:rFonts w:ascii="Cambria Math" w:hAnsi="Cambria Math"/>
                    <w:i/>
                    <w:sz w:val="24"/>
                  </w:rPr>
                </m:ctrlPr>
              </m:num>
              <m:den>
                <m:sSub>
                  <m:sSubPr>
                    <m:ctrlPr>
                      <w:rPr>
                        <w:rFonts w:ascii="Cambria Math" w:hAnsi="Cambria Math"/>
                        <w:i/>
                        <w:sz w:val="24"/>
                      </w:rPr>
                    </m:ctrlPr>
                  </m:sSubPr>
                  <m:e>
                    <m:r>
                      <m:rPr/>
                      <w:rPr>
                        <w:rFonts w:ascii="Cambria Math" w:hAnsi="Cambria Math"/>
                        <w:sz w:val="24"/>
                      </w:rPr>
                      <m:t>γ</m:t>
                    </m:r>
                    <m:ctrlPr>
                      <w:rPr>
                        <w:rFonts w:ascii="Cambria Math" w:hAnsi="Cambria Math"/>
                        <w:i/>
                        <w:sz w:val="24"/>
                      </w:rPr>
                    </m:ctrlPr>
                  </m:e>
                  <m:sub>
                    <m:r>
                      <m:rPr>
                        <m:sty m:val="p"/>
                      </m:rPr>
                      <w:rPr>
                        <w:rFonts w:ascii="Cambria Math" w:hAnsi="Cambria Math"/>
                        <w:sz w:val="24"/>
                      </w:rPr>
                      <m:t>RE</m:t>
                    </m:r>
                    <m:ctrlPr>
                      <w:rPr>
                        <w:rFonts w:ascii="Cambria Math" w:hAnsi="Cambria Math"/>
                        <w:i/>
                        <w:sz w:val="24"/>
                      </w:rPr>
                    </m:ctrlPr>
                  </m:sub>
                </m:sSub>
                <m:ctrlPr>
                  <w:rPr>
                    <w:rFonts w:ascii="Cambria Math" w:hAnsi="Cambria Math"/>
                    <w:i/>
                    <w:sz w:val="24"/>
                  </w:rPr>
                </m:ctrlPr>
              </m:den>
            </m:f>
            <m:d>
              <m:dPr>
                <m:begChr m:val="["/>
                <m:endChr m:val="]"/>
                <m:ctrlPr>
                  <w:rPr>
                    <w:rFonts w:ascii="Cambria Math" w:hAnsi="Cambria Math"/>
                    <w:i/>
                    <w:szCs w:val="21"/>
                  </w:rPr>
                </m:ctrlPr>
              </m:dPr>
              <m:e>
                <m:sSub>
                  <m:sSubPr>
                    <m:ctrlPr>
                      <w:rPr>
                        <w:rFonts w:ascii="Cambria Math" w:hAnsi="Cambria Math"/>
                        <w:szCs w:val="21"/>
                      </w:rPr>
                    </m:ctrlPr>
                  </m:sSubPr>
                  <m:e>
                    <m:sSub>
                      <m:sSubPr>
                        <m:ctrlPr>
                          <w:rPr>
                            <w:rFonts w:ascii="Cambria Math" w:hAnsi="Cambria Math"/>
                            <w:i/>
                            <w:szCs w:val="21"/>
                          </w:rPr>
                        </m:ctrlPr>
                      </m:sSubPr>
                      <m:e>
                        <m:r>
                          <m:rPr/>
                          <w:rPr>
                            <w:rFonts w:ascii="Cambria Math" w:hAnsi="Cambria Math"/>
                            <w:szCs w:val="21"/>
                          </w:rPr>
                          <m:t>α</m:t>
                        </m:r>
                        <m:ctrlPr>
                          <w:rPr>
                            <w:rFonts w:ascii="Cambria Math" w:hAnsi="Cambria Math"/>
                            <w:i/>
                            <w:szCs w:val="21"/>
                          </w:rPr>
                        </m:ctrlPr>
                      </m:e>
                      <m:sub>
                        <m:r>
                          <m:rPr/>
                          <w:rPr>
                            <w:rFonts w:ascii="Cambria Math" w:hAnsi="Cambria Math"/>
                            <w:szCs w:val="21"/>
                          </w:rPr>
                          <m:t>1</m:t>
                        </m:r>
                        <m:ctrlPr>
                          <w:rPr>
                            <w:rFonts w:ascii="Cambria Math" w:hAnsi="Cambria Math"/>
                            <w:i/>
                            <w:szCs w:val="21"/>
                          </w:rPr>
                        </m:ctrlPr>
                      </m:sub>
                    </m:sSub>
                    <m:r>
                      <m:rPr/>
                      <w:rPr>
                        <w:rFonts w:ascii="Cambria Math" w:hAnsi="Cambria Math"/>
                        <w:szCs w:val="21"/>
                      </w:rPr>
                      <m:t>f</m:t>
                    </m:r>
                    <m:ctrlPr>
                      <w:rPr>
                        <w:rFonts w:ascii="Cambria Math" w:hAnsi="Cambria Math"/>
                        <w:szCs w:val="21"/>
                      </w:rPr>
                    </m:ctrlPr>
                  </m:e>
                  <m:sub>
                    <m:r>
                      <m:rPr>
                        <m:sty m:val="p"/>
                      </m:rPr>
                      <w:rPr>
                        <w:rFonts w:ascii="Cambria Math" w:hAnsi="Cambria Math"/>
                        <w:szCs w:val="21"/>
                      </w:rPr>
                      <m:t>c</m:t>
                    </m:r>
                    <m:ctrlPr>
                      <w:rPr>
                        <w:rFonts w:ascii="Cambria Math" w:hAnsi="Cambria Math"/>
                        <w:szCs w:val="21"/>
                      </w:rPr>
                    </m:ctrlPr>
                  </m:sub>
                </m:sSub>
                <m:sSub>
                  <m:sSubPr>
                    <m:ctrlPr>
                      <w:rPr>
                        <w:rFonts w:ascii="Cambria Math" w:hAnsi="Cambria Math"/>
                        <w:szCs w:val="21"/>
                      </w:rPr>
                    </m:ctrlPr>
                  </m:sSubPr>
                  <m:e>
                    <m:r>
                      <m:rPr/>
                      <w:rPr>
                        <w:rFonts w:ascii="Cambria Math" w:hAnsi="Cambria Math"/>
                        <w:szCs w:val="21"/>
                      </w:rPr>
                      <m:t>b</m:t>
                    </m:r>
                    <m:ctrlPr>
                      <w:rPr>
                        <w:rFonts w:ascii="Cambria Math" w:hAnsi="Cambria Math"/>
                        <w:szCs w:val="21"/>
                      </w:rPr>
                    </m:ctrlPr>
                  </m:e>
                  <m:sub>
                    <m:r>
                      <m:rPr>
                        <m:sty m:val="p"/>
                      </m:rPr>
                      <w:rPr>
                        <w:rFonts w:ascii="Cambria Math" w:hAnsi="Cambria Math"/>
                        <w:szCs w:val="21"/>
                      </w:rPr>
                      <m:t>w</m:t>
                    </m:r>
                    <m:ctrlPr>
                      <w:rPr>
                        <w:rFonts w:ascii="Cambria Math" w:hAnsi="Cambria Math"/>
                        <w:szCs w:val="21"/>
                      </w:rPr>
                    </m:ctrlPr>
                  </m:sub>
                </m:sSub>
                <m:r>
                  <m:rPr/>
                  <w:rPr>
                    <w:rFonts w:ascii="Cambria Math" w:hAnsi="Cambria Math"/>
                    <w:szCs w:val="21"/>
                  </w:rPr>
                  <m:t>x</m:t>
                </m:r>
                <m:d>
                  <m:dPr>
                    <m:ctrlPr>
                      <w:rPr>
                        <w:rFonts w:ascii="Cambria Math" w:hAnsi="Cambria Math"/>
                        <w:i/>
                        <w:szCs w:val="21"/>
                      </w:rPr>
                    </m:ctrlPr>
                  </m:dPr>
                  <m:e>
                    <m:sSub>
                      <m:sSubPr>
                        <m:ctrlPr>
                          <w:rPr>
                            <w:rFonts w:ascii="Cambria Math" w:hAnsi="Cambria Math"/>
                            <w:i/>
                            <w:szCs w:val="21"/>
                          </w:rPr>
                        </m:ctrlPr>
                      </m:sSubPr>
                      <m:e>
                        <m:r>
                          <m:rPr/>
                          <w:rPr>
                            <w:rFonts w:ascii="Cambria Math" w:hAnsi="Cambria Math"/>
                            <w:szCs w:val="21"/>
                          </w:rPr>
                          <m:t>ℎ</m:t>
                        </m:r>
                        <m:ctrlPr>
                          <w:rPr>
                            <w:rFonts w:ascii="Cambria Math" w:hAnsi="Cambria Math"/>
                            <w:i/>
                            <w:szCs w:val="21"/>
                          </w:rPr>
                        </m:ctrlPr>
                      </m:e>
                      <m:sub>
                        <m:r>
                          <m:rPr>
                            <m:sty m:val="p"/>
                          </m:rPr>
                          <w:rPr>
                            <w:rFonts w:ascii="Cambria Math" w:hAnsi="Cambria Math"/>
                            <w:szCs w:val="21"/>
                          </w:rPr>
                          <m:t>w0</m:t>
                        </m:r>
                        <m:ctrlPr>
                          <w:rPr>
                            <w:rFonts w:ascii="Cambria Math" w:hAnsi="Cambria Math"/>
                            <w:i/>
                            <w:szCs w:val="21"/>
                          </w:rPr>
                        </m:ctrlPr>
                      </m:sub>
                    </m:sSub>
                    <m:r>
                      <m:rPr/>
                      <w:rPr>
                        <w:rFonts w:ascii="Cambria Math" w:hAnsi="Cambria Math"/>
                        <w:szCs w:val="21"/>
                      </w:rPr>
                      <m:t>−</m:t>
                    </m:r>
                    <m:f>
                      <m:fPr>
                        <m:ctrlPr>
                          <w:rPr>
                            <w:rFonts w:ascii="Cambria Math" w:hAnsi="Cambria Math"/>
                            <w:i/>
                            <w:szCs w:val="21"/>
                          </w:rPr>
                        </m:ctrlPr>
                      </m:fPr>
                      <m:num>
                        <m:r>
                          <m:rPr/>
                          <w:rPr>
                            <w:rFonts w:ascii="Cambria Math" w:hAnsi="Cambria Math"/>
                            <w:szCs w:val="21"/>
                          </w:rPr>
                          <m:t>x</m:t>
                        </m:r>
                        <m:ctrlPr>
                          <w:rPr>
                            <w:rFonts w:ascii="Cambria Math" w:hAnsi="Cambria Math"/>
                            <w:i/>
                            <w:szCs w:val="21"/>
                          </w:rPr>
                        </m:ctrlPr>
                      </m:num>
                      <m:den>
                        <m:r>
                          <m:rPr/>
                          <w:rPr>
                            <w:rFonts w:ascii="Cambria Math" w:hAnsi="Cambria Math"/>
                            <w:szCs w:val="21"/>
                          </w:rPr>
                          <m:t>2</m:t>
                        </m:r>
                        <m:ctrlPr>
                          <w:rPr>
                            <w:rFonts w:ascii="Cambria Math" w:hAnsi="Cambria Math"/>
                            <w:i/>
                            <w:szCs w:val="21"/>
                          </w:rPr>
                        </m:ctrlPr>
                      </m:den>
                    </m:f>
                    <m:ctrlPr>
                      <w:rPr>
                        <w:rFonts w:ascii="Cambria Math" w:hAnsi="Cambria Math"/>
                        <w:i/>
                        <w:szCs w:val="21"/>
                      </w:rPr>
                    </m:ctrlPr>
                  </m:e>
                </m:d>
                <m:r>
                  <m:rPr/>
                  <w:rPr>
                    <w:rFonts w:ascii="Cambria Math" w:hAnsi="Cambria Math"/>
                    <w:szCs w:val="21"/>
                  </w:rPr>
                  <m:t>+</m:t>
                </m:r>
                <m:sSubSup>
                  <m:sSubSupPr>
                    <m:ctrlPr>
                      <w:rPr>
                        <w:rFonts w:ascii="Cambria Math" w:hAnsi="Cambria Math"/>
                        <w:i/>
                        <w:szCs w:val="21"/>
                      </w:rPr>
                    </m:ctrlPr>
                  </m:sSubSupPr>
                  <m:e>
                    <m:r>
                      <m:rPr/>
                      <w:rPr>
                        <w:rFonts w:ascii="Cambria Math" w:hAnsi="Cambria Math"/>
                        <w:szCs w:val="21"/>
                      </w:rPr>
                      <m:t>f</m:t>
                    </m:r>
                    <m:ctrlPr>
                      <w:rPr>
                        <w:rFonts w:ascii="Cambria Math" w:hAnsi="Cambria Math"/>
                        <w:i/>
                        <w:szCs w:val="21"/>
                      </w:rPr>
                    </m:ctrlPr>
                  </m:e>
                  <m:sub>
                    <m:r>
                      <m:rPr>
                        <m:sty m:val="p"/>
                      </m:rPr>
                      <w:rPr>
                        <w:rFonts w:ascii="Cambria Math" w:hAnsi="Cambria Math"/>
                        <w:szCs w:val="21"/>
                      </w:rPr>
                      <m:t>a</m:t>
                    </m:r>
                    <m:ctrlPr>
                      <w:rPr>
                        <w:rFonts w:ascii="Cambria Math" w:hAnsi="Cambria Math"/>
                        <w:i/>
                        <w:szCs w:val="21"/>
                      </w:rPr>
                    </m:ctrlPr>
                  </m:sub>
                  <m:sup>
                    <m:r>
                      <m:rPr/>
                      <w:rPr>
                        <w:rFonts w:ascii="Cambria Math" w:hAnsi="Cambria Math"/>
                        <w:szCs w:val="21"/>
                      </w:rPr>
                      <m:t>'</m:t>
                    </m:r>
                    <m:ctrlPr>
                      <w:rPr>
                        <w:rFonts w:ascii="Cambria Math" w:hAnsi="Cambria Math"/>
                        <w:i/>
                        <w:szCs w:val="21"/>
                      </w:rPr>
                    </m:ctrlPr>
                  </m:sup>
                </m:sSubSup>
                <m:sSubSup>
                  <m:sSubSupPr>
                    <m:ctrlPr>
                      <w:rPr>
                        <w:rFonts w:ascii="Cambria Math" w:hAnsi="Cambria Math"/>
                        <w:i/>
                        <w:szCs w:val="21"/>
                      </w:rPr>
                    </m:ctrlPr>
                  </m:sSubSupPr>
                  <m:e>
                    <m:r>
                      <m:rPr/>
                      <w:rPr>
                        <w:rFonts w:ascii="Cambria Math" w:hAnsi="Cambria Math"/>
                        <w:szCs w:val="21"/>
                      </w:rPr>
                      <m:t>A</m:t>
                    </m:r>
                    <m:ctrlPr>
                      <w:rPr>
                        <w:rFonts w:ascii="Cambria Math" w:hAnsi="Cambria Math"/>
                        <w:i/>
                        <w:szCs w:val="21"/>
                      </w:rPr>
                    </m:ctrlPr>
                  </m:e>
                  <m:sub>
                    <m:r>
                      <m:rPr>
                        <m:sty m:val="p"/>
                      </m:rPr>
                      <w:rPr>
                        <w:rFonts w:ascii="Cambria Math" w:hAnsi="Cambria Math"/>
                        <w:szCs w:val="21"/>
                      </w:rPr>
                      <m:t>a</m:t>
                    </m:r>
                    <m:ctrlPr>
                      <w:rPr>
                        <w:rFonts w:ascii="Cambria Math" w:hAnsi="Cambria Math"/>
                        <w:i/>
                        <w:szCs w:val="21"/>
                      </w:rPr>
                    </m:ctrlPr>
                  </m:sub>
                  <m:sup>
                    <m:r>
                      <m:rPr/>
                      <w:rPr>
                        <w:rFonts w:ascii="Cambria Math" w:hAnsi="Cambria Math"/>
                        <w:szCs w:val="21"/>
                      </w:rPr>
                      <m:t>'</m:t>
                    </m:r>
                    <m:ctrlPr>
                      <w:rPr>
                        <w:rFonts w:ascii="Cambria Math" w:hAnsi="Cambria Math"/>
                        <w:i/>
                        <w:szCs w:val="21"/>
                      </w:rPr>
                    </m:ctrlPr>
                  </m:sup>
                </m:sSubSup>
                <m:d>
                  <m:dPr>
                    <m:ctrlPr>
                      <w:rPr>
                        <w:rFonts w:ascii="Cambria Math" w:hAnsi="Cambria Math"/>
                        <w:i/>
                        <w:szCs w:val="21"/>
                      </w:rPr>
                    </m:ctrlPr>
                  </m:dPr>
                  <m:e>
                    <m:sSub>
                      <m:sSubPr>
                        <m:ctrlPr>
                          <w:rPr>
                            <w:rFonts w:ascii="Cambria Math" w:hAnsi="Cambria Math"/>
                            <w:i/>
                            <w:szCs w:val="21"/>
                          </w:rPr>
                        </m:ctrlPr>
                      </m:sSubPr>
                      <m:e>
                        <m:r>
                          <m:rPr/>
                          <w:rPr>
                            <w:rFonts w:ascii="Cambria Math" w:hAnsi="Cambria Math"/>
                            <w:szCs w:val="21"/>
                          </w:rPr>
                          <m:t>ℎ</m:t>
                        </m:r>
                        <m:ctrlPr>
                          <w:rPr>
                            <w:rFonts w:ascii="Cambria Math" w:hAnsi="Cambria Math"/>
                            <w:i/>
                            <w:szCs w:val="21"/>
                          </w:rPr>
                        </m:ctrlPr>
                      </m:e>
                      <m:sub>
                        <m:r>
                          <m:rPr>
                            <m:sty m:val="p"/>
                          </m:rPr>
                          <w:rPr>
                            <w:rFonts w:ascii="Cambria Math" w:hAnsi="Cambria Math"/>
                            <w:szCs w:val="21"/>
                          </w:rPr>
                          <m:t>w0</m:t>
                        </m:r>
                        <m:ctrlPr>
                          <w:rPr>
                            <w:rFonts w:ascii="Cambria Math" w:hAnsi="Cambria Math"/>
                            <w:i/>
                            <w:szCs w:val="21"/>
                          </w:rPr>
                        </m:ctrlPr>
                      </m:sub>
                    </m:sSub>
                    <m:r>
                      <m:rPr/>
                      <w:rPr>
                        <w:rFonts w:ascii="Cambria Math" w:hAnsi="Cambria Math"/>
                        <w:szCs w:val="21"/>
                      </w:rPr>
                      <m:t>−</m:t>
                    </m:r>
                    <m:sSubSup>
                      <m:sSubSupPr>
                        <m:ctrlPr>
                          <w:rPr>
                            <w:rFonts w:ascii="Cambria Math" w:hAnsi="Cambria Math"/>
                            <w:i/>
                            <w:szCs w:val="21"/>
                          </w:rPr>
                        </m:ctrlPr>
                      </m:sSubSupPr>
                      <m:e>
                        <m:r>
                          <m:rPr/>
                          <w:rPr>
                            <w:rFonts w:ascii="Cambria Math" w:hAnsi="Cambria Math"/>
                            <w:szCs w:val="21"/>
                          </w:rPr>
                          <m:t>a</m:t>
                        </m:r>
                        <m:ctrlPr>
                          <w:rPr>
                            <w:rFonts w:ascii="Cambria Math" w:hAnsi="Cambria Math"/>
                            <w:i/>
                            <w:szCs w:val="21"/>
                          </w:rPr>
                        </m:ctrlPr>
                      </m:e>
                      <m:sub>
                        <m:r>
                          <m:rPr>
                            <m:sty m:val="p"/>
                          </m:rPr>
                          <w:rPr>
                            <w:rFonts w:ascii="Cambria Math" w:hAnsi="Cambria Math"/>
                            <w:szCs w:val="21"/>
                          </w:rPr>
                          <m:t>a</m:t>
                        </m:r>
                        <m:ctrlPr>
                          <w:rPr>
                            <w:rFonts w:ascii="Cambria Math" w:hAnsi="Cambria Math"/>
                            <w:i/>
                            <w:szCs w:val="21"/>
                          </w:rPr>
                        </m:ctrlPr>
                      </m:sub>
                      <m:sup>
                        <m:r>
                          <m:rPr/>
                          <w:rPr>
                            <w:rFonts w:ascii="Cambria Math" w:hAnsi="Cambria Math"/>
                            <w:szCs w:val="21"/>
                          </w:rPr>
                          <m:t>'</m:t>
                        </m:r>
                        <m:ctrlPr>
                          <w:rPr>
                            <w:rFonts w:ascii="Cambria Math" w:hAnsi="Cambria Math"/>
                            <w:i/>
                            <w:szCs w:val="21"/>
                          </w:rPr>
                        </m:ctrlPr>
                      </m:sup>
                    </m:sSubSup>
                    <m:ctrlPr>
                      <w:rPr>
                        <w:rFonts w:ascii="Cambria Math" w:hAnsi="Cambria Math"/>
                        <w:i/>
                        <w:szCs w:val="21"/>
                      </w:rPr>
                    </m:ctrlPr>
                  </m:e>
                </m:d>
                <m:r>
                  <m:rPr/>
                  <w:rPr>
                    <w:rFonts w:ascii="Cambria Math" w:hAnsi="Cambria Math"/>
                    <w:szCs w:val="21"/>
                  </w:rPr>
                  <m:t>+</m:t>
                </m:r>
                <m:sSubSup>
                  <m:sSubSupPr>
                    <m:ctrlPr>
                      <w:rPr>
                        <w:rFonts w:ascii="Cambria Math" w:hAnsi="Cambria Math"/>
                        <w:i/>
                        <w:szCs w:val="21"/>
                      </w:rPr>
                    </m:ctrlPr>
                  </m:sSubSupPr>
                  <m:e>
                    <m:r>
                      <m:rPr/>
                      <w:rPr>
                        <w:rFonts w:ascii="Cambria Math" w:hAnsi="Cambria Math"/>
                        <w:szCs w:val="21"/>
                      </w:rPr>
                      <m:t>f</m:t>
                    </m:r>
                    <m:ctrlPr>
                      <w:rPr>
                        <w:rFonts w:ascii="Cambria Math" w:hAnsi="Cambria Math"/>
                        <w:i/>
                        <w:szCs w:val="21"/>
                      </w:rPr>
                    </m:ctrlPr>
                  </m:e>
                  <m:sub>
                    <m:r>
                      <m:rPr>
                        <m:sty m:val="p"/>
                      </m:rPr>
                      <w:rPr>
                        <w:rFonts w:ascii="Cambria Math" w:hAnsi="Cambria Math"/>
                        <w:szCs w:val="21"/>
                      </w:rPr>
                      <m:t>y</m:t>
                    </m:r>
                    <m:ctrlPr>
                      <w:rPr>
                        <w:rFonts w:ascii="Cambria Math" w:hAnsi="Cambria Math"/>
                        <w:i/>
                        <w:szCs w:val="21"/>
                      </w:rPr>
                    </m:ctrlPr>
                  </m:sub>
                  <m:sup>
                    <m:r>
                      <m:rPr/>
                      <w:rPr>
                        <w:rFonts w:ascii="Cambria Math" w:hAnsi="Cambria Math"/>
                        <w:szCs w:val="21"/>
                      </w:rPr>
                      <m:t>'</m:t>
                    </m:r>
                    <m:ctrlPr>
                      <w:rPr>
                        <w:rFonts w:ascii="Cambria Math" w:hAnsi="Cambria Math"/>
                        <w:i/>
                        <w:szCs w:val="21"/>
                      </w:rPr>
                    </m:ctrlPr>
                  </m:sup>
                </m:sSubSup>
                <m:sSubSup>
                  <m:sSubSupPr>
                    <m:ctrlPr>
                      <w:rPr>
                        <w:rFonts w:ascii="Cambria Math" w:hAnsi="Cambria Math"/>
                        <w:i/>
                        <w:szCs w:val="21"/>
                      </w:rPr>
                    </m:ctrlPr>
                  </m:sSubSupPr>
                  <m:e>
                    <m:r>
                      <m:rPr/>
                      <w:rPr>
                        <w:rFonts w:ascii="Cambria Math" w:hAnsi="Cambria Math"/>
                        <w:szCs w:val="21"/>
                      </w:rPr>
                      <m:t>A</m:t>
                    </m:r>
                    <m:ctrlPr>
                      <w:rPr>
                        <w:rFonts w:ascii="Cambria Math" w:hAnsi="Cambria Math"/>
                        <w:i/>
                        <w:szCs w:val="21"/>
                      </w:rPr>
                    </m:ctrlPr>
                  </m:e>
                  <m:sub>
                    <m:r>
                      <m:rPr>
                        <m:sty m:val="p"/>
                      </m:rPr>
                      <w:rPr>
                        <w:rFonts w:ascii="Cambria Math" w:hAnsi="Cambria Math"/>
                        <w:szCs w:val="21"/>
                      </w:rPr>
                      <m:t>s</m:t>
                    </m:r>
                    <m:ctrlPr>
                      <w:rPr>
                        <w:rFonts w:ascii="Cambria Math" w:hAnsi="Cambria Math"/>
                        <w:i/>
                        <w:szCs w:val="21"/>
                      </w:rPr>
                    </m:ctrlPr>
                  </m:sub>
                  <m:sup>
                    <m:r>
                      <m:rPr/>
                      <w:rPr>
                        <w:rFonts w:ascii="Cambria Math" w:hAnsi="Cambria Math"/>
                        <w:szCs w:val="21"/>
                      </w:rPr>
                      <m:t>'</m:t>
                    </m:r>
                    <m:ctrlPr>
                      <w:rPr>
                        <w:rFonts w:ascii="Cambria Math" w:hAnsi="Cambria Math"/>
                        <w:i/>
                        <w:szCs w:val="21"/>
                      </w:rPr>
                    </m:ctrlPr>
                  </m:sup>
                </m:sSubSup>
                <m:d>
                  <m:dPr>
                    <m:ctrlPr>
                      <w:rPr>
                        <w:rFonts w:ascii="Cambria Math" w:hAnsi="Cambria Math"/>
                        <w:i/>
                        <w:szCs w:val="21"/>
                      </w:rPr>
                    </m:ctrlPr>
                  </m:dPr>
                  <m:e>
                    <m:sSub>
                      <m:sSubPr>
                        <m:ctrlPr>
                          <w:rPr>
                            <w:rFonts w:ascii="Cambria Math" w:hAnsi="Cambria Math"/>
                            <w:i/>
                            <w:szCs w:val="21"/>
                          </w:rPr>
                        </m:ctrlPr>
                      </m:sSubPr>
                      <m:e>
                        <m:r>
                          <m:rPr/>
                          <w:rPr>
                            <w:rFonts w:ascii="Cambria Math" w:hAnsi="Cambria Math"/>
                            <w:szCs w:val="21"/>
                          </w:rPr>
                          <m:t>ℎ</m:t>
                        </m:r>
                        <m:ctrlPr>
                          <w:rPr>
                            <w:rFonts w:ascii="Cambria Math" w:hAnsi="Cambria Math"/>
                            <w:i/>
                            <w:szCs w:val="21"/>
                          </w:rPr>
                        </m:ctrlPr>
                      </m:e>
                      <m:sub>
                        <m:r>
                          <m:rPr>
                            <m:sty m:val="p"/>
                          </m:rPr>
                          <w:rPr>
                            <w:rFonts w:ascii="Cambria Math" w:hAnsi="Cambria Math"/>
                            <w:szCs w:val="21"/>
                          </w:rPr>
                          <m:t>w0</m:t>
                        </m:r>
                        <m:ctrlPr>
                          <w:rPr>
                            <w:rFonts w:ascii="Cambria Math" w:hAnsi="Cambria Math"/>
                            <w:i/>
                            <w:szCs w:val="21"/>
                          </w:rPr>
                        </m:ctrlPr>
                      </m:sub>
                    </m:sSub>
                    <m:r>
                      <m:rPr/>
                      <w:rPr>
                        <w:rFonts w:ascii="Cambria Math" w:hAnsi="Cambria Math"/>
                        <w:szCs w:val="21"/>
                      </w:rPr>
                      <m:t>−</m:t>
                    </m:r>
                    <m:sSubSup>
                      <m:sSubSupPr>
                        <m:ctrlPr>
                          <w:rPr>
                            <w:rFonts w:ascii="Cambria Math" w:hAnsi="Cambria Math"/>
                            <w:i/>
                            <w:szCs w:val="21"/>
                          </w:rPr>
                        </m:ctrlPr>
                      </m:sSubSupPr>
                      <m:e>
                        <m:r>
                          <m:rPr/>
                          <w:rPr>
                            <w:rFonts w:ascii="Cambria Math" w:hAnsi="Cambria Math"/>
                            <w:szCs w:val="21"/>
                          </w:rPr>
                          <m:t>a</m:t>
                        </m:r>
                        <m:ctrlPr>
                          <w:rPr>
                            <w:rFonts w:ascii="Cambria Math" w:hAnsi="Cambria Math"/>
                            <w:i/>
                            <w:szCs w:val="21"/>
                          </w:rPr>
                        </m:ctrlPr>
                      </m:e>
                      <m:sub>
                        <m:r>
                          <m:rPr>
                            <m:sty m:val="p"/>
                          </m:rPr>
                          <w:rPr>
                            <w:rFonts w:ascii="Cambria Math" w:hAnsi="Cambria Math"/>
                            <w:szCs w:val="21"/>
                          </w:rPr>
                          <m:t>s</m:t>
                        </m:r>
                        <m:ctrlPr>
                          <w:rPr>
                            <w:rFonts w:ascii="Cambria Math" w:hAnsi="Cambria Math"/>
                            <w:i/>
                            <w:szCs w:val="21"/>
                          </w:rPr>
                        </m:ctrlPr>
                      </m:sub>
                      <m:sup>
                        <m:r>
                          <m:rPr/>
                          <w:rPr>
                            <w:rFonts w:ascii="Cambria Math" w:hAnsi="Cambria Math"/>
                            <w:szCs w:val="21"/>
                          </w:rPr>
                          <m:t>'</m:t>
                        </m:r>
                        <m:ctrlPr>
                          <w:rPr>
                            <w:rFonts w:ascii="Cambria Math" w:hAnsi="Cambria Math"/>
                            <w:i/>
                            <w:szCs w:val="21"/>
                          </w:rPr>
                        </m:ctrlPr>
                      </m:sup>
                    </m:sSubSup>
                    <m:ctrlPr>
                      <w:rPr>
                        <w:rFonts w:ascii="Cambria Math" w:hAnsi="Cambria Math"/>
                        <w:i/>
                        <w:szCs w:val="21"/>
                      </w:rPr>
                    </m:ctrlPr>
                  </m:e>
                </m:d>
                <m:ctrlPr>
                  <w:rPr>
                    <w:rFonts w:ascii="Cambria Math" w:hAnsi="Cambria Math"/>
                    <w:i/>
                    <w:szCs w:val="21"/>
                  </w:rPr>
                </m:ctrlPr>
              </m:e>
            </m:d>
            <m:ctrlPr>
              <w:rPr>
                <w:rFonts w:ascii="Cambria Math" w:hAnsi="Cambria Math"/>
                <w:i/>
                <w:szCs w:val="21"/>
              </w:rPr>
            </m:ctrlPr>
          </m:e>
          <m:sub>
            <m:ctrlPr>
              <w:rPr>
                <w:rFonts w:ascii="Cambria Math" w:hAnsi="Cambria Math"/>
                <w:i/>
                <w:szCs w:val="21"/>
              </w:rPr>
            </m:ctrlPr>
          </m:sub>
        </m:sSub>
      </m:oMath>
      <w:r>
        <w:rPr>
          <w:rFonts w:ascii="Times New Roman" w:hAnsi="Times New Roman"/>
          <w:szCs w:val="21"/>
        </w:rPr>
        <w:t>（6.3.</w:t>
      </w:r>
      <w:r>
        <w:rPr>
          <w:rFonts w:hint="eastAsia" w:ascii="Times New Roman" w:hAnsi="Times New Roman"/>
          <w:szCs w:val="21"/>
        </w:rPr>
        <w:t>4</w:t>
      </w:r>
      <w:r>
        <w:rPr>
          <w:rFonts w:ascii="Times New Roman" w:hAnsi="Times New Roman"/>
          <w:szCs w:val="21"/>
        </w:rPr>
        <w:t>-4）</w:t>
      </w:r>
    </w:p>
    <w:p>
      <w:pPr>
        <w:pStyle w:val="46"/>
        <w:snapToGrid w:val="0"/>
        <w:spacing w:line="360" w:lineRule="auto"/>
        <w:jc w:val="right"/>
        <w:rPr>
          <w:rFonts w:ascii="Times New Roman" w:hAnsi="Times New Roman"/>
          <w:szCs w:val="21"/>
        </w:rPr>
      </w:pPr>
      <m:oMath>
        <m:r>
          <m:rPr/>
          <w:rPr>
            <w:rFonts w:ascii="Cambria Math" w:hAnsi="Cambria Math"/>
            <w:szCs w:val="21"/>
          </w:rPr>
          <m:t>e</m:t>
        </m:r>
        <m:r>
          <m:rPr>
            <m:sty m:val="p"/>
          </m:rPr>
          <w:rPr>
            <w:rFonts w:ascii="Cambria Math" w:hAnsi="Cambria Math"/>
            <w:szCs w:val="21"/>
          </w:rPr>
          <m:t>=</m:t>
        </m:r>
        <m:sSub>
          <m:sSubPr>
            <m:ctrlPr>
              <w:rPr>
                <w:rFonts w:ascii="Cambria Math" w:hAnsi="Cambria Math"/>
                <w:szCs w:val="21"/>
              </w:rPr>
            </m:ctrlPr>
          </m:sSubPr>
          <m:e>
            <m:r>
              <m:rPr/>
              <w:rPr>
                <w:rFonts w:ascii="Cambria Math" w:hAnsi="Cambria Math"/>
                <w:szCs w:val="21"/>
              </w:rPr>
              <m:t>e</m:t>
            </m:r>
            <m:ctrlPr>
              <w:rPr>
                <w:rFonts w:ascii="Cambria Math" w:hAnsi="Cambria Math"/>
                <w:szCs w:val="21"/>
              </w:rPr>
            </m:ctrlPr>
          </m:e>
          <m:sub>
            <m:r>
              <m:rPr>
                <m:sty m:val="p"/>
              </m:rPr>
              <w:rPr>
                <w:rFonts w:ascii="Cambria Math" w:hAnsi="Cambria Math"/>
                <w:szCs w:val="21"/>
              </w:rPr>
              <m:t>0</m:t>
            </m:r>
            <m:ctrlPr>
              <w:rPr>
                <w:rFonts w:ascii="Cambria Math" w:hAnsi="Cambria Math"/>
                <w:szCs w:val="21"/>
              </w:rPr>
            </m:ctrlPr>
          </m:sub>
        </m:sSub>
        <m:r>
          <m:rPr>
            <m:sty m:val="p"/>
          </m:rPr>
          <w:rPr>
            <w:rFonts w:ascii="Cambria Math" w:hAnsi="Cambria Math"/>
            <w:szCs w:val="21"/>
          </w:rPr>
          <m:t>+</m:t>
        </m:r>
        <m:f>
          <m:fPr>
            <m:ctrlPr>
              <w:rPr>
                <w:rFonts w:ascii="Cambria Math" w:hAnsi="Cambria Math"/>
                <w:szCs w:val="21"/>
              </w:rPr>
            </m:ctrlPr>
          </m:fPr>
          <m:num>
            <m:sSub>
              <m:sSubPr>
                <m:ctrlPr>
                  <w:rPr>
                    <w:rFonts w:ascii="Cambria Math" w:hAnsi="Cambria Math"/>
                    <w:szCs w:val="21"/>
                  </w:rPr>
                </m:ctrlPr>
              </m:sSubPr>
              <m:e>
                <m:r>
                  <m:rPr/>
                  <w:rPr>
                    <w:rFonts w:ascii="Cambria Math" w:hAnsi="Cambria Math"/>
                    <w:szCs w:val="21"/>
                  </w:rPr>
                  <m:t>ℎ</m:t>
                </m:r>
                <m:ctrlPr>
                  <w:rPr>
                    <w:rFonts w:ascii="Cambria Math" w:hAnsi="Cambria Math"/>
                    <w:szCs w:val="21"/>
                  </w:rPr>
                </m:ctrlPr>
              </m:e>
              <m:sub>
                <m:r>
                  <m:rPr>
                    <m:sty m:val="p"/>
                  </m:rPr>
                  <w:rPr>
                    <w:rFonts w:ascii="Cambria Math" w:hAnsi="Cambria Math"/>
                    <w:szCs w:val="21"/>
                  </w:rPr>
                  <m:t>w</m:t>
                </m:r>
                <m:ctrlPr>
                  <w:rPr>
                    <w:rFonts w:ascii="Cambria Math" w:hAnsi="Cambria Math"/>
                    <w:szCs w:val="21"/>
                  </w:rPr>
                </m:ctrlPr>
              </m:sub>
            </m:sSub>
            <m:ctrlPr>
              <w:rPr>
                <w:rFonts w:ascii="Cambria Math" w:hAnsi="Cambria Math"/>
                <w:szCs w:val="21"/>
              </w:rPr>
            </m:ctrlPr>
          </m:num>
          <m:den>
            <m:r>
              <m:rPr>
                <m:sty m:val="p"/>
              </m:rPr>
              <w:rPr>
                <w:rFonts w:ascii="Cambria Math" w:hAnsi="Cambria Math"/>
                <w:szCs w:val="21"/>
              </w:rPr>
              <m:t>2</m:t>
            </m:r>
            <m:ctrlPr>
              <w:rPr>
                <w:rFonts w:ascii="Cambria Math" w:hAnsi="Cambria Math"/>
                <w:szCs w:val="21"/>
              </w:rPr>
            </m:ctrlPr>
          </m:den>
        </m:f>
        <m:r>
          <m:rPr>
            <m:sty m:val="p"/>
          </m:rPr>
          <w:rPr>
            <w:rFonts w:ascii="Cambria Math" w:hAnsi="Cambria Math"/>
            <w:szCs w:val="21"/>
          </w:rPr>
          <m:t>−</m:t>
        </m:r>
        <m:sSubSup>
          <m:sSubSupPr>
            <m:ctrlPr>
              <w:rPr>
                <w:rFonts w:ascii="Cambria Math" w:hAnsi="Cambria Math"/>
                <w:i/>
                <w:szCs w:val="21"/>
              </w:rPr>
            </m:ctrlPr>
          </m:sSubSupPr>
          <m:e>
            <m:r>
              <m:rPr/>
              <w:rPr>
                <w:rFonts w:ascii="Cambria Math" w:hAnsi="Cambria Math"/>
                <w:szCs w:val="21"/>
              </w:rPr>
              <m:t>a</m:t>
            </m:r>
            <m:ctrlPr>
              <w:rPr>
                <w:rFonts w:ascii="Cambria Math" w:hAnsi="Cambria Math"/>
                <w:i/>
                <w:szCs w:val="21"/>
              </w:rPr>
            </m:ctrlPr>
          </m:e>
          <m:sub>
            <m:ctrlPr>
              <w:rPr>
                <w:rFonts w:ascii="Cambria Math" w:hAnsi="Cambria Math"/>
                <w:i/>
                <w:szCs w:val="21"/>
              </w:rPr>
            </m:ctrlPr>
          </m:sub>
          <m:sup>
            <m:ctrlPr>
              <w:rPr>
                <w:rFonts w:ascii="Cambria Math" w:hAnsi="Cambria Math"/>
                <w:i/>
                <w:szCs w:val="21"/>
              </w:rPr>
            </m:ctrlPr>
          </m:sup>
        </m:sSubSup>
        <m:r>
          <m:rPr>
            <m:sty m:val="p"/>
          </m:rPr>
          <w:rPr>
            <w:rFonts w:ascii="Cambria Math" w:hAnsi="Cambria Math"/>
            <w:szCs w:val="21"/>
          </w:rPr>
          <m:t>　　</m:t>
        </m:r>
      </m:oMath>
      <w:r>
        <w:rPr>
          <w:rFonts w:ascii="Times New Roman" w:hAnsi="Times New Roman"/>
          <w:szCs w:val="21"/>
        </w:rPr>
        <w:t>　　　　　　（6.3.</w:t>
      </w:r>
      <w:r>
        <w:rPr>
          <w:rFonts w:hint="eastAsia" w:ascii="Times New Roman" w:hAnsi="Times New Roman"/>
          <w:szCs w:val="21"/>
        </w:rPr>
        <w:t>4</w:t>
      </w:r>
      <w:r>
        <w:rPr>
          <w:rFonts w:ascii="Times New Roman" w:hAnsi="Times New Roman"/>
          <w:szCs w:val="21"/>
        </w:rPr>
        <w:t>-5）</w:t>
      </w:r>
    </w:p>
    <w:p>
      <w:pPr>
        <w:pStyle w:val="46"/>
        <w:snapToGrid w:val="0"/>
        <w:spacing w:line="360" w:lineRule="auto"/>
        <w:jc w:val="right"/>
        <w:rPr>
          <w:rFonts w:ascii="Times New Roman" w:hAnsi="Times New Roman"/>
          <w:b/>
          <w:szCs w:val="21"/>
        </w:rPr>
      </w:pPr>
      <m:oMath>
        <m:sSub>
          <m:sSubPr>
            <m:ctrlPr>
              <w:rPr>
                <w:rFonts w:ascii="Cambria Math" w:hAnsi="Cambria Math"/>
                <w:szCs w:val="21"/>
              </w:rPr>
            </m:ctrlPr>
          </m:sSubPr>
          <m:e>
            <m:r>
              <m:rPr/>
              <w:rPr>
                <w:rFonts w:ascii="Cambria Math" w:hAnsi="Cambria Math"/>
                <w:szCs w:val="21"/>
              </w:rPr>
              <m:t>e</m:t>
            </m:r>
            <m:ctrlPr>
              <w:rPr>
                <w:rFonts w:ascii="Cambria Math" w:hAnsi="Cambria Math"/>
                <w:szCs w:val="21"/>
              </w:rPr>
            </m:ctrlPr>
          </m:e>
          <m:sub>
            <m:r>
              <m:rPr>
                <m:sty m:val="p"/>
              </m:rPr>
              <w:rPr>
                <w:rFonts w:ascii="Cambria Math" w:hAnsi="Cambria Math"/>
                <w:szCs w:val="21"/>
              </w:rPr>
              <m:t>0</m:t>
            </m:r>
            <m:ctrlPr>
              <w:rPr>
                <w:rFonts w:ascii="Cambria Math" w:hAnsi="Cambria Math"/>
                <w:szCs w:val="21"/>
              </w:rPr>
            </m:ctrlPr>
          </m:sub>
        </m:sSub>
        <m:r>
          <m:rPr>
            <m:sty m:val="p"/>
          </m:rPr>
          <w:rPr>
            <w:rFonts w:ascii="Cambria Math" w:hAnsi="Cambria Math"/>
            <w:szCs w:val="21"/>
          </w:rPr>
          <m:t>=</m:t>
        </m:r>
        <m:f>
          <m:fPr>
            <m:ctrlPr>
              <w:rPr>
                <w:rFonts w:ascii="Cambria Math" w:hAnsi="Cambria Math"/>
                <w:szCs w:val="21"/>
              </w:rPr>
            </m:ctrlPr>
          </m:fPr>
          <m:num>
            <m:r>
              <m:rPr/>
              <w:rPr>
                <w:rFonts w:ascii="Cambria Math" w:hAnsi="Cambria Math"/>
                <w:szCs w:val="21"/>
              </w:rPr>
              <m:t>M</m:t>
            </m:r>
            <m:ctrlPr>
              <w:rPr>
                <w:rFonts w:ascii="Cambria Math" w:hAnsi="Cambria Math"/>
                <w:szCs w:val="21"/>
              </w:rPr>
            </m:ctrlPr>
          </m:num>
          <m:den>
            <m:r>
              <m:rPr/>
              <w:rPr>
                <w:rFonts w:ascii="Cambria Math" w:hAnsi="Cambria Math"/>
                <w:szCs w:val="21"/>
              </w:rPr>
              <m:t>N</m:t>
            </m:r>
            <m:ctrlPr>
              <w:rPr>
                <w:rFonts w:ascii="Cambria Math" w:hAnsi="Cambria Math"/>
                <w:szCs w:val="21"/>
              </w:rPr>
            </m:ctrlPr>
          </m:den>
        </m:f>
      </m:oMath>
      <w:r>
        <w:rPr>
          <w:rFonts w:ascii="Times New Roman" w:hAnsi="Times New Roman"/>
          <w:szCs w:val="21"/>
        </w:rPr>
        <w:t>　　　　　　　　　　　　（6.3.</w:t>
      </w:r>
      <w:r>
        <w:rPr>
          <w:rFonts w:hint="eastAsia" w:ascii="Times New Roman" w:hAnsi="Times New Roman"/>
          <w:szCs w:val="21"/>
        </w:rPr>
        <w:t>4</w:t>
      </w:r>
      <w:r>
        <w:rPr>
          <w:rFonts w:ascii="Times New Roman" w:hAnsi="Times New Roman"/>
          <w:szCs w:val="21"/>
        </w:rPr>
        <w:t>-6）</w:t>
      </w:r>
    </w:p>
    <w:p>
      <w:pPr>
        <w:pStyle w:val="46"/>
        <w:snapToGrid w:val="0"/>
        <w:spacing w:line="360" w:lineRule="auto"/>
        <w:jc w:val="right"/>
        <w:rPr>
          <w:rFonts w:ascii="Times New Roman" w:hAnsi="Times New Roman"/>
          <w:b/>
          <w:szCs w:val="21"/>
        </w:rPr>
      </w:pPr>
      <m:oMath>
        <m:sSub>
          <m:sSubPr>
            <m:ctrlPr>
              <w:rPr>
                <w:rFonts w:ascii="Cambria Math" w:hAnsi="Cambria Math" w:eastAsiaTheme="minorEastAsia"/>
                <w:szCs w:val="21"/>
              </w:rPr>
            </m:ctrlPr>
          </m:sSubPr>
          <m:e>
            <m:r>
              <m:rPr/>
              <w:rPr>
                <w:rFonts w:ascii="Cambria Math" w:hAnsi="Cambria Math" w:eastAsiaTheme="minorEastAsia"/>
                <w:szCs w:val="21"/>
              </w:rPr>
              <m:t>ℎ</m:t>
            </m:r>
            <m:ctrlPr>
              <w:rPr>
                <w:rFonts w:ascii="Cambria Math" w:hAnsi="Cambria Math" w:eastAsiaTheme="minorEastAsia"/>
                <w:szCs w:val="21"/>
              </w:rPr>
            </m:ctrlPr>
          </m:e>
          <m:sub>
            <m:r>
              <m:rPr>
                <m:sty m:val="p"/>
              </m:rPr>
              <w:rPr>
                <w:rFonts w:ascii="Cambria Math" w:hAnsi="Cambria Math" w:eastAsiaTheme="minorEastAsia"/>
                <w:szCs w:val="21"/>
              </w:rPr>
              <m:t>w0</m:t>
            </m:r>
            <m:ctrlPr>
              <w:rPr>
                <w:rFonts w:ascii="Cambria Math" w:hAnsi="Cambria Math" w:eastAsiaTheme="minorEastAsia"/>
                <w:szCs w:val="21"/>
              </w:rPr>
            </m:ctrlPr>
          </m:sub>
        </m:sSub>
        <m:r>
          <m:rPr>
            <m:sty m:val="p"/>
          </m:rPr>
          <w:rPr>
            <w:rFonts w:ascii="Cambria Math" w:hAnsi="Cambria Math" w:eastAsiaTheme="minorEastAsia"/>
            <w:szCs w:val="21"/>
          </w:rPr>
          <m:t>=</m:t>
        </m:r>
        <m:sSub>
          <m:sSubPr>
            <m:ctrlPr>
              <w:rPr>
                <w:rFonts w:ascii="Cambria Math" w:hAnsi="Cambria Math" w:eastAsiaTheme="minorEastAsia"/>
                <w:szCs w:val="21"/>
              </w:rPr>
            </m:ctrlPr>
          </m:sSubPr>
          <m:e>
            <m:r>
              <m:rPr/>
              <w:rPr>
                <w:rFonts w:ascii="Cambria Math" w:hAnsi="Cambria Math" w:eastAsiaTheme="minorEastAsia"/>
                <w:szCs w:val="21"/>
              </w:rPr>
              <m:t>ℎ</m:t>
            </m:r>
            <m:ctrlPr>
              <w:rPr>
                <w:rFonts w:ascii="Cambria Math" w:hAnsi="Cambria Math" w:eastAsiaTheme="minorEastAsia"/>
                <w:szCs w:val="21"/>
              </w:rPr>
            </m:ctrlPr>
          </m:e>
          <m:sub>
            <m:r>
              <m:rPr>
                <m:sty m:val="p"/>
              </m:rPr>
              <w:rPr>
                <w:rFonts w:ascii="Cambria Math" w:hAnsi="Cambria Math" w:eastAsiaTheme="minorEastAsia"/>
                <w:szCs w:val="21"/>
              </w:rPr>
              <m:t>w</m:t>
            </m:r>
            <m:ctrlPr>
              <w:rPr>
                <w:rFonts w:ascii="Cambria Math" w:hAnsi="Cambria Math" w:eastAsiaTheme="minorEastAsia"/>
                <w:szCs w:val="21"/>
              </w:rPr>
            </m:ctrlPr>
          </m:sub>
        </m:sSub>
        <m:r>
          <m:rPr>
            <m:sty m:val="p"/>
          </m:rPr>
          <w:rPr>
            <w:rFonts w:ascii="Cambria Math" w:hAnsi="Cambria Math" w:eastAsiaTheme="minorEastAsia"/>
            <w:szCs w:val="21"/>
          </w:rPr>
          <m:t>−</m:t>
        </m:r>
        <m:r>
          <m:rPr/>
          <w:rPr>
            <w:rFonts w:ascii="Cambria Math" w:hAnsi="Cambria Math"/>
            <w:szCs w:val="21"/>
          </w:rPr>
          <m:t>a</m:t>
        </m:r>
      </m:oMath>
      <w:r>
        <w:rPr>
          <w:rFonts w:ascii="Times New Roman" w:hAnsi="Times New Roman"/>
          <w:szCs w:val="21"/>
        </w:rPr>
        <w:t>　　　　　　　　　　（6.3.</w:t>
      </w:r>
      <w:r>
        <w:rPr>
          <w:rFonts w:hint="eastAsia" w:ascii="Times New Roman" w:hAnsi="Times New Roman"/>
          <w:szCs w:val="21"/>
        </w:rPr>
        <w:t>4</w:t>
      </w:r>
      <w:r>
        <w:rPr>
          <w:rFonts w:ascii="Times New Roman" w:hAnsi="Times New Roman"/>
          <w:szCs w:val="21"/>
        </w:rPr>
        <w:t>-7）</w:t>
      </w:r>
    </w:p>
    <w:p>
      <w:pPr>
        <w:pStyle w:val="46"/>
        <w:snapToGrid w:val="0"/>
        <w:spacing w:line="360" w:lineRule="auto"/>
        <w:ind w:left="1" w:firstLine="650" w:firstLineChars="299"/>
        <w:rPr>
          <w:rFonts w:ascii="Times New Roman" w:hAnsi="Times New Roman"/>
        </w:rPr>
      </w:pPr>
      <w:r>
        <w:rPr>
          <w:rFonts w:ascii="Times New Roman" w:hAnsi="Times New Roman"/>
          <w:b/>
        </w:rPr>
        <w:t>3　</w:t>
      </w:r>
      <w:r>
        <w:rPr>
          <w:rFonts w:ascii="Times New Roman" w:hAnsi="Times New Roman"/>
        </w:rPr>
        <w:t>受拉或受压较小侧的钢筋应力</w:t>
      </w:r>
      <w:r>
        <w:rPr>
          <w:rFonts w:hint="eastAsia" w:ascii="Times New Roman" w:hAnsi="Times New Roman"/>
        </w:rPr>
        <w:t>（</w:t>
      </w:r>
      <m:oMath>
        <m:sSub>
          <m:sSubPr>
            <m:ctrlPr>
              <w:rPr>
                <w:rFonts w:ascii="Cambria Math" w:hAnsi="Cambria Math"/>
              </w:rPr>
            </m:ctrlPr>
          </m:sSubPr>
          <m:e>
            <m:r>
              <m:rPr>
                <m:sty m:val="p"/>
              </m:rPr>
              <w:rPr>
                <w:rFonts w:ascii="Cambria Math" w:hAnsi="Cambria Math"/>
              </w:rPr>
              <m:t>σ</m:t>
            </m:r>
            <m:ctrlPr>
              <w:rPr>
                <w:rFonts w:ascii="Cambria Math" w:hAnsi="Cambria Math"/>
              </w:rPr>
            </m:ctrlPr>
          </m:e>
          <m:sub>
            <m:r>
              <m:rPr>
                <m:sty m:val="p"/>
              </m:rPr>
              <w:rPr>
                <w:rFonts w:ascii="Cambria Math" w:hAnsi="Cambria Math"/>
              </w:rPr>
              <m:t>s</m:t>
            </m:r>
            <m:ctrlPr>
              <w:rPr>
                <w:rFonts w:ascii="Cambria Math" w:hAnsi="Cambria Math"/>
              </w:rPr>
            </m:ctrlPr>
          </m:sub>
        </m:sSub>
      </m:oMath>
      <w:r>
        <w:rPr>
          <w:rFonts w:hint="eastAsia" w:ascii="Times New Roman" w:hAnsi="Times New Roman"/>
        </w:rPr>
        <w:t>）和</w:t>
      </w:r>
      <w:r>
        <w:rPr>
          <w:rFonts w:ascii="Times New Roman" w:hAnsi="Times New Roman"/>
        </w:rPr>
        <w:t>型钢翼缘应力</w:t>
      </w:r>
      <w:r>
        <w:rPr>
          <w:rFonts w:hint="eastAsia" w:ascii="Times New Roman" w:hAnsi="Times New Roman"/>
        </w:rPr>
        <w:t>（</w:t>
      </w:r>
      <m:oMath>
        <m:sSub>
          <m:sSubPr>
            <m:ctrlPr>
              <w:rPr>
                <w:rFonts w:ascii="Cambria Math" w:hAnsi="Cambria Math"/>
              </w:rPr>
            </m:ctrlPr>
          </m:sSubPr>
          <m:e>
            <m:r>
              <m:rPr>
                <m:sty m:val="p"/>
              </m:rPr>
              <w:rPr>
                <w:rFonts w:ascii="Cambria Math" w:hAnsi="Cambria Math"/>
              </w:rPr>
              <m:t>σ</m:t>
            </m:r>
            <m:ctrlPr>
              <w:rPr>
                <w:rFonts w:ascii="Cambria Math" w:hAnsi="Cambria Math"/>
              </w:rPr>
            </m:ctrlPr>
          </m:e>
          <m:sub>
            <m:r>
              <m:rPr>
                <m:sty m:val="p"/>
              </m:rPr>
              <w:rPr>
                <w:rFonts w:ascii="Cambria Math" w:hAnsi="Cambria Math"/>
              </w:rPr>
              <m:t>a</m:t>
            </m:r>
            <m:ctrlPr>
              <w:rPr>
                <w:rFonts w:ascii="Cambria Math" w:hAnsi="Cambria Math"/>
              </w:rPr>
            </m:ctrlPr>
          </m:sub>
        </m:sSub>
        <m:r>
          <m:rPr>
            <m:sty m:val="p"/>
          </m:rPr>
          <w:rPr>
            <w:rFonts w:hint="eastAsia" w:ascii="Cambria Math" w:hAnsi="Cambria Math"/>
          </w:rPr>
          <m:t>）</m:t>
        </m:r>
      </m:oMath>
      <w:r>
        <w:rPr>
          <w:rFonts w:ascii="Times New Roman" w:hAnsi="Times New Roman"/>
        </w:rPr>
        <w:t>可按下列</w:t>
      </w:r>
      <w:r>
        <w:rPr>
          <w:rFonts w:hint="eastAsia" w:ascii="Times New Roman" w:hAnsi="Times New Roman"/>
        </w:rPr>
        <w:t>规定执行</w:t>
      </w:r>
      <w:r>
        <w:rPr>
          <w:rFonts w:ascii="Times New Roman" w:hAnsi="Times New Roman"/>
        </w:rPr>
        <w:t>：</w:t>
      </w:r>
    </w:p>
    <w:p>
      <w:pPr>
        <w:pStyle w:val="46"/>
        <w:snapToGrid w:val="0"/>
        <w:spacing w:line="360" w:lineRule="auto"/>
        <w:ind w:firstLine="872" w:firstLineChars="400"/>
        <w:rPr>
          <w:rFonts w:ascii="Times New Roman" w:hAnsi="Times New Roman"/>
          <w:b/>
          <w:szCs w:val="21"/>
        </w:rPr>
      </w:pPr>
      <w:r>
        <w:rPr>
          <w:rFonts w:ascii="Times New Roman" w:hAnsi="Times New Roman"/>
          <w:b/>
          <w:szCs w:val="21"/>
        </w:rPr>
        <w:t>1</w:t>
      </w:r>
      <w:r>
        <w:rPr>
          <w:rFonts w:hint="eastAsia" w:ascii="Times New Roman" w:hAnsi="Times New Roman"/>
          <w:b/>
          <w:szCs w:val="21"/>
        </w:rPr>
        <w:t>）当</w:t>
      </w:r>
      <m:oMath>
        <m:r>
          <m:rPr/>
          <w:rPr>
            <w:rFonts w:ascii="Cambria Math" w:hAnsi="Cambria Math"/>
            <w:szCs w:val="21"/>
          </w:rPr>
          <m:t>x</m:t>
        </m:r>
        <m:r>
          <m:rPr>
            <m:sty m:val="p"/>
          </m:rPr>
          <w:rPr>
            <w:rFonts w:hint="eastAsia" w:ascii="Cambria Math" w:hAnsi="Cambria Math"/>
            <w:szCs w:val="21"/>
          </w:rPr>
          <m:t>≤</m:t>
        </m:r>
        <m:sSub>
          <m:sSubPr>
            <m:ctrlPr>
              <w:rPr>
                <w:rFonts w:ascii="Cambria Math" w:hAnsi="Cambria Math"/>
                <w:szCs w:val="21"/>
              </w:rPr>
            </m:ctrlPr>
          </m:sSubPr>
          <m:e>
            <m:r>
              <m:rPr/>
              <w:rPr>
                <w:rFonts w:ascii="Cambria Math" w:hAnsi="Cambria Math"/>
                <w:szCs w:val="21"/>
              </w:rPr>
              <m:t>ξ</m:t>
            </m:r>
            <m:ctrlPr>
              <w:rPr>
                <w:rFonts w:ascii="Cambria Math" w:hAnsi="Cambria Math"/>
                <w:szCs w:val="21"/>
              </w:rPr>
            </m:ctrlPr>
          </m:e>
          <m:sub>
            <m:r>
              <m:rPr>
                <m:sty m:val="p"/>
              </m:rPr>
              <w:rPr>
                <w:rFonts w:ascii="Cambria Math" w:hAnsi="Cambria Math"/>
                <w:szCs w:val="21"/>
              </w:rPr>
              <m:t>b</m:t>
            </m:r>
            <m:ctrlPr>
              <w:rPr>
                <w:rFonts w:ascii="Cambria Math" w:hAnsi="Cambria Math"/>
                <w:szCs w:val="21"/>
              </w:rPr>
            </m:ctrlPr>
          </m:sub>
        </m:sSub>
        <m:sSub>
          <m:sSubPr>
            <m:ctrlPr>
              <w:rPr>
                <w:rFonts w:ascii="Cambria Math" w:hAnsi="Cambria Math" w:eastAsiaTheme="minorEastAsia"/>
                <w:szCs w:val="21"/>
              </w:rPr>
            </m:ctrlPr>
          </m:sSubPr>
          <m:e>
            <m:r>
              <m:rPr/>
              <w:rPr>
                <w:rFonts w:ascii="Cambria Math" w:hAnsi="Cambria Math" w:eastAsiaTheme="minorEastAsia"/>
                <w:szCs w:val="21"/>
              </w:rPr>
              <m:t>ℎ</m:t>
            </m:r>
            <m:ctrlPr>
              <w:rPr>
                <w:rFonts w:ascii="Cambria Math" w:hAnsi="Cambria Math" w:eastAsiaTheme="minorEastAsia"/>
                <w:szCs w:val="21"/>
              </w:rPr>
            </m:ctrlPr>
          </m:e>
          <m:sub>
            <m:r>
              <m:rPr>
                <m:sty m:val="p"/>
              </m:rPr>
              <w:rPr>
                <w:rFonts w:ascii="Cambria Math" w:hAnsi="Cambria Math" w:eastAsiaTheme="minorEastAsia"/>
                <w:szCs w:val="21"/>
              </w:rPr>
              <m:t>w0</m:t>
            </m:r>
            <m:ctrlPr>
              <w:rPr>
                <w:rFonts w:ascii="Cambria Math" w:hAnsi="Cambria Math" w:eastAsiaTheme="minorEastAsia"/>
                <w:szCs w:val="21"/>
              </w:rPr>
            </m:ctrlPr>
          </m:sub>
        </m:sSub>
      </m:oMath>
      <w:r>
        <w:rPr>
          <w:rFonts w:hint="eastAsia" w:ascii="Times New Roman" w:hAnsi="Times New Roman"/>
          <w:szCs w:val="21"/>
        </w:rPr>
        <w:t>时，取</w:t>
      </w:r>
      <m:oMath>
        <m:sSub>
          <m:sSubPr>
            <m:ctrlPr>
              <w:rPr>
                <w:rFonts w:ascii="Cambria Math" w:hAnsi="Cambria Math"/>
                <w:szCs w:val="21"/>
              </w:rPr>
            </m:ctrlPr>
          </m:sSubPr>
          <m:e>
            <m:r>
              <m:rPr/>
              <w:rPr>
                <w:rFonts w:ascii="Cambria Math" w:hAnsi="Cambria Math"/>
                <w:szCs w:val="21"/>
              </w:rPr>
              <m:t>σ</m:t>
            </m:r>
            <m:ctrlPr>
              <w:rPr>
                <w:rFonts w:ascii="Cambria Math" w:hAnsi="Cambria Math"/>
                <w:szCs w:val="21"/>
              </w:rPr>
            </m:ctrlPr>
          </m:e>
          <m:sub>
            <m:r>
              <m:rPr>
                <m:sty m:val="p"/>
              </m:rPr>
              <w:rPr>
                <w:rFonts w:ascii="Cambria Math" w:hAnsi="Cambria Math"/>
                <w:szCs w:val="21"/>
              </w:rPr>
              <m:t>s</m:t>
            </m:r>
            <m:ctrlPr>
              <w:rPr>
                <w:rFonts w:ascii="Cambria Math" w:hAnsi="Cambria Math"/>
                <w:szCs w:val="21"/>
              </w:rPr>
            </m:ctrlPr>
          </m:sub>
        </m:sSub>
        <m:r>
          <m:rPr>
            <m:sty m:val="p"/>
          </m:rPr>
          <w:rPr>
            <w:rFonts w:ascii="Cambria Math" w:hAnsi="Cambria Math"/>
            <w:szCs w:val="21"/>
          </w:rPr>
          <m:t>=</m:t>
        </m:r>
        <m:sSubSup>
          <m:sSubSupPr>
            <m:ctrlPr>
              <w:rPr>
                <w:rFonts w:ascii="Cambria Math" w:hAnsi="Cambria Math"/>
                <w:i/>
                <w:szCs w:val="21"/>
              </w:rPr>
            </m:ctrlPr>
          </m:sSubSupPr>
          <m:e>
            <m:r>
              <m:rPr/>
              <w:rPr>
                <w:rFonts w:ascii="Cambria Math" w:hAnsi="Cambria Math"/>
                <w:szCs w:val="21"/>
              </w:rPr>
              <m:t>f</m:t>
            </m:r>
            <m:ctrlPr>
              <w:rPr>
                <w:rFonts w:ascii="Cambria Math" w:hAnsi="Cambria Math"/>
                <w:i/>
                <w:szCs w:val="21"/>
              </w:rPr>
            </m:ctrlPr>
          </m:e>
          <m:sub>
            <m:r>
              <m:rPr>
                <m:sty m:val="p"/>
              </m:rPr>
              <w:rPr>
                <w:rFonts w:ascii="Cambria Math" w:hAnsi="Cambria Math"/>
                <w:szCs w:val="21"/>
              </w:rPr>
              <m:t>y</m:t>
            </m:r>
            <m:ctrlPr>
              <w:rPr>
                <w:rFonts w:ascii="Cambria Math" w:hAnsi="Cambria Math"/>
                <w:i/>
                <w:szCs w:val="21"/>
              </w:rPr>
            </m:ctrlPr>
          </m:sub>
          <m:sup>
            <m:ctrlPr>
              <w:rPr>
                <w:rFonts w:ascii="Cambria Math" w:hAnsi="Cambria Math"/>
                <w:i/>
                <w:szCs w:val="21"/>
              </w:rPr>
            </m:ctrlPr>
          </m:sup>
        </m:sSubSup>
      </m:oMath>
      <w:r>
        <w:rPr>
          <w:rFonts w:hint="eastAsia" w:ascii="Times New Roman" w:hAnsi="Times New Roman"/>
          <w:b/>
          <w:szCs w:val="21"/>
        </w:rPr>
        <w:t>，</w:t>
      </w:r>
      <m:oMath>
        <m:sSub>
          <m:sSubPr>
            <m:ctrlPr>
              <w:rPr>
                <w:rFonts w:ascii="Cambria Math" w:hAnsi="Cambria Math"/>
                <w:szCs w:val="21"/>
              </w:rPr>
            </m:ctrlPr>
          </m:sSubPr>
          <m:e>
            <m:r>
              <m:rPr/>
              <w:rPr>
                <w:rFonts w:ascii="Cambria Math" w:hAnsi="Cambria Math"/>
                <w:szCs w:val="21"/>
              </w:rPr>
              <m:t>σ</m:t>
            </m:r>
            <m:ctrlPr>
              <w:rPr>
                <w:rFonts w:ascii="Cambria Math" w:hAnsi="Cambria Math"/>
                <w:szCs w:val="21"/>
              </w:rPr>
            </m:ctrlPr>
          </m:e>
          <m:sub>
            <m:r>
              <m:rPr>
                <m:sty m:val="p"/>
              </m:rPr>
              <w:rPr>
                <w:rFonts w:ascii="Cambria Math" w:hAnsi="Cambria Math"/>
                <w:szCs w:val="21"/>
              </w:rPr>
              <m:t>a</m:t>
            </m:r>
            <m:ctrlPr>
              <w:rPr>
                <w:rFonts w:ascii="Cambria Math" w:hAnsi="Cambria Math"/>
                <w:szCs w:val="21"/>
              </w:rPr>
            </m:ctrlPr>
          </m:sub>
        </m:sSub>
        <m:r>
          <m:rPr>
            <m:sty m:val="p"/>
          </m:rPr>
          <w:rPr>
            <w:rFonts w:ascii="Cambria Math" w:hAnsi="Cambria Math"/>
            <w:szCs w:val="21"/>
          </w:rPr>
          <m:t>=</m:t>
        </m:r>
        <m:sSubSup>
          <m:sSubSupPr>
            <m:ctrlPr>
              <w:rPr>
                <w:rFonts w:ascii="Cambria Math" w:hAnsi="Cambria Math"/>
                <w:i/>
                <w:szCs w:val="21"/>
              </w:rPr>
            </m:ctrlPr>
          </m:sSubSupPr>
          <m:e>
            <m:r>
              <m:rPr/>
              <w:rPr>
                <w:rFonts w:ascii="Cambria Math" w:hAnsi="Cambria Math"/>
                <w:szCs w:val="21"/>
              </w:rPr>
              <m:t>f</m:t>
            </m:r>
            <m:ctrlPr>
              <w:rPr>
                <w:rFonts w:ascii="Cambria Math" w:hAnsi="Cambria Math"/>
                <w:i/>
                <w:szCs w:val="21"/>
              </w:rPr>
            </m:ctrlPr>
          </m:e>
          <m:sub>
            <m:r>
              <m:rPr>
                <m:sty m:val="p"/>
              </m:rPr>
              <w:rPr>
                <w:rFonts w:ascii="Cambria Math" w:hAnsi="Cambria Math"/>
                <w:szCs w:val="21"/>
              </w:rPr>
              <m:t>a</m:t>
            </m:r>
            <m:ctrlPr>
              <w:rPr>
                <w:rFonts w:ascii="Cambria Math" w:hAnsi="Cambria Math"/>
                <w:i/>
                <w:szCs w:val="21"/>
              </w:rPr>
            </m:ctrlPr>
          </m:sub>
          <m:sup>
            <m:ctrlPr>
              <w:rPr>
                <w:rFonts w:ascii="Cambria Math" w:hAnsi="Cambria Math"/>
                <w:i/>
                <w:szCs w:val="21"/>
              </w:rPr>
            </m:ctrlPr>
          </m:sup>
        </m:sSubSup>
      </m:oMath>
    </w:p>
    <w:p>
      <w:pPr>
        <w:pStyle w:val="46"/>
        <w:snapToGrid w:val="0"/>
        <w:spacing w:line="360" w:lineRule="auto"/>
        <w:ind w:firstLine="872" w:firstLineChars="400"/>
        <w:rPr>
          <w:rFonts w:ascii="Times New Roman" w:hAnsi="Times New Roman"/>
          <w:szCs w:val="21"/>
        </w:rPr>
      </w:pPr>
      <w:r>
        <w:rPr>
          <w:rFonts w:ascii="Times New Roman" w:hAnsi="Times New Roman"/>
          <w:b/>
          <w:szCs w:val="21"/>
        </w:rPr>
        <w:t>2</w:t>
      </w:r>
      <w:r>
        <w:rPr>
          <w:rFonts w:hint="eastAsia" w:ascii="Times New Roman" w:hAnsi="Times New Roman"/>
          <w:b/>
          <w:szCs w:val="21"/>
        </w:rPr>
        <w:t>）当</w:t>
      </w:r>
      <m:oMath>
        <m:r>
          <m:rPr/>
          <w:rPr>
            <w:rFonts w:ascii="Cambria Math" w:hAnsi="Cambria Math"/>
            <w:szCs w:val="21"/>
          </w:rPr>
          <m:t>x</m:t>
        </m:r>
        <m:r>
          <m:rPr>
            <m:sty m:val="p"/>
          </m:rPr>
          <w:rPr>
            <w:rFonts w:ascii="Cambria Math" w:hAnsi="Cambria Math"/>
            <w:szCs w:val="21"/>
          </w:rPr>
          <m:t>&gt;</m:t>
        </m:r>
        <m:sSub>
          <m:sSubPr>
            <m:ctrlPr>
              <w:rPr>
                <w:rFonts w:ascii="Cambria Math" w:hAnsi="Cambria Math"/>
                <w:szCs w:val="21"/>
              </w:rPr>
            </m:ctrlPr>
          </m:sSubPr>
          <m:e>
            <m:r>
              <m:rPr/>
              <w:rPr>
                <w:rFonts w:ascii="Cambria Math" w:hAnsi="Cambria Math"/>
                <w:szCs w:val="21"/>
              </w:rPr>
              <m:t>ξ</m:t>
            </m:r>
            <m:ctrlPr>
              <w:rPr>
                <w:rFonts w:ascii="Cambria Math" w:hAnsi="Cambria Math"/>
                <w:szCs w:val="21"/>
              </w:rPr>
            </m:ctrlPr>
          </m:e>
          <m:sub>
            <m:r>
              <m:rPr>
                <m:sty m:val="p"/>
              </m:rPr>
              <w:rPr>
                <w:rFonts w:ascii="Cambria Math" w:hAnsi="Cambria Math"/>
                <w:szCs w:val="21"/>
              </w:rPr>
              <m:t>b</m:t>
            </m:r>
            <m:ctrlPr>
              <w:rPr>
                <w:rFonts w:ascii="Cambria Math" w:hAnsi="Cambria Math"/>
                <w:szCs w:val="21"/>
              </w:rPr>
            </m:ctrlPr>
          </m:sub>
        </m:sSub>
        <m:sSub>
          <m:sSubPr>
            <m:ctrlPr>
              <w:rPr>
                <w:rFonts w:ascii="Cambria Math" w:hAnsi="Cambria Math" w:eastAsiaTheme="minorEastAsia"/>
                <w:szCs w:val="21"/>
              </w:rPr>
            </m:ctrlPr>
          </m:sSubPr>
          <m:e>
            <m:r>
              <m:rPr/>
              <w:rPr>
                <w:rFonts w:ascii="Cambria Math" w:hAnsi="Cambria Math" w:eastAsiaTheme="minorEastAsia"/>
                <w:szCs w:val="21"/>
              </w:rPr>
              <m:t>ℎ</m:t>
            </m:r>
            <m:ctrlPr>
              <w:rPr>
                <w:rFonts w:ascii="Cambria Math" w:hAnsi="Cambria Math" w:eastAsiaTheme="minorEastAsia"/>
                <w:szCs w:val="21"/>
              </w:rPr>
            </m:ctrlPr>
          </m:e>
          <m:sub>
            <m:r>
              <m:rPr>
                <m:sty m:val="p"/>
              </m:rPr>
              <w:rPr>
                <w:rFonts w:ascii="Cambria Math" w:hAnsi="Cambria Math" w:eastAsiaTheme="minorEastAsia"/>
                <w:szCs w:val="21"/>
              </w:rPr>
              <m:t>w0</m:t>
            </m:r>
            <m:ctrlPr>
              <w:rPr>
                <w:rFonts w:ascii="Cambria Math" w:hAnsi="Cambria Math" w:eastAsiaTheme="minorEastAsia"/>
                <w:szCs w:val="21"/>
              </w:rPr>
            </m:ctrlPr>
          </m:sub>
        </m:sSub>
      </m:oMath>
      <w:r>
        <w:rPr>
          <w:rFonts w:hint="eastAsia" w:ascii="Times New Roman" w:hAnsi="Times New Roman"/>
          <w:szCs w:val="21"/>
        </w:rPr>
        <w:t>时，可按下列公式计算：</w:t>
      </w:r>
    </w:p>
    <w:p>
      <w:pPr>
        <w:pStyle w:val="46"/>
        <w:snapToGrid w:val="0"/>
        <w:spacing w:line="360" w:lineRule="auto"/>
        <w:jc w:val="right"/>
        <w:rPr>
          <w:rFonts w:ascii="Times New Roman" w:hAnsi="Times New Roman"/>
          <w:szCs w:val="21"/>
        </w:rPr>
      </w:pPr>
      <m:oMath>
        <m:sSub>
          <m:sSubPr>
            <m:ctrlPr>
              <w:rPr>
                <w:rFonts w:ascii="Cambria Math" w:hAnsi="Cambria Math"/>
                <w:szCs w:val="21"/>
              </w:rPr>
            </m:ctrlPr>
          </m:sSubPr>
          <m:e>
            <m:r>
              <m:rPr/>
              <w:rPr>
                <w:rFonts w:ascii="Cambria Math" w:hAnsi="Cambria Math"/>
                <w:szCs w:val="21"/>
              </w:rPr>
              <m:t>σ</m:t>
            </m:r>
            <m:ctrlPr>
              <w:rPr>
                <w:rFonts w:ascii="Cambria Math" w:hAnsi="Cambria Math"/>
                <w:szCs w:val="21"/>
              </w:rPr>
            </m:ctrlPr>
          </m:e>
          <m:sub>
            <m:r>
              <m:rPr>
                <m:sty m:val="p"/>
              </m:rPr>
              <w:rPr>
                <w:rFonts w:ascii="Cambria Math" w:hAnsi="Cambria Math"/>
                <w:szCs w:val="21"/>
              </w:rPr>
              <m:t>s</m:t>
            </m:r>
            <m:ctrlPr>
              <w:rPr>
                <w:rFonts w:ascii="Cambria Math" w:hAnsi="Cambria Math"/>
                <w:szCs w:val="21"/>
              </w:rPr>
            </m:ctrlPr>
          </m:sub>
        </m:sSub>
        <m:r>
          <m:rPr>
            <m:sty m:val="p"/>
          </m:rPr>
          <w:rPr>
            <w:rFonts w:ascii="Cambria Math" w:hAnsi="Cambria Math"/>
            <w:szCs w:val="21"/>
          </w:rPr>
          <m:t>=</m:t>
        </m:r>
        <m:f>
          <m:fPr>
            <m:ctrlPr>
              <w:rPr>
                <w:rFonts w:ascii="Cambria Math" w:hAnsi="Cambria Math"/>
                <w:i/>
                <w:szCs w:val="21"/>
              </w:rPr>
            </m:ctrlPr>
          </m:fPr>
          <m:num>
            <m:sSubSup>
              <m:sSubSupPr>
                <m:ctrlPr>
                  <w:rPr>
                    <w:rFonts w:ascii="Cambria Math" w:hAnsi="Cambria Math"/>
                    <w:i/>
                    <w:szCs w:val="21"/>
                  </w:rPr>
                </m:ctrlPr>
              </m:sSubSupPr>
              <m:e>
                <m:r>
                  <m:rPr/>
                  <w:rPr>
                    <w:rFonts w:ascii="Cambria Math" w:hAnsi="Cambria Math"/>
                    <w:szCs w:val="21"/>
                  </w:rPr>
                  <m:t>f</m:t>
                </m:r>
                <m:ctrlPr>
                  <w:rPr>
                    <w:rFonts w:ascii="Cambria Math" w:hAnsi="Cambria Math"/>
                    <w:i/>
                    <w:szCs w:val="21"/>
                  </w:rPr>
                </m:ctrlPr>
              </m:e>
              <m:sub>
                <m:r>
                  <m:rPr>
                    <m:sty m:val="p"/>
                  </m:rPr>
                  <w:rPr>
                    <w:rFonts w:ascii="Cambria Math" w:hAnsi="Cambria Math"/>
                    <w:szCs w:val="21"/>
                  </w:rPr>
                  <m:t>y</m:t>
                </m:r>
                <m:ctrlPr>
                  <w:rPr>
                    <w:rFonts w:ascii="Cambria Math" w:hAnsi="Cambria Math"/>
                    <w:i/>
                    <w:szCs w:val="21"/>
                  </w:rPr>
                </m:ctrlPr>
              </m:sub>
              <m:sup>
                <m:ctrlPr>
                  <w:rPr>
                    <w:rFonts w:ascii="Cambria Math" w:hAnsi="Cambria Math"/>
                    <w:i/>
                    <w:szCs w:val="21"/>
                  </w:rPr>
                </m:ctrlPr>
              </m:sup>
            </m:sSubSup>
            <m:ctrlPr>
              <w:rPr>
                <w:rFonts w:ascii="Cambria Math" w:hAnsi="Cambria Math"/>
                <w:i/>
                <w:szCs w:val="21"/>
              </w:rPr>
            </m:ctrlPr>
          </m:num>
          <m:den>
            <m:sSub>
              <m:sSubPr>
                <m:ctrlPr>
                  <w:rPr>
                    <w:rFonts w:ascii="Cambria Math" w:hAnsi="Cambria Math"/>
                    <w:szCs w:val="21"/>
                  </w:rPr>
                </m:ctrlPr>
              </m:sSubPr>
              <m:e>
                <m:r>
                  <m:rPr/>
                  <w:rPr>
                    <w:rFonts w:ascii="Cambria Math" w:hAnsi="Cambria Math"/>
                    <w:szCs w:val="21"/>
                  </w:rPr>
                  <m:t>ξ</m:t>
                </m:r>
                <m:ctrlPr>
                  <w:rPr>
                    <w:rFonts w:ascii="Cambria Math" w:hAnsi="Cambria Math"/>
                    <w:szCs w:val="21"/>
                  </w:rPr>
                </m:ctrlPr>
              </m:e>
              <m:sub>
                <m:r>
                  <m:rPr>
                    <m:sty m:val="p"/>
                  </m:rPr>
                  <w:rPr>
                    <w:rFonts w:ascii="Cambria Math" w:hAnsi="Cambria Math"/>
                    <w:szCs w:val="21"/>
                  </w:rPr>
                  <m:t>b</m:t>
                </m:r>
                <m:ctrlPr>
                  <w:rPr>
                    <w:rFonts w:ascii="Cambria Math" w:hAnsi="Cambria Math"/>
                    <w:szCs w:val="21"/>
                  </w:rPr>
                </m:ctrlPr>
              </m:sub>
            </m:sSub>
            <m:r>
              <m:rPr>
                <m:sty m:val="p"/>
              </m:rPr>
              <w:rPr>
                <w:rFonts w:ascii="Cambria Math" w:hAnsi="Cambria Math"/>
                <w:szCs w:val="21"/>
              </w:rPr>
              <m:t>−</m:t>
            </m:r>
            <m:sSub>
              <m:sSubPr>
                <m:ctrlPr>
                  <w:rPr>
                    <w:rFonts w:ascii="Cambria Math" w:hAnsi="Cambria Math"/>
                    <w:szCs w:val="21"/>
                  </w:rPr>
                </m:ctrlPr>
              </m:sSubPr>
              <m:e>
                <m:r>
                  <m:rPr>
                    <m:sty m:val="p"/>
                  </m:rPr>
                  <w:rPr>
                    <w:rFonts w:ascii="Cambria Math" w:hAnsi="Cambria Math"/>
                    <w:szCs w:val="21"/>
                  </w:rPr>
                  <m:t>β</m:t>
                </m:r>
                <m:ctrlPr>
                  <w:rPr>
                    <w:rFonts w:ascii="Cambria Math" w:hAnsi="Cambria Math"/>
                    <w:szCs w:val="21"/>
                  </w:rPr>
                </m:ctrlPr>
              </m:e>
              <m:sub>
                <m:r>
                  <m:rPr>
                    <m:sty m:val="p"/>
                  </m:rPr>
                  <w:rPr>
                    <w:rFonts w:ascii="Cambria Math" w:hAnsi="Cambria Math"/>
                    <w:szCs w:val="21"/>
                  </w:rPr>
                  <m:t>1</m:t>
                </m:r>
                <m:ctrlPr>
                  <w:rPr>
                    <w:rFonts w:ascii="Cambria Math" w:hAnsi="Cambria Math"/>
                    <w:szCs w:val="21"/>
                  </w:rPr>
                </m:ctrlPr>
              </m:sub>
            </m:sSub>
            <m:ctrlPr>
              <w:rPr>
                <w:rFonts w:ascii="Cambria Math" w:hAnsi="Cambria Math"/>
                <w:i/>
                <w:szCs w:val="21"/>
              </w:rPr>
            </m:ctrlPr>
          </m:den>
        </m:f>
        <m:d>
          <m:dPr>
            <m:ctrlPr>
              <w:rPr>
                <w:rFonts w:ascii="Cambria Math" w:hAnsi="Cambria Math"/>
                <w:i/>
                <w:szCs w:val="21"/>
              </w:rPr>
            </m:ctrlPr>
          </m:dPr>
          <m:e>
            <m:f>
              <m:fPr>
                <m:ctrlPr>
                  <w:rPr>
                    <w:rFonts w:ascii="Cambria Math" w:hAnsi="Cambria Math"/>
                    <w:i/>
                    <w:szCs w:val="21"/>
                  </w:rPr>
                </m:ctrlPr>
              </m:fPr>
              <m:num>
                <m:r>
                  <m:rPr/>
                  <w:rPr>
                    <w:rFonts w:ascii="Cambria Math" w:hAnsi="Cambria Math"/>
                    <w:szCs w:val="21"/>
                  </w:rPr>
                  <m:t>x</m:t>
                </m:r>
                <m:ctrlPr>
                  <w:rPr>
                    <w:rFonts w:ascii="Cambria Math" w:hAnsi="Cambria Math"/>
                    <w:i/>
                    <w:szCs w:val="21"/>
                  </w:rPr>
                </m:ctrlPr>
              </m:num>
              <m:den>
                <m:sSub>
                  <m:sSubPr>
                    <m:ctrlPr>
                      <w:rPr>
                        <w:rFonts w:ascii="Cambria Math" w:hAnsi="Cambria Math" w:eastAsiaTheme="minorEastAsia"/>
                        <w:szCs w:val="21"/>
                      </w:rPr>
                    </m:ctrlPr>
                  </m:sSubPr>
                  <m:e>
                    <m:r>
                      <m:rPr/>
                      <w:rPr>
                        <w:rFonts w:ascii="Cambria Math" w:hAnsi="Cambria Math" w:eastAsiaTheme="minorEastAsia"/>
                        <w:szCs w:val="21"/>
                      </w:rPr>
                      <m:t>ℎ</m:t>
                    </m:r>
                    <m:ctrlPr>
                      <w:rPr>
                        <w:rFonts w:ascii="Cambria Math" w:hAnsi="Cambria Math" w:eastAsiaTheme="minorEastAsia"/>
                        <w:szCs w:val="21"/>
                      </w:rPr>
                    </m:ctrlPr>
                  </m:e>
                  <m:sub>
                    <m:r>
                      <m:rPr>
                        <m:sty m:val="p"/>
                      </m:rPr>
                      <w:rPr>
                        <w:rFonts w:ascii="Cambria Math" w:hAnsi="Cambria Math" w:eastAsiaTheme="minorEastAsia"/>
                        <w:szCs w:val="21"/>
                      </w:rPr>
                      <m:t>w0</m:t>
                    </m:r>
                    <m:ctrlPr>
                      <w:rPr>
                        <w:rFonts w:ascii="Cambria Math" w:hAnsi="Cambria Math" w:eastAsiaTheme="minorEastAsia"/>
                        <w:szCs w:val="21"/>
                      </w:rPr>
                    </m:ctrlPr>
                  </m:sub>
                </m:sSub>
                <m:ctrlPr>
                  <w:rPr>
                    <w:rFonts w:ascii="Cambria Math" w:hAnsi="Cambria Math"/>
                    <w:i/>
                    <w:szCs w:val="21"/>
                  </w:rPr>
                </m:ctrlPr>
              </m:den>
            </m:f>
            <m:r>
              <m:rPr/>
              <w:rPr>
                <w:rFonts w:ascii="Cambria Math" w:hAnsi="Cambria Math"/>
                <w:szCs w:val="21"/>
              </w:rPr>
              <m:t>−</m:t>
            </m:r>
            <m:sSub>
              <m:sSubPr>
                <m:ctrlPr>
                  <w:rPr>
                    <w:rFonts w:ascii="Cambria Math" w:hAnsi="Cambria Math"/>
                    <w:szCs w:val="21"/>
                  </w:rPr>
                </m:ctrlPr>
              </m:sSubPr>
              <m:e>
                <m:r>
                  <m:rPr/>
                  <w:rPr>
                    <w:rFonts w:ascii="Cambria Math" w:hAnsi="Cambria Math"/>
                    <w:szCs w:val="21"/>
                  </w:rPr>
                  <m:t>β</m:t>
                </m:r>
                <m:ctrlPr>
                  <w:rPr>
                    <w:rFonts w:ascii="Cambria Math" w:hAnsi="Cambria Math"/>
                    <w:szCs w:val="21"/>
                  </w:rPr>
                </m:ctrlPr>
              </m:e>
              <m:sub>
                <m:r>
                  <m:rPr>
                    <m:sty m:val="p"/>
                  </m:rPr>
                  <w:rPr>
                    <w:rFonts w:ascii="Cambria Math" w:hAnsi="Cambria Math"/>
                    <w:szCs w:val="21"/>
                  </w:rPr>
                  <m:t>1</m:t>
                </m:r>
                <m:ctrlPr>
                  <w:rPr>
                    <w:rFonts w:ascii="Cambria Math" w:hAnsi="Cambria Math"/>
                    <w:szCs w:val="21"/>
                  </w:rPr>
                </m:ctrlPr>
              </m:sub>
            </m:sSub>
            <m:ctrlPr>
              <w:rPr>
                <w:rFonts w:ascii="Cambria Math" w:hAnsi="Cambria Math"/>
                <w:i/>
                <w:szCs w:val="21"/>
              </w:rPr>
            </m:ctrlPr>
          </m:e>
        </m:d>
      </m:oMath>
      <w:r>
        <w:rPr>
          <w:rFonts w:hint="eastAsia" w:ascii="Times New Roman" w:hAnsi="Times New Roman"/>
          <w:szCs w:val="21"/>
        </w:rPr>
        <w:t>　　　　　（</w:t>
      </w:r>
      <w:r>
        <w:rPr>
          <w:rFonts w:ascii="Times New Roman" w:hAnsi="Times New Roman"/>
          <w:szCs w:val="21"/>
        </w:rPr>
        <w:t>6.3.4-8</w:t>
      </w:r>
      <w:r>
        <w:rPr>
          <w:rFonts w:hint="eastAsia" w:ascii="Times New Roman" w:hAnsi="Times New Roman"/>
          <w:szCs w:val="21"/>
        </w:rPr>
        <w:t>）</w:t>
      </w:r>
    </w:p>
    <w:p>
      <w:pPr>
        <w:pStyle w:val="46"/>
        <w:snapToGrid w:val="0"/>
        <w:spacing w:line="360" w:lineRule="auto"/>
        <w:jc w:val="right"/>
        <w:rPr>
          <w:rFonts w:ascii="Times New Roman" w:hAnsi="Times New Roman"/>
          <w:szCs w:val="21"/>
        </w:rPr>
      </w:pPr>
      <m:oMath>
        <m:sSub>
          <m:sSubPr>
            <m:ctrlPr>
              <w:rPr>
                <w:rFonts w:ascii="Cambria Math" w:hAnsi="Cambria Math"/>
                <w:szCs w:val="21"/>
              </w:rPr>
            </m:ctrlPr>
          </m:sSubPr>
          <m:e>
            <m:r>
              <m:rPr/>
              <w:rPr>
                <w:rFonts w:ascii="Cambria Math" w:hAnsi="Cambria Math"/>
                <w:szCs w:val="21"/>
              </w:rPr>
              <m:t>σ</m:t>
            </m:r>
            <m:ctrlPr>
              <w:rPr>
                <w:rFonts w:ascii="Cambria Math" w:hAnsi="Cambria Math"/>
                <w:szCs w:val="21"/>
              </w:rPr>
            </m:ctrlPr>
          </m:e>
          <m:sub>
            <m:r>
              <m:rPr>
                <m:sty m:val="p"/>
              </m:rPr>
              <w:rPr>
                <w:rFonts w:ascii="Cambria Math" w:hAnsi="Cambria Math"/>
                <w:szCs w:val="21"/>
              </w:rPr>
              <m:t>a</m:t>
            </m:r>
            <m:ctrlPr>
              <w:rPr>
                <w:rFonts w:ascii="Cambria Math" w:hAnsi="Cambria Math"/>
                <w:szCs w:val="21"/>
              </w:rPr>
            </m:ctrlPr>
          </m:sub>
        </m:sSub>
        <m:r>
          <m:rPr>
            <m:sty m:val="p"/>
          </m:rPr>
          <w:rPr>
            <w:rFonts w:ascii="Cambria Math" w:hAnsi="Cambria Math"/>
            <w:szCs w:val="21"/>
          </w:rPr>
          <m:t>=</m:t>
        </m:r>
        <m:f>
          <m:fPr>
            <m:ctrlPr>
              <w:rPr>
                <w:rFonts w:ascii="Cambria Math" w:hAnsi="Cambria Math"/>
                <w:i/>
                <w:szCs w:val="21"/>
              </w:rPr>
            </m:ctrlPr>
          </m:fPr>
          <m:num>
            <m:sSubSup>
              <m:sSubSupPr>
                <m:ctrlPr>
                  <w:rPr>
                    <w:rFonts w:ascii="Cambria Math" w:hAnsi="Cambria Math"/>
                    <w:i/>
                    <w:szCs w:val="21"/>
                  </w:rPr>
                </m:ctrlPr>
              </m:sSubSupPr>
              <m:e>
                <m:r>
                  <m:rPr/>
                  <w:rPr>
                    <w:rFonts w:ascii="Cambria Math" w:hAnsi="Cambria Math"/>
                    <w:szCs w:val="21"/>
                  </w:rPr>
                  <m:t>f</m:t>
                </m:r>
                <m:ctrlPr>
                  <w:rPr>
                    <w:rFonts w:ascii="Cambria Math" w:hAnsi="Cambria Math"/>
                    <w:i/>
                    <w:szCs w:val="21"/>
                  </w:rPr>
                </m:ctrlPr>
              </m:e>
              <m:sub>
                <m:r>
                  <m:rPr>
                    <m:sty m:val="p"/>
                  </m:rPr>
                  <w:rPr>
                    <w:rFonts w:ascii="Cambria Math" w:hAnsi="Cambria Math"/>
                    <w:szCs w:val="21"/>
                  </w:rPr>
                  <m:t>a</m:t>
                </m:r>
                <m:ctrlPr>
                  <w:rPr>
                    <w:rFonts w:ascii="Cambria Math" w:hAnsi="Cambria Math"/>
                    <w:i/>
                    <w:szCs w:val="21"/>
                  </w:rPr>
                </m:ctrlPr>
              </m:sub>
              <m:sup>
                <m:ctrlPr>
                  <w:rPr>
                    <w:rFonts w:ascii="Cambria Math" w:hAnsi="Cambria Math"/>
                    <w:i/>
                    <w:szCs w:val="21"/>
                  </w:rPr>
                </m:ctrlPr>
              </m:sup>
            </m:sSubSup>
            <m:ctrlPr>
              <w:rPr>
                <w:rFonts w:ascii="Cambria Math" w:hAnsi="Cambria Math"/>
                <w:i/>
                <w:szCs w:val="21"/>
              </w:rPr>
            </m:ctrlPr>
          </m:num>
          <m:den>
            <m:sSub>
              <m:sSubPr>
                <m:ctrlPr>
                  <w:rPr>
                    <w:rFonts w:ascii="Cambria Math" w:hAnsi="Cambria Math"/>
                    <w:szCs w:val="21"/>
                  </w:rPr>
                </m:ctrlPr>
              </m:sSubPr>
              <m:e>
                <m:r>
                  <m:rPr/>
                  <w:rPr>
                    <w:rFonts w:ascii="Cambria Math" w:hAnsi="Cambria Math"/>
                    <w:szCs w:val="21"/>
                  </w:rPr>
                  <m:t>ξ</m:t>
                </m:r>
                <m:ctrlPr>
                  <w:rPr>
                    <w:rFonts w:ascii="Cambria Math" w:hAnsi="Cambria Math"/>
                    <w:szCs w:val="21"/>
                  </w:rPr>
                </m:ctrlPr>
              </m:e>
              <m:sub>
                <m:r>
                  <m:rPr>
                    <m:sty m:val="p"/>
                  </m:rPr>
                  <w:rPr>
                    <w:rFonts w:ascii="Cambria Math" w:hAnsi="Cambria Math"/>
                    <w:szCs w:val="21"/>
                  </w:rPr>
                  <m:t>b</m:t>
                </m:r>
                <m:ctrlPr>
                  <w:rPr>
                    <w:rFonts w:ascii="Cambria Math" w:hAnsi="Cambria Math"/>
                    <w:szCs w:val="21"/>
                  </w:rPr>
                </m:ctrlPr>
              </m:sub>
            </m:sSub>
            <m:r>
              <m:rPr>
                <m:sty m:val="p"/>
              </m:rPr>
              <w:rPr>
                <w:rFonts w:ascii="Cambria Math" w:hAnsi="Cambria Math"/>
                <w:szCs w:val="21"/>
              </w:rPr>
              <m:t>−</m:t>
            </m:r>
            <m:sSub>
              <m:sSubPr>
                <m:ctrlPr>
                  <w:rPr>
                    <w:rFonts w:ascii="Cambria Math" w:hAnsi="Cambria Math"/>
                    <w:szCs w:val="21"/>
                  </w:rPr>
                </m:ctrlPr>
              </m:sSubPr>
              <m:e>
                <m:r>
                  <m:rPr/>
                  <w:rPr>
                    <w:rFonts w:ascii="Cambria Math" w:hAnsi="Cambria Math"/>
                    <w:szCs w:val="21"/>
                  </w:rPr>
                  <m:t>β</m:t>
                </m:r>
                <m:ctrlPr>
                  <w:rPr>
                    <w:rFonts w:ascii="Cambria Math" w:hAnsi="Cambria Math"/>
                    <w:szCs w:val="21"/>
                  </w:rPr>
                </m:ctrlPr>
              </m:e>
              <m:sub>
                <m:r>
                  <m:rPr>
                    <m:sty m:val="p"/>
                  </m:rPr>
                  <w:rPr>
                    <w:rFonts w:ascii="Cambria Math" w:hAnsi="Cambria Math"/>
                    <w:szCs w:val="21"/>
                  </w:rPr>
                  <m:t>1</m:t>
                </m:r>
                <m:ctrlPr>
                  <w:rPr>
                    <w:rFonts w:ascii="Cambria Math" w:hAnsi="Cambria Math"/>
                    <w:szCs w:val="21"/>
                  </w:rPr>
                </m:ctrlPr>
              </m:sub>
            </m:sSub>
            <m:ctrlPr>
              <w:rPr>
                <w:rFonts w:ascii="Cambria Math" w:hAnsi="Cambria Math"/>
                <w:i/>
                <w:szCs w:val="21"/>
              </w:rPr>
            </m:ctrlPr>
          </m:den>
        </m:f>
        <m:d>
          <m:dPr>
            <m:ctrlPr>
              <w:rPr>
                <w:rFonts w:ascii="Cambria Math" w:hAnsi="Cambria Math"/>
                <w:i/>
                <w:szCs w:val="21"/>
              </w:rPr>
            </m:ctrlPr>
          </m:dPr>
          <m:e>
            <m:f>
              <m:fPr>
                <m:ctrlPr>
                  <w:rPr>
                    <w:rFonts w:ascii="Cambria Math" w:hAnsi="Cambria Math"/>
                    <w:i/>
                    <w:szCs w:val="21"/>
                  </w:rPr>
                </m:ctrlPr>
              </m:fPr>
              <m:num>
                <m:r>
                  <m:rPr/>
                  <w:rPr>
                    <w:rFonts w:ascii="Cambria Math" w:hAnsi="Cambria Math"/>
                    <w:szCs w:val="21"/>
                  </w:rPr>
                  <m:t>x</m:t>
                </m:r>
                <m:ctrlPr>
                  <w:rPr>
                    <w:rFonts w:ascii="Cambria Math" w:hAnsi="Cambria Math"/>
                    <w:i/>
                    <w:szCs w:val="21"/>
                  </w:rPr>
                </m:ctrlPr>
              </m:num>
              <m:den>
                <m:sSub>
                  <m:sSubPr>
                    <m:ctrlPr>
                      <w:rPr>
                        <w:rFonts w:ascii="Cambria Math" w:hAnsi="Cambria Math" w:eastAsiaTheme="minorEastAsia"/>
                        <w:szCs w:val="21"/>
                      </w:rPr>
                    </m:ctrlPr>
                  </m:sSubPr>
                  <m:e>
                    <m:r>
                      <m:rPr/>
                      <w:rPr>
                        <w:rFonts w:ascii="Cambria Math" w:hAnsi="Cambria Math" w:eastAsiaTheme="minorEastAsia"/>
                        <w:szCs w:val="21"/>
                      </w:rPr>
                      <m:t>ℎ</m:t>
                    </m:r>
                    <m:ctrlPr>
                      <w:rPr>
                        <w:rFonts w:ascii="Cambria Math" w:hAnsi="Cambria Math" w:eastAsiaTheme="minorEastAsia"/>
                        <w:szCs w:val="21"/>
                      </w:rPr>
                    </m:ctrlPr>
                  </m:e>
                  <m:sub>
                    <m:r>
                      <m:rPr>
                        <m:sty m:val="p"/>
                      </m:rPr>
                      <w:rPr>
                        <w:rFonts w:ascii="Cambria Math" w:hAnsi="Cambria Math" w:eastAsiaTheme="minorEastAsia"/>
                        <w:szCs w:val="21"/>
                      </w:rPr>
                      <m:t>w0</m:t>
                    </m:r>
                    <m:ctrlPr>
                      <w:rPr>
                        <w:rFonts w:ascii="Cambria Math" w:hAnsi="Cambria Math" w:eastAsiaTheme="minorEastAsia"/>
                        <w:szCs w:val="21"/>
                      </w:rPr>
                    </m:ctrlPr>
                  </m:sub>
                </m:sSub>
                <m:ctrlPr>
                  <w:rPr>
                    <w:rFonts w:ascii="Cambria Math" w:hAnsi="Cambria Math"/>
                    <w:i/>
                    <w:szCs w:val="21"/>
                  </w:rPr>
                </m:ctrlPr>
              </m:den>
            </m:f>
            <m:r>
              <m:rPr/>
              <w:rPr>
                <w:rFonts w:ascii="Cambria Math" w:hAnsi="Cambria Math"/>
                <w:szCs w:val="21"/>
              </w:rPr>
              <m:t>−</m:t>
            </m:r>
            <m:sSub>
              <m:sSubPr>
                <m:ctrlPr>
                  <w:rPr>
                    <w:rFonts w:ascii="Cambria Math" w:hAnsi="Cambria Math"/>
                    <w:szCs w:val="21"/>
                  </w:rPr>
                </m:ctrlPr>
              </m:sSubPr>
              <m:e>
                <m:r>
                  <m:rPr/>
                  <w:rPr>
                    <w:rFonts w:ascii="Cambria Math" w:hAnsi="Cambria Math"/>
                    <w:szCs w:val="21"/>
                  </w:rPr>
                  <m:t>β</m:t>
                </m:r>
                <m:ctrlPr>
                  <w:rPr>
                    <w:rFonts w:ascii="Cambria Math" w:hAnsi="Cambria Math"/>
                    <w:szCs w:val="21"/>
                  </w:rPr>
                </m:ctrlPr>
              </m:e>
              <m:sub>
                <m:r>
                  <m:rPr>
                    <m:sty m:val="p"/>
                  </m:rPr>
                  <w:rPr>
                    <w:rFonts w:ascii="Cambria Math" w:hAnsi="Cambria Math"/>
                    <w:szCs w:val="21"/>
                  </w:rPr>
                  <m:t>1</m:t>
                </m:r>
                <m:ctrlPr>
                  <w:rPr>
                    <w:rFonts w:ascii="Cambria Math" w:hAnsi="Cambria Math"/>
                    <w:szCs w:val="21"/>
                  </w:rPr>
                </m:ctrlPr>
              </m:sub>
            </m:sSub>
            <m:ctrlPr>
              <w:rPr>
                <w:rFonts w:ascii="Cambria Math" w:hAnsi="Cambria Math"/>
                <w:i/>
                <w:szCs w:val="21"/>
              </w:rPr>
            </m:ctrlPr>
          </m:e>
        </m:d>
      </m:oMath>
      <w:r>
        <w:rPr>
          <w:rFonts w:hint="eastAsia" w:ascii="Times New Roman" w:hAnsi="Times New Roman"/>
          <w:szCs w:val="21"/>
        </w:rPr>
        <w:t>　　　　　（</w:t>
      </w:r>
      <w:r>
        <w:rPr>
          <w:rFonts w:ascii="Times New Roman" w:hAnsi="Times New Roman"/>
          <w:szCs w:val="21"/>
        </w:rPr>
        <w:t>6.3.4-9</w:t>
      </w:r>
      <w:r>
        <w:rPr>
          <w:rFonts w:hint="eastAsia" w:ascii="Times New Roman" w:hAnsi="Times New Roman"/>
          <w:szCs w:val="21"/>
        </w:rPr>
        <w:t>）</w:t>
      </w:r>
    </w:p>
    <w:p>
      <w:pPr>
        <w:pStyle w:val="46"/>
        <w:snapToGrid w:val="0"/>
        <w:spacing w:line="360" w:lineRule="auto"/>
        <w:jc w:val="right"/>
        <w:rPr>
          <w:rFonts w:ascii="Times New Roman" w:hAnsi="Times New Roman"/>
          <w:szCs w:val="21"/>
        </w:rPr>
      </w:pPr>
      <m:oMath>
        <m:sSub>
          <m:sSubPr>
            <m:ctrlPr>
              <w:rPr>
                <w:rFonts w:ascii="Cambria Math" w:hAnsi="Cambria Math"/>
                <w:szCs w:val="21"/>
              </w:rPr>
            </m:ctrlPr>
          </m:sSubPr>
          <m:e>
            <m:r>
              <m:rPr/>
              <w:rPr>
                <w:rFonts w:ascii="Cambria Math" w:hAnsi="Cambria Math"/>
                <w:szCs w:val="21"/>
              </w:rPr>
              <m:t>ξ</m:t>
            </m:r>
            <m:ctrlPr>
              <w:rPr>
                <w:rFonts w:ascii="Cambria Math" w:hAnsi="Cambria Math"/>
                <w:szCs w:val="21"/>
              </w:rPr>
            </m:ctrlPr>
          </m:e>
          <m:sub>
            <m:r>
              <m:rPr>
                <m:sty m:val="p"/>
              </m:rPr>
              <w:rPr>
                <w:rFonts w:ascii="Cambria Math" w:hAnsi="Cambria Math"/>
                <w:szCs w:val="21"/>
              </w:rPr>
              <m:t>b</m:t>
            </m:r>
            <m:ctrlPr>
              <w:rPr>
                <w:rFonts w:ascii="Cambria Math" w:hAnsi="Cambria Math"/>
                <w:szCs w:val="21"/>
              </w:rPr>
            </m:ctrlPr>
          </m:sub>
        </m:sSub>
        <m:r>
          <m:rPr>
            <m:sty m:val="p"/>
          </m:rPr>
          <w:rPr>
            <w:rFonts w:ascii="Cambria Math" w:hAnsi="Cambria Math"/>
            <w:szCs w:val="21"/>
          </w:rPr>
          <m:t>=</m:t>
        </m:r>
        <m:f>
          <m:fPr>
            <m:ctrlPr>
              <w:rPr>
                <w:rFonts w:ascii="Cambria Math" w:hAnsi="Cambria Math"/>
                <w:i/>
                <w:szCs w:val="21"/>
              </w:rPr>
            </m:ctrlPr>
          </m:fPr>
          <m:num>
            <m:sSub>
              <m:sSubPr>
                <m:ctrlPr>
                  <w:rPr>
                    <w:rFonts w:ascii="Cambria Math" w:hAnsi="Cambria Math"/>
                    <w:szCs w:val="21"/>
                  </w:rPr>
                </m:ctrlPr>
              </m:sSubPr>
              <m:e>
                <m:r>
                  <m:rPr/>
                  <w:rPr>
                    <w:rFonts w:ascii="Cambria Math" w:hAnsi="Cambria Math"/>
                    <w:szCs w:val="21"/>
                  </w:rPr>
                  <m:t>β</m:t>
                </m:r>
                <m:ctrlPr>
                  <w:rPr>
                    <w:rFonts w:ascii="Cambria Math" w:hAnsi="Cambria Math"/>
                    <w:szCs w:val="21"/>
                  </w:rPr>
                </m:ctrlPr>
              </m:e>
              <m:sub>
                <m:r>
                  <m:rPr>
                    <m:sty m:val="p"/>
                  </m:rPr>
                  <w:rPr>
                    <w:rFonts w:ascii="Cambria Math" w:hAnsi="Cambria Math"/>
                    <w:szCs w:val="21"/>
                  </w:rPr>
                  <m:t>1</m:t>
                </m:r>
                <m:ctrlPr>
                  <w:rPr>
                    <w:rFonts w:ascii="Cambria Math" w:hAnsi="Cambria Math"/>
                    <w:szCs w:val="21"/>
                  </w:rPr>
                </m:ctrlPr>
              </m:sub>
            </m:sSub>
            <m:ctrlPr>
              <w:rPr>
                <w:rFonts w:ascii="Cambria Math" w:hAnsi="Cambria Math"/>
                <w:i/>
                <w:szCs w:val="21"/>
              </w:rPr>
            </m:ctrlPr>
          </m:num>
          <m:den>
            <m:r>
              <m:rPr>
                <m:sty m:val="p"/>
              </m:rPr>
              <w:rPr>
                <w:rFonts w:ascii="Cambria Math" w:hAnsi="Cambria Math"/>
                <w:szCs w:val="21"/>
              </w:rPr>
              <m:t>1+</m:t>
            </m:r>
            <m:f>
              <m:fPr>
                <m:ctrlPr>
                  <w:rPr>
                    <w:rFonts w:ascii="Cambria Math" w:hAnsi="Cambria Math"/>
                    <w:szCs w:val="21"/>
                  </w:rPr>
                </m:ctrlPr>
              </m:fPr>
              <m:num>
                <m:sSubSup>
                  <m:sSubSupPr>
                    <m:ctrlPr>
                      <w:rPr>
                        <w:rFonts w:ascii="Cambria Math" w:hAnsi="Cambria Math"/>
                        <w:i/>
                        <w:szCs w:val="21"/>
                      </w:rPr>
                    </m:ctrlPr>
                  </m:sSubSupPr>
                  <m:e>
                    <m:r>
                      <m:rPr/>
                      <w:rPr>
                        <w:rFonts w:ascii="Cambria Math" w:hAnsi="Cambria Math"/>
                        <w:szCs w:val="21"/>
                      </w:rPr>
                      <m:t>f</m:t>
                    </m:r>
                    <m:ctrlPr>
                      <w:rPr>
                        <w:rFonts w:ascii="Cambria Math" w:hAnsi="Cambria Math"/>
                        <w:i/>
                        <w:szCs w:val="21"/>
                      </w:rPr>
                    </m:ctrlPr>
                  </m:e>
                  <m:sub>
                    <m:r>
                      <m:rPr>
                        <m:sty m:val="p"/>
                      </m:rPr>
                      <w:rPr>
                        <w:rFonts w:ascii="Cambria Math" w:hAnsi="Cambria Math"/>
                        <w:szCs w:val="21"/>
                      </w:rPr>
                      <m:t>y</m:t>
                    </m:r>
                    <m:ctrlPr>
                      <w:rPr>
                        <w:rFonts w:ascii="Cambria Math" w:hAnsi="Cambria Math"/>
                        <w:i/>
                        <w:szCs w:val="21"/>
                      </w:rPr>
                    </m:ctrlPr>
                  </m:sub>
                  <m:sup>
                    <m:ctrlPr>
                      <w:rPr>
                        <w:rFonts w:ascii="Cambria Math" w:hAnsi="Cambria Math"/>
                        <w:i/>
                        <w:szCs w:val="21"/>
                      </w:rPr>
                    </m:ctrlPr>
                  </m:sup>
                </m:sSubSup>
                <m:r>
                  <m:rPr/>
                  <w:rPr>
                    <w:rFonts w:ascii="Cambria Math" w:hAnsi="Cambria Math"/>
                    <w:szCs w:val="21"/>
                  </w:rPr>
                  <m:t>+</m:t>
                </m:r>
                <m:sSubSup>
                  <m:sSubSupPr>
                    <m:ctrlPr>
                      <w:rPr>
                        <w:rFonts w:ascii="Cambria Math" w:hAnsi="Cambria Math"/>
                        <w:i/>
                        <w:szCs w:val="21"/>
                      </w:rPr>
                    </m:ctrlPr>
                  </m:sSubSupPr>
                  <m:e>
                    <m:r>
                      <m:rPr/>
                      <w:rPr>
                        <w:rFonts w:ascii="Cambria Math" w:hAnsi="Cambria Math"/>
                        <w:szCs w:val="21"/>
                      </w:rPr>
                      <m:t>f</m:t>
                    </m:r>
                    <m:ctrlPr>
                      <w:rPr>
                        <w:rFonts w:ascii="Cambria Math" w:hAnsi="Cambria Math"/>
                        <w:i/>
                        <w:szCs w:val="21"/>
                      </w:rPr>
                    </m:ctrlPr>
                  </m:e>
                  <m:sub>
                    <m:r>
                      <m:rPr>
                        <m:sty m:val="p"/>
                      </m:rPr>
                      <w:rPr>
                        <w:rFonts w:ascii="Cambria Math" w:hAnsi="Cambria Math"/>
                        <w:szCs w:val="21"/>
                      </w:rPr>
                      <m:t>a</m:t>
                    </m:r>
                    <m:ctrlPr>
                      <w:rPr>
                        <w:rFonts w:ascii="Cambria Math" w:hAnsi="Cambria Math"/>
                        <w:i/>
                        <w:szCs w:val="21"/>
                      </w:rPr>
                    </m:ctrlPr>
                  </m:sub>
                  <m:sup>
                    <m:ctrlPr>
                      <w:rPr>
                        <w:rFonts w:ascii="Cambria Math" w:hAnsi="Cambria Math"/>
                        <w:i/>
                        <w:szCs w:val="21"/>
                      </w:rPr>
                    </m:ctrlPr>
                  </m:sup>
                </m:sSubSup>
                <m:ctrlPr>
                  <w:rPr>
                    <w:rFonts w:ascii="Cambria Math" w:hAnsi="Cambria Math"/>
                    <w:szCs w:val="21"/>
                  </w:rPr>
                </m:ctrlPr>
              </m:num>
              <m:den>
                <m:r>
                  <m:rPr>
                    <m:sty m:val="p"/>
                  </m:rPr>
                  <w:rPr>
                    <w:rFonts w:ascii="Cambria Math" w:hAnsi="Cambria Math"/>
                    <w:szCs w:val="21"/>
                  </w:rPr>
                  <m:t>2×0.003</m:t>
                </m:r>
                <m:sSub>
                  <m:sSubPr>
                    <m:ctrlPr>
                      <w:rPr>
                        <w:rFonts w:ascii="Cambria Math" w:hAnsi="Cambria Math"/>
                        <w:szCs w:val="21"/>
                      </w:rPr>
                    </m:ctrlPr>
                  </m:sSubPr>
                  <m:e>
                    <m:r>
                      <m:rPr/>
                      <w:rPr>
                        <w:rFonts w:ascii="Cambria Math" w:hAnsi="Cambria Math"/>
                        <w:szCs w:val="21"/>
                      </w:rPr>
                      <m:t>E</m:t>
                    </m:r>
                    <m:ctrlPr>
                      <w:rPr>
                        <w:rFonts w:ascii="Cambria Math" w:hAnsi="Cambria Math"/>
                        <w:szCs w:val="21"/>
                      </w:rPr>
                    </m:ctrlPr>
                  </m:e>
                  <m:sub>
                    <m:r>
                      <m:rPr>
                        <m:sty m:val="p"/>
                      </m:rPr>
                      <w:rPr>
                        <w:rFonts w:ascii="Cambria Math" w:hAnsi="Cambria Math"/>
                        <w:szCs w:val="21"/>
                      </w:rPr>
                      <m:t>s</m:t>
                    </m:r>
                    <m:ctrlPr>
                      <w:rPr>
                        <w:rFonts w:ascii="Cambria Math" w:hAnsi="Cambria Math"/>
                        <w:szCs w:val="21"/>
                      </w:rPr>
                    </m:ctrlPr>
                  </m:sub>
                </m:sSub>
                <m:ctrlPr>
                  <w:rPr>
                    <w:rFonts w:ascii="Cambria Math" w:hAnsi="Cambria Math"/>
                    <w:szCs w:val="21"/>
                  </w:rPr>
                </m:ctrlPr>
              </m:den>
            </m:f>
            <m:ctrlPr>
              <w:rPr>
                <w:rFonts w:ascii="Cambria Math" w:hAnsi="Cambria Math"/>
                <w:i/>
                <w:szCs w:val="21"/>
              </w:rPr>
            </m:ctrlPr>
          </m:den>
        </m:f>
      </m:oMath>
      <w:r>
        <w:rPr>
          <w:rFonts w:hint="eastAsia" w:ascii="Times New Roman" w:hAnsi="Times New Roman"/>
          <w:szCs w:val="21"/>
        </w:rPr>
        <w:t>　　　　　　（</w:t>
      </w:r>
      <w:r>
        <w:rPr>
          <w:rFonts w:ascii="Times New Roman" w:hAnsi="Times New Roman"/>
          <w:szCs w:val="21"/>
        </w:rPr>
        <w:t>6.3.4-10</w:t>
      </w:r>
      <w:r>
        <w:rPr>
          <w:rFonts w:hint="eastAsia" w:ascii="Times New Roman" w:hAnsi="Times New Roman"/>
          <w:szCs w:val="21"/>
        </w:rPr>
        <w:t>）</w:t>
      </w:r>
    </w:p>
    <w:p>
      <w:pPr>
        <w:tabs>
          <w:tab w:val="center" w:pos="4410"/>
          <w:tab w:val="right" w:pos="8820"/>
        </w:tabs>
        <w:snapToGrid w:val="0"/>
        <w:spacing w:line="360" w:lineRule="auto"/>
        <w:jc w:val="left"/>
        <w:textAlignment w:val="center"/>
        <w:rPr>
          <w:sz w:val="18"/>
          <w:szCs w:val="18"/>
        </w:rPr>
      </w:pPr>
      <w:r>
        <w:rPr>
          <w:sz w:val="18"/>
          <w:szCs w:val="18"/>
        </w:rPr>
        <w:t>式中：</w:t>
      </w:r>
      <w:r>
        <w:rPr>
          <w:i/>
          <w:sz w:val="18"/>
          <w:szCs w:val="18"/>
        </w:rPr>
        <w:t>N</w:t>
      </w:r>
      <w:r>
        <w:rPr>
          <w:sz w:val="18"/>
          <w:szCs w:val="18"/>
        </w:rPr>
        <w:t>——剪力墙轴向压力设计值；</w:t>
      </w:r>
    </w:p>
    <w:p>
      <w:pPr>
        <w:tabs>
          <w:tab w:val="center" w:pos="4410"/>
          <w:tab w:val="right" w:pos="8820"/>
        </w:tabs>
        <w:snapToGrid w:val="0"/>
        <w:spacing w:line="360" w:lineRule="auto"/>
        <w:ind w:left="545" w:leftChars="250"/>
        <w:jc w:val="left"/>
        <w:textAlignment w:val="center"/>
        <w:rPr>
          <w:sz w:val="18"/>
          <w:szCs w:val="18"/>
        </w:rPr>
      </w:pPr>
      <w:r>
        <w:rPr>
          <w:i/>
          <w:sz w:val="18"/>
          <w:szCs w:val="18"/>
        </w:rPr>
        <w:t>M</w:t>
      </w:r>
      <w:r>
        <w:rPr>
          <w:sz w:val="18"/>
          <w:szCs w:val="18"/>
        </w:rPr>
        <w:t>——剪力墙弯矩设计值；</w:t>
      </w:r>
    </w:p>
    <w:p>
      <w:pPr>
        <w:tabs>
          <w:tab w:val="center" w:pos="4410"/>
          <w:tab w:val="right" w:pos="8820"/>
        </w:tabs>
        <w:snapToGrid w:val="0"/>
        <w:spacing w:line="360" w:lineRule="auto"/>
        <w:ind w:left="545" w:leftChars="193" w:hanging="125" w:hangingChars="67"/>
        <w:jc w:val="left"/>
        <w:textAlignment w:val="center"/>
        <w:rPr>
          <w:sz w:val="18"/>
          <w:szCs w:val="18"/>
        </w:rPr>
      </w:pPr>
      <m:oMath>
        <m:sSub>
          <m:sSubPr>
            <m:ctrlPr>
              <w:rPr>
                <w:rFonts w:ascii="Cambria Math" w:hAnsi="Cambria Math"/>
                <w:sz w:val="18"/>
                <w:szCs w:val="18"/>
              </w:rPr>
            </m:ctrlPr>
          </m:sSubPr>
          <m:e>
            <m:r>
              <m:rPr/>
              <w:rPr>
                <w:rFonts w:ascii="Cambria Math" w:hAnsi="Cambria Math"/>
                <w:sz w:val="18"/>
                <w:szCs w:val="18"/>
              </w:rPr>
              <m:t>γ</m:t>
            </m:r>
            <m:ctrlPr>
              <w:rPr>
                <w:rFonts w:ascii="Cambria Math" w:hAnsi="Cambria Math"/>
                <w:sz w:val="18"/>
                <w:szCs w:val="18"/>
              </w:rPr>
            </m:ctrlPr>
          </m:e>
          <m:sub>
            <m:r>
              <m:rPr>
                <m:sty m:val="p"/>
              </m:rPr>
              <w:rPr>
                <w:rFonts w:ascii="Cambria Math" w:hAnsi="Cambria Math"/>
                <w:sz w:val="18"/>
                <w:szCs w:val="18"/>
              </w:rPr>
              <m:t>RE</m:t>
            </m:r>
            <m:ctrlPr>
              <w:rPr>
                <w:rFonts w:ascii="Cambria Math" w:hAnsi="Cambria Math"/>
                <w:sz w:val="18"/>
                <w:szCs w:val="18"/>
              </w:rPr>
            </m:ctrlPr>
          </m:sub>
        </m:sSub>
      </m:oMath>
      <w:r>
        <w:rPr>
          <w:sz w:val="18"/>
          <w:szCs w:val="18"/>
        </w:rPr>
        <w:t>——地震作用的分项系数；</w:t>
      </w:r>
    </w:p>
    <w:p>
      <w:pPr>
        <w:tabs>
          <w:tab w:val="center" w:pos="4410"/>
          <w:tab w:val="right" w:pos="8820"/>
        </w:tabs>
        <w:snapToGrid w:val="0"/>
        <w:spacing w:line="360" w:lineRule="auto"/>
        <w:ind w:left="544" w:leftChars="224" w:hanging="56" w:hangingChars="26"/>
        <w:jc w:val="left"/>
        <w:textAlignment w:val="center"/>
        <w:rPr>
          <w:sz w:val="18"/>
          <w:szCs w:val="18"/>
        </w:rPr>
      </w:pPr>
      <m:oMath>
        <m:sSub>
          <m:sSubPr>
            <m:ctrlPr>
              <w:rPr>
                <w:rFonts w:ascii="Cambria Math" w:hAnsi="Cambria Math"/>
                <w:szCs w:val="21"/>
              </w:rPr>
            </m:ctrlPr>
          </m:sSubPr>
          <m:e>
            <m:r>
              <m:rPr/>
              <w:rPr>
                <w:rFonts w:ascii="Cambria Math" w:hAnsi="Cambria Math"/>
                <w:szCs w:val="21"/>
              </w:rPr>
              <m:t>e</m:t>
            </m:r>
            <m:ctrlPr>
              <w:rPr>
                <w:rFonts w:ascii="Cambria Math" w:hAnsi="Cambria Math"/>
                <w:szCs w:val="21"/>
              </w:rPr>
            </m:ctrlPr>
          </m:e>
          <m:sub>
            <m:r>
              <m:rPr>
                <m:sty m:val="p"/>
              </m:rPr>
              <w:rPr>
                <w:rFonts w:ascii="Cambria Math" w:hAnsi="Cambria Math"/>
                <w:szCs w:val="21"/>
              </w:rPr>
              <m:t>0</m:t>
            </m:r>
            <m:ctrlPr>
              <w:rPr>
                <w:rFonts w:ascii="Cambria Math" w:hAnsi="Cambria Math"/>
                <w:szCs w:val="21"/>
              </w:rPr>
            </m:ctrlPr>
          </m:sub>
        </m:sSub>
      </m:oMath>
      <w:r>
        <w:rPr>
          <w:sz w:val="18"/>
          <w:szCs w:val="18"/>
        </w:rPr>
        <w:t>——偏心距；</w:t>
      </w:r>
    </w:p>
    <w:p>
      <w:pPr>
        <w:tabs>
          <w:tab w:val="center" w:pos="4410"/>
          <w:tab w:val="right" w:pos="8820"/>
        </w:tabs>
        <w:snapToGrid w:val="0"/>
        <w:spacing w:line="360" w:lineRule="auto"/>
        <w:ind w:left="545" w:leftChars="250" w:firstLine="54" w:firstLineChars="29"/>
        <w:jc w:val="left"/>
        <w:textAlignment w:val="center"/>
        <w:rPr>
          <w:sz w:val="18"/>
          <w:szCs w:val="18"/>
        </w:rPr>
      </w:pPr>
      <w:r>
        <w:rPr>
          <w:i/>
          <w:sz w:val="18"/>
          <w:szCs w:val="18"/>
        </w:rPr>
        <w:t>e</w:t>
      </w:r>
      <w:r>
        <w:rPr>
          <w:sz w:val="18"/>
          <w:szCs w:val="18"/>
        </w:rPr>
        <w:t>——轴向压力作用点到受拉区端部型钢与钢筋合力点的距离；</w:t>
      </w:r>
    </w:p>
    <w:p>
      <w:pPr>
        <w:pStyle w:val="57"/>
        <w:snapToGrid w:val="0"/>
        <w:spacing w:line="360" w:lineRule="auto"/>
        <w:ind w:left="545" w:leftChars="250" w:firstLine="0"/>
        <w:rPr>
          <w:rFonts w:ascii="Times New Roman" w:hAnsi="Times New Roman"/>
          <w:sz w:val="18"/>
          <w:szCs w:val="18"/>
        </w:rPr>
      </w:pPr>
      <m:oMath>
        <m:sSub>
          <m:sSubPr>
            <m:ctrlPr>
              <w:rPr>
                <w:rFonts w:ascii="Cambria Math" w:hAnsi="Cambria Math"/>
                <w:szCs w:val="21"/>
              </w:rPr>
            </m:ctrlPr>
          </m:sSubPr>
          <m:e>
            <m:r>
              <m:rPr/>
              <w:rPr>
                <w:rFonts w:ascii="Cambria Math" w:hAnsi="Cambria Math"/>
                <w:szCs w:val="21"/>
              </w:rPr>
              <m:t>f</m:t>
            </m:r>
            <m:ctrlPr>
              <w:rPr>
                <w:rFonts w:ascii="Cambria Math" w:hAnsi="Cambria Math"/>
                <w:szCs w:val="21"/>
              </w:rPr>
            </m:ctrlPr>
          </m:e>
          <m:sub>
            <m:r>
              <m:rPr>
                <m:sty m:val="p"/>
              </m:rPr>
              <w:rPr>
                <w:rFonts w:ascii="Cambria Math" w:hAnsi="Cambria Math"/>
                <w:szCs w:val="21"/>
              </w:rPr>
              <m:t>c</m:t>
            </m:r>
            <m:ctrlPr>
              <w:rPr>
                <w:rFonts w:ascii="Cambria Math" w:hAnsi="Cambria Math"/>
                <w:szCs w:val="21"/>
              </w:rPr>
            </m:ctrlPr>
          </m:sub>
        </m:sSub>
      </m:oMath>
      <w:r>
        <w:rPr>
          <w:rFonts w:ascii="Times New Roman" w:hAnsi="Times New Roman"/>
          <w:i/>
          <w:sz w:val="18"/>
          <w:szCs w:val="18"/>
        </w:rPr>
        <w:t>—</w:t>
      </w:r>
      <w:r>
        <w:rPr>
          <w:rFonts w:ascii="Times New Roman" w:hAnsi="Times New Roman"/>
          <w:sz w:val="18"/>
          <w:szCs w:val="18"/>
        </w:rPr>
        <w:t>—混凝土轴心抗压强度设计值；</w:t>
      </w:r>
    </w:p>
    <w:p>
      <w:pPr>
        <w:pStyle w:val="57"/>
        <w:snapToGrid w:val="0"/>
        <w:spacing w:line="360" w:lineRule="auto"/>
        <w:ind w:left="544" w:leftChars="52" w:hanging="431" w:hangingChars="230"/>
        <w:rPr>
          <w:rFonts w:ascii="Times New Roman" w:hAnsi="Times New Roman"/>
          <w:sz w:val="18"/>
          <w:szCs w:val="18"/>
        </w:rPr>
      </w:pPr>
      <m:oMath>
        <m:r>
          <m:rPr/>
          <w:rPr>
            <w:rFonts w:ascii="Cambria Math" w:hAnsi="Cambria Math"/>
            <w:sz w:val="18"/>
            <w:szCs w:val="18"/>
          </w:rPr>
          <m:t>f</m:t>
        </m:r>
      </m:oMath>
      <w:r>
        <w:rPr>
          <w:rFonts w:ascii="Times New Roman" w:hAnsi="Times New Roman"/>
          <w:iCs/>
          <w:sz w:val="18"/>
          <w:szCs w:val="18"/>
          <w:vertAlign w:val="subscript"/>
        </w:rPr>
        <w:t>y</w:t>
      </w:r>
      <w:r>
        <w:rPr>
          <w:rFonts w:ascii="Times New Roman" w:hAnsi="Times New Roman"/>
          <w:i/>
          <w:sz w:val="18"/>
          <w:szCs w:val="18"/>
        </w:rPr>
        <w:t>、</w:t>
      </w:r>
      <m:oMath>
        <m:r>
          <m:rPr/>
          <w:rPr>
            <w:rFonts w:ascii="Cambria Math" w:hAnsi="Cambria Math"/>
            <w:sz w:val="18"/>
            <w:szCs w:val="18"/>
          </w:rPr>
          <m:t>f</m:t>
        </m:r>
      </m:oMath>
      <w:r>
        <w:rPr>
          <w:rFonts w:ascii="Times New Roman" w:hAnsi="Times New Roman"/>
          <w:iCs/>
          <w:sz w:val="18"/>
          <w:szCs w:val="18"/>
          <w:vertAlign w:val="subscript"/>
        </w:rPr>
        <w:t>y</w:t>
      </w:r>
      <m:oMath>
        <m:r>
          <m:rPr>
            <m:sty m:val="p"/>
          </m:rPr>
          <w:rPr>
            <w:rFonts w:ascii="Cambria Math" w:hAnsi="Cambria Math"/>
            <w:sz w:val="18"/>
            <w:szCs w:val="18"/>
          </w:rPr>
          <m:t>'</m:t>
        </m:r>
      </m:oMath>
      <w:r>
        <w:rPr>
          <w:rFonts w:ascii="Times New Roman" w:hAnsi="Times New Roman"/>
          <w:sz w:val="18"/>
          <w:szCs w:val="18"/>
        </w:rPr>
        <w:t>——普通钢筋的抗拉、抗压强度设计值；</w:t>
      </w:r>
    </w:p>
    <w:p>
      <w:pPr>
        <w:pStyle w:val="57"/>
        <w:snapToGrid w:val="0"/>
        <w:spacing w:line="360" w:lineRule="auto"/>
        <w:ind w:left="543" w:leftChars="103" w:hanging="319" w:hangingChars="170"/>
        <w:rPr>
          <w:rFonts w:ascii="Times New Roman" w:hAnsi="Times New Roman"/>
          <w:sz w:val="18"/>
          <w:szCs w:val="18"/>
        </w:rPr>
      </w:pPr>
      <m:oMath>
        <m:r>
          <m:rPr/>
          <w:rPr>
            <w:rFonts w:ascii="Cambria Math" w:hAnsi="Cambria Math"/>
            <w:sz w:val="18"/>
            <w:szCs w:val="18"/>
          </w:rPr>
          <m:t>f</m:t>
        </m:r>
      </m:oMath>
      <w:r>
        <w:rPr>
          <w:rFonts w:ascii="Times New Roman" w:hAnsi="Times New Roman"/>
          <w:iCs/>
          <w:sz w:val="18"/>
          <w:szCs w:val="18"/>
          <w:vertAlign w:val="subscript"/>
        </w:rPr>
        <w:t>a、</w:t>
      </w:r>
      <m:oMath>
        <m:r>
          <m:rPr/>
          <w:rPr>
            <w:rFonts w:ascii="Cambria Math" w:hAnsi="Cambria Math"/>
            <w:sz w:val="18"/>
            <w:szCs w:val="18"/>
          </w:rPr>
          <m:t>f</m:t>
        </m:r>
      </m:oMath>
      <w:r>
        <w:rPr>
          <w:rFonts w:ascii="Times New Roman" w:hAnsi="Times New Roman"/>
          <w:iCs/>
          <w:sz w:val="18"/>
          <w:szCs w:val="18"/>
          <w:vertAlign w:val="subscript"/>
        </w:rPr>
        <w:t>a</w:t>
      </w:r>
      <m:oMath>
        <m:r>
          <m:rPr>
            <m:sty m:val="p"/>
          </m:rPr>
          <w:rPr>
            <w:rFonts w:ascii="Cambria Math" w:hAnsi="Cambria Math"/>
            <w:sz w:val="18"/>
            <w:szCs w:val="18"/>
          </w:rPr>
          <m:t>'</m:t>
        </m:r>
      </m:oMath>
      <w:r>
        <w:rPr>
          <w:rFonts w:ascii="Times New Roman" w:hAnsi="Times New Roman"/>
          <w:sz w:val="18"/>
          <w:szCs w:val="18"/>
        </w:rPr>
        <w:t>——型钢（钢板）抗拉、抗压强度设计值；</w:t>
      </w:r>
    </w:p>
    <w:p>
      <w:pPr>
        <w:tabs>
          <w:tab w:val="center" w:pos="4410"/>
          <w:tab w:val="right" w:pos="8820"/>
        </w:tabs>
        <w:snapToGrid w:val="0"/>
        <w:spacing w:line="360" w:lineRule="auto"/>
        <w:ind w:left="544" w:leftChars="224" w:hanging="56" w:hangingChars="30"/>
        <w:jc w:val="left"/>
        <w:textAlignment w:val="center"/>
        <w:rPr>
          <w:sz w:val="18"/>
          <w:szCs w:val="18"/>
        </w:rPr>
      </w:pPr>
      <m:oMath>
        <m:sSub>
          <m:sSubPr>
            <m:ctrlPr>
              <w:rPr>
                <w:rFonts w:ascii="Cambria Math" w:hAnsi="Cambria Math"/>
                <w:sz w:val="18"/>
                <w:szCs w:val="18"/>
              </w:rPr>
            </m:ctrlPr>
          </m:sSubPr>
          <m:e>
            <m:r>
              <m:rPr/>
              <w:rPr>
                <w:rFonts w:ascii="Cambria Math" w:hAnsi="Cambria Math" w:eastAsia="MS Mincho"/>
                <w:sz w:val="18"/>
                <w:szCs w:val="18"/>
              </w:rPr>
              <m:t>ℎ</m:t>
            </m:r>
            <m:ctrlPr>
              <w:rPr>
                <w:rFonts w:ascii="Cambria Math" w:hAnsi="Cambria Math"/>
                <w:sz w:val="18"/>
                <w:szCs w:val="18"/>
              </w:rPr>
            </m:ctrlPr>
          </m:e>
          <m:sub>
            <m:r>
              <m:rPr>
                <m:sty m:val="p"/>
              </m:rPr>
              <w:rPr>
                <w:rFonts w:ascii="Cambria Math" w:hAnsi="Cambria Math"/>
                <w:sz w:val="18"/>
                <w:szCs w:val="18"/>
              </w:rPr>
              <m:t>w</m:t>
            </m:r>
            <m:ctrlPr>
              <w:rPr>
                <w:rFonts w:ascii="Cambria Math" w:hAnsi="Cambria Math"/>
                <w:sz w:val="18"/>
                <w:szCs w:val="18"/>
              </w:rPr>
            </m:ctrlPr>
          </m:sub>
        </m:sSub>
      </m:oMath>
      <w:r>
        <w:rPr>
          <w:sz w:val="18"/>
          <w:szCs w:val="18"/>
        </w:rPr>
        <w:t>——剪力墙截面高度；</w:t>
      </w:r>
    </w:p>
    <w:p>
      <w:pPr>
        <w:tabs>
          <w:tab w:val="center" w:pos="4410"/>
          <w:tab w:val="right" w:pos="8820"/>
        </w:tabs>
        <w:snapToGrid w:val="0"/>
        <w:spacing w:line="360" w:lineRule="auto"/>
        <w:ind w:left="543" w:leftChars="186" w:hanging="138" w:hangingChars="74"/>
        <w:jc w:val="left"/>
        <w:textAlignment w:val="center"/>
        <w:rPr>
          <w:sz w:val="18"/>
          <w:szCs w:val="18"/>
        </w:rPr>
      </w:pPr>
      <m:oMath>
        <m:sSub>
          <m:sSubPr>
            <m:ctrlPr>
              <w:rPr>
                <w:rFonts w:ascii="Cambria Math" w:hAnsi="Cambria Math"/>
                <w:sz w:val="18"/>
                <w:szCs w:val="18"/>
              </w:rPr>
            </m:ctrlPr>
          </m:sSubPr>
          <m:e>
            <m:r>
              <m:rPr/>
              <w:rPr>
                <w:rFonts w:ascii="Cambria Math" w:hAnsi="Cambria Math" w:eastAsia="MS Mincho"/>
                <w:sz w:val="18"/>
                <w:szCs w:val="18"/>
              </w:rPr>
              <m:t>ℎ</m:t>
            </m:r>
            <m:ctrlPr>
              <w:rPr>
                <w:rFonts w:ascii="Cambria Math" w:hAnsi="Cambria Math"/>
                <w:sz w:val="18"/>
                <w:szCs w:val="18"/>
              </w:rPr>
            </m:ctrlPr>
          </m:e>
          <m:sub>
            <m:r>
              <m:rPr>
                <m:sty m:val="p"/>
              </m:rPr>
              <w:rPr>
                <w:rFonts w:ascii="Cambria Math" w:hAnsi="Cambria Math"/>
                <w:sz w:val="18"/>
                <w:szCs w:val="18"/>
              </w:rPr>
              <m:t>w0</m:t>
            </m:r>
            <m:ctrlPr>
              <w:rPr>
                <w:rFonts w:ascii="Cambria Math" w:hAnsi="Cambria Math"/>
                <w:sz w:val="18"/>
                <w:szCs w:val="18"/>
              </w:rPr>
            </m:ctrlPr>
          </m:sub>
        </m:sSub>
      </m:oMath>
      <w:r>
        <w:rPr>
          <w:sz w:val="18"/>
          <w:szCs w:val="18"/>
        </w:rPr>
        <w:t>——剪力墙截面有效高度；</w:t>
      </w:r>
    </w:p>
    <w:p>
      <w:pPr>
        <w:tabs>
          <w:tab w:val="center" w:pos="4410"/>
          <w:tab w:val="right" w:pos="8820"/>
        </w:tabs>
        <w:snapToGrid w:val="0"/>
        <w:spacing w:line="360" w:lineRule="auto"/>
        <w:ind w:left="545" w:leftChars="250"/>
        <w:jc w:val="left"/>
        <w:textAlignment w:val="center"/>
        <w:rPr>
          <w:sz w:val="18"/>
          <w:szCs w:val="18"/>
        </w:rPr>
      </w:pPr>
      <m:oMath>
        <m:sSub>
          <m:sSubPr>
            <m:ctrlPr>
              <w:rPr>
                <w:rFonts w:ascii="Cambria Math" w:hAnsi="Cambria Math"/>
                <w:sz w:val="18"/>
                <w:szCs w:val="18"/>
              </w:rPr>
            </m:ctrlPr>
          </m:sSubPr>
          <m:e>
            <m:r>
              <m:rPr/>
              <w:rPr>
                <w:rFonts w:ascii="Cambria Math" w:hAnsi="Cambria Math"/>
                <w:sz w:val="18"/>
                <w:szCs w:val="18"/>
              </w:rPr>
              <m:t>b</m:t>
            </m:r>
            <m:ctrlPr>
              <w:rPr>
                <w:rFonts w:ascii="Cambria Math" w:hAnsi="Cambria Math"/>
                <w:sz w:val="18"/>
                <w:szCs w:val="18"/>
              </w:rPr>
            </m:ctrlPr>
          </m:e>
          <m:sub>
            <m:r>
              <m:rPr>
                <m:sty m:val="p"/>
              </m:rPr>
              <w:rPr>
                <w:rFonts w:ascii="Cambria Math" w:hAnsi="Cambria Math"/>
                <w:sz w:val="18"/>
                <w:szCs w:val="18"/>
              </w:rPr>
              <m:t>w</m:t>
            </m:r>
            <m:ctrlPr>
              <w:rPr>
                <w:rFonts w:ascii="Cambria Math" w:hAnsi="Cambria Math"/>
                <w:sz w:val="18"/>
                <w:szCs w:val="18"/>
              </w:rPr>
            </m:ctrlPr>
          </m:sub>
        </m:sSub>
      </m:oMath>
      <w:r>
        <w:rPr>
          <w:sz w:val="18"/>
          <w:szCs w:val="18"/>
        </w:rPr>
        <w:t>——剪力墙</w:t>
      </w:r>
      <w:r>
        <w:rPr>
          <w:rFonts w:hint="eastAsia"/>
          <w:sz w:val="18"/>
          <w:szCs w:val="18"/>
        </w:rPr>
        <w:t>截面宽度</w:t>
      </w:r>
      <w:r>
        <w:rPr>
          <w:sz w:val="18"/>
          <w:szCs w:val="18"/>
        </w:rPr>
        <w:t>；</w:t>
      </w:r>
    </w:p>
    <w:p>
      <w:pPr>
        <w:tabs>
          <w:tab w:val="center" w:pos="4410"/>
          <w:tab w:val="right" w:pos="8820"/>
        </w:tabs>
        <w:snapToGrid w:val="0"/>
        <w:spacing w:line="360" w:lineRule="auto"/>
        <w:ind w:left="545" w:leftChars="250"/>
        <w:jc w:val="left"/>
        <w:textAlignment w:val="center"/>
        <w:rPr>
          <w:sz w:val="18"/>
          <w:szCs w:val="18"/>
        </w:rPr>
      </w:pPr>
      <m:oMath>
        <m:sSub>
          <m:sSubPr>
            <m:ctrlPr>
              <w:rPr>
                <w:rFonts w:ascii="Cambria Math" w:hAnsi="Cambria Math"/>
                <w:sz w:val="18"/>
                <w:szCs w:val="18"/>
              </w:rPr>
            </m:ctrlPr>
          </m:sSubPr>
          <m:e>
            <m:r>
              <m:rPr/>
              <w:rPr>
                <w:rFonts w:ascii="Cambria Math" w:hAnsi="Cambria Math"/>
                <w:sz w:val="18"/>
                <w:szCs w:val="18"/>
              </w:rPr>
              <m:t>a</m:t>
            </m:r>
            <m:ctrlPr>
              <w:rPr>
                <w:rFonts w:ascii="Cambria Math" w:hAnsi="Cambria Math"/>
                <w:sz w:val="18"/>
                <w:szCs w:val="18"/>
              </w:rPr>
            </m:ctrlPr>
          </m:e>
          <m:sub>
            <m:ctrlPr>
              <w:rPr>
                <w:rFonts w:ascii="Cambria Math" w:hAnsi="Cambria Math"/>
                <w:sz w:val="18"/>
                <w:szCs w:val="18"/>
              </w:rPr>
            </m:ctrlPr>
          </m:sub>
        </m:sSub>
      </m:oMath>
      <w:r>
        <w:rPr>
          <w:sz w:val="18"/>
          <w:szCs w:val="18"/>
        </w:rPr>
        <w:t>——受拉区端部的型钢与钢筋合力点至受拉区边缘的距离；</w:t>
      </w:r>
    </w:p>
    <w:p>
      <w:pPr>
        <w:tabs>
          <w:tab w:val="center" w:pos="4410"/>
          <w:tab w:val="right" w:pos="8820"/>
        </w:tabs>
        <w:snapToGrid w:val="0"/>
        <w:spacing w:line="360" w:lineRule="auto"/>
        <w:ind w:left="545" w:leftChars="250" w:firstLine="54" w:firstLineChars="29"/>
        <w:jc w:val="left"/>
        <w:textAlignment w:val="center"/>
        <w:rPr>
          <w:sz w:val="18"/>
          <w:szCs w:val="18"/>
        </w:rPr>
      </w:pPr>
      <m:oMath>
        <m:sSub>
          <m:sSubPr>
            <m:ctrlPr>
              <w:rPr>
                <w:rFonts w:ascii="Cambria Math" w:hAnsi="Cambria Math"/>
                <w:i/>
                <w:sz w:val="18"/>
                <w:szCs w:val="18"/>
              </w:rPr>
            </m:ctrlPr>
          </m:sSubPr>
          <m:e>
            <m:r>
              <m:rPr/>
              <w:rPr>
                <w:rFonts w:ascii="Cambria Math" w:hAnsi="Cambria Math"/>
                <w:sz w:val="18"/>
                <w:szCs w:val="18"/>
              </w:rPr>
              <m:t>a</m:t>
            </m:r>
            <m:ctrlPr>
              <w:rPr>
                <w:rFonts w:ascii="Cambria Math" w:hAnsi="Cambria Math"/>
                <w:i/>
                <w:sz w:val="18"/>
                <w:szCs w:val="18"/>
              </w:rPr>
            </m:ctrlPr>
          </m:e>
          <m:sub>
            <m:r>
              <m:rPr/>
              <w:rPr>
                <w:rFonts w:ascii="Cambria Math" w:hAnsi="Cambria Math"/>
                <w:sz w:val="18"/>
                <w:szCs w:val="18"/>
              </w:rPr>
              <m:t>s</m:t>
            </m:r>
            <m:ctrlPr>
              <w:rPr>
                <w:rFonts w:ascii="Cambria Math" w:hAnsi="Cambria Math"/>
                <w:i/>
                <w:sz w:val="18"/>
                <w:szCs w:val="18"/>
              </w:rPr>
            </m:ctrlPr>
          </m:sub>
        </m:sSub>
      </m:oMath>
      <w:r>
        <w:rPr>
          <w:sz w:val="18"/>
          <w:szCs w:val="18"/>
        </w:rPr>
        <w:t>——受拉区端部的钢筋合力点至受拉区边缘的距离；</w:t>
      </w:r>
    </w:p>
    <w:p>
      <w:pPr>
        <w:tabs>
          <w:tab w:val="center" w:pos="4410"/>
          <w:tab w:val="right" w:pos="8820"/>
        </w:tabs>
        <w:snapToGrid w:val="0"/>
        <w:spacing w:line="360" w:lineRule="auto"/>
        <w:ind w:left="545" w:leftChars="250" w:firstLine="26" w:firstLineChars="14"/>
        <w:jc w:val="left"/>
        <w:textAlignment w:val="center"/>
        <w:rPr>
          <w:sz w:val="18"/>
          <w:szCs w:val="18"/>
        </w:rPr>
      </w:pPr>
      <m:oMath>
        <m:sSub>
          <m:sSubPr>
            <m:ctrlPr>
              <w:rPr>
                <w:rFonts w:ascii="Cambria Math" w:hAnsi="Cambria Math"/>
                <w:i/>
                <w:sz w:val="18"/>
                <w:szCs w:val="18"/>
              </w:rPr>
            </m:ctrlPr>
          </m:sSubPr>
          <m:e>
            <m:r>
              <m:rPr/>
              <w:rPr>
                <w:rFonts w:ascii="Cambria Math" w:hAnsi="Cambria Math"/>
                <w:sz w:val="18"/>
                <w:szCs w:val="18"/>
              </w:rPr>
              <m:t>a</m:t>
            </m:r>
            <m:ctrlPr>
              <w:rPr>
                <w:rFonts w:ascii="Cambria Math" w:hAnsi="Cambria Math"/>
                <w:i/>
                <w:sz w:val="18"/>
                <w:szCs w:val="18"/>
              </w:rPr>
            </m:ctrlPr>
          </m:e>
          <m:sub>
            <m:r>
              <m:rPr>
                <m:sty m:val="p"/>
              </m:rPr>
              <w:rPr>
                <w:rFonts w:ascii="Cambria Math" w:hAnsi="Cambria Math"/>
                <w:sz w:val="18"/>
                <w:szCs w:val="18"/>
              </w:rPr>
              <m:t>a</m:t>
            </m:r>
            <m:ctrlPr>
              <w:rPr>
                <w:rFonts w:ascii="Cambria Math" w:hAnsi="Cambria Math"/>
                <w:i/>
                <w:sz w:val="18"/>
                <w:szCs w:val="18"/>
              </w:rPr>
            </m:ctrlPr>
          </m:sub>
        </m:sSub>
      </m:oMath>
      <w:r>
        <w:rPr>
          <w:sz w:val="18"/>
          <w:szCs w:val="18"/>
        </w:rPr>
        <w:t>——受拉区端部的型钢合力点至受拉区边缘的距离；</w:t>
      </w:r>
    </w:p>
    <w:p>
      <w:pPr>
        <w:tabs>
          <w:tab w:val="center" w:pos="4410"/>
          <w:tab w:val="right" w:pos="8820"/>
        </w:tabs>
        <w:snapToGrid w:val="0"/>
        <w:spacing w:line="360" w:lineRule="auto"/>
        <w:ind w:left="545" w:leftChars="250"/>
        <w:jc w:val="left"/>
        <w:textAlignment w:val="center"/>
        <w:rPr>
          <w:sz w:val="18"/>
          <w:szCs w:val="18"/>
        </w:rPr>
      </w:pPr>
      <m:oMath>
        <m:sSub>
          <m:sSubPr>
            <m:ctrlPr>
              <w:rPr>
                <w:rFonts w:ascii="Cambria Math" w:hAnsi="Cambria Math"/>
                <w:i/>
                <w:sz w:val="18"/>
                <w:szCs w:val="18"/>
              </w:rPr>
            </m:ctrlPr>
          </m:sSubPr>
          <m:e>
            <m:r>
              <m:rPr/>
              <w:rPr>
                <w:rFonts w:ascii="Cambria Math" w:hAnsi="Cambria Math"/>
                <w:sz w:val="18"/>
                <w:szCs w:val="18"/>
              </w:rPr>
              <m:t>a</m:t>
            </m:r>
            <m:ctrlPr>
              <w:rPr>
                <w:rFonts w:ascii="Cambria Math" w:hAnsi="Cambria Math"/>
                <w:i/>
                <w:sz w:val="18"/>
                <w:szCs w:val="18"/>
              </w:rPr>
            </m:ctrlPr>
          </m:e>
          <m:sub>
            <m:r>
              <m:rPr/>
              <w:rPr>
                <w:rFonts w:ascii="Cambria Math" w:hAnsi="Cambria Math"/>
                <w:sz w:val="18"/>
                <w:szCs w:val="18"/>
              </w:rPr>
              <m:t>s</m:t>
            </m:r>
            <m:ctrlPr>
              <w:rPr>
                <w:rFonts w:ascii="Cambria Math" w:hAnsi="Cambria Math"/>
                <w:i/>
                <w:sz w:val="18"/>
                <w:szCs w:val="18"/>
              </w:rPr>
            </m:ctrlPr>
          </m:sub>
        </m:sSub>
        <m:r>
          <m:rPr/>
          <w:rPr>
            <w:rFonts w:ascii="Cambria Math" w:hAnsi="Cambria Math"/>
            <w:sz w:val="18"/>
            <w:szCs w:val="18"/>
          </w:rPr>
          <m:t>'</m:t>
        </m:r>
      </m:oMath>
      <w:r>
        <w:rPr>
          <w:sz w:val="18"/>
          <w:szCs w:val="18"/>
        </w:rPr>
        <w:t>——受压区端部的钢筋合力点至受压区边缘的距离；</w:t>
      </w:r>
    </w:p>
    <w:p>
      <w:pPr>
        <w:tabs>
          <w:tab w:val="center" w:pos="4410"/>
          <w:tab w:val="right" w:pos="8820"/>
        </w:tabs>
        <w:snapToGrid w:val="0"/>
        <w:spacing w:line="360" w:lineRule="auto"/>
        <w:ind w:left="545" w:leftChars="250"/>
        <w:jc w:val="left"/>
        <w:textAlignment w:val="center"/>
        <w:rPr>
          <w:sz w:val="18"/>
          <w:szCs w:val="18"/>
        </w:rPr>
      </w:pPr>
      <m:oMath>
        <m:sSub>
          <m:sSubPr>
            <m:ctrlPr>
              <w:rPr>
                <w:rFonts w:ascii="Cambria Math" w:hAnsi="Cambria Math"/>
                <w:i/>
                <w:sz w:val="18"/>
                <w:szCs w:val="18"/>
              </w:rPr>
            </m:ctrlPr>
          </m:sSubPr>
          <m:e>
            <m:r>
              <m:rPr/>
              <w:rPr>
                <w:rFonts w:ascii="Cambria Math" w:hAnsi="Cambria Math"/>
                <w:sz w:val="18"/>
                <w:szCs w:val="18"/>
              </w:rPr>
              <m:t>a</m:t>
            </m:r>
            <m:ctrlPr>
              <w:rPr>
                <w:rFonts w:ascii="Cambria Math" w:hAnsi="Cambria Math"/>
                <w:i/>
                <w:sz w:val="18"/>
                <w:szCs w:val="18"/>
              </w:rPr>
            </m:ctrlPr>
          </m:e>
          <m:sub>
            <m:r>
              <m:rPr>
                <m:sty m:val="p"/>
              </m:rPr>
              <w:rPr>
                <w:rFonts w:ascii="Cambria Math" w:hAnsi="Cambria Math"/>
                <w:sz w:val="18"/>
                <w:szCs w:val="18"/>
              </w:rPr>
              <m:t>a</m:t>
            </m:r>
            <m:ctrlPr>
              <w:rPr>
                <w:rFonts w:ascii="Cambria Math" w:hAnsi="Cambria Math"/>
                <w:i/>
                <w:sz w:val="18"/>
                <w:szCs w:val="18"/>
              </w:rPr>
            </m:ctrlPr>
          </m:sub>
        </m:sSub>
        <m:r>
          <m:rPr/>
          <w:rPr>
            <w:rFonts w:ascii="Cambria Math" w:hAnsi="Cambria Math"/>
            <w:sz w:val="18"/>
            <w:szCs w:val="18"/>
          </w:rPr>
          <m:t>'</m:t>
        </m:r>
      </m:oMath>
      <w:r>
        <w:rPr>
          <w:sz w:val="18"/>
          <w:szCs w:val="18"/>
        </w:rPr>
        <w:t>——受压区端部的型钢合力点至受压区边缘的距离；</w:t>
      </w:r>
    </w:p>
    <w:p>
      <w:pPr>
        <w:tabs>
          <w:tab w:val="center" w:pos="4410"/>
          <w:tab w:val="right" w:pos="8820"/>
        </w:tabs>
        <w:snapToGrid w:val="0"/>
        <w:spacing w:line="360" w:lineRule="auto"/>
        <w:ind w:left="1152" w:leftChars="102" w:hanging="930" w:hangingChars="495"/>
        <w:jc w:val="left"/>
        <w:textAlignment w:val="center"/>
        <w:rPr>
          <w:sz w:val="18"/>
          <w:szCs w:val="18"/>
        </w:rPr>
      </w:pPr>
      <m:oMath>
        <m:sSubSup>
          <m:sSubSupPr>
            <m:ctrlPr>
              <w:rPr>
                <w:rFonts w:ascii="Cambria Math" w:hAnsi="Cambria Math"/>
                <w:i/>
                <w:sz w:val="18"/>
                <w:szCs w:val="18"/>
              </w:rPr>
            </m:ctrlPr>
          </m:sSubSupPr>
          <m:e>
            <m:sSub>
              <m:sSubPr>
                <m:ctrlPr>
                  <w:rPr>
                    <w:rFonts w:ascii="Cambria Math" w:hAnsi="Cambria Math"/>
                    <w:i/>
                    <w:sz w:val="18"/>
                    <w:szCs w:val="18"/>
                  </w:rPr>
                </m:ctrlPr>
              </m:sSubPr>
              <m:e>
                <m:r>
                  <m:rPr/>
                  <w:rPr>
                    <w:rFonts w:ascii="Cambria Math" w:hAnsi="Cambria Math"/>
                    <w:sz w:val="18"/>
                    <w:szCs w:val="18"/>
                  </w:rPr>
                  <m:t>A</m:t>
                </m:r>
                <m:ctrlPr>
                  <w:rPr>
                    <w:rFonts w:ascii="Cambria Math" w:hAnsi="Cambria Math"/>
                    <w:i/>
                    <w:sz w:val="18"/>
                    <w:szCs w:val="18"/>
                  </w:rPr>
                </m:ctrlPr>
              </m:e>
              <m:sub>
                <m:r>
                  <m:rPr>
                    <m:sty m:val="p"/>
                  </m:rPr>
                  <w:rPr>
                    <w:rFonts w:ascii="Cambria Math" w:hAnsi="Cambria Math"/>
                    <w:sz w:val="18"/>
                    <w:szCs w:val="18"/>
                  </w:rPr>
                  <m:t>a</m:t>
                </m:r>
                <m:ctrlPr>
                  <w:rPr>
                    <w:rFonts w:ascii="Cambria Math" w:hAnsi="Cambria Math"/>
                    <w:i/>
                    <w:sz w:val="18"/>
                    <w:szCs w:val="18"/>
                  </w:rPr>
                </m:ctrlPr>
              </m:sub>
            </m:sSub>
            <m:r>
              <m:rPr>
                <m:sty m:val="p"/>
              </m:rPr>
              <w:rPr>
                <w:rFonts w:ascii="Cambria Math" w:hAnsi="Cambria Math"/>
                <w:sz w:val="18"/>
                <w:szCs w:val="18"/>
              </w:rPr>
              <m:t>、</m:t>
            </m:r>
            <m:r>
              <m:rPr/>
              <w:rPr>
                <w:rFonts w:ascii="Cambria Math" w:hAnsi="Cambria Math"/>
                <w:sz w:val="18"/>
                <w:szCs w:val="18"/>
              </w:rPr>
              <m:t>A</m:t>
            </m:r>
            <m:ctrlPr>
              <w:rPr>
                <w:rFonts w:ascii="Cambria Math" w:hAnsi="Cambria Math"/>
                <w:i/>
                <w:sz w:val="18"/>
                <w:szCs w:val="18"/>
              </w:rPr>
            </m:ctrlPr>
          </m:e>
          <m:sub>
            <m:r>
              <m:rPr>
                <m:sty m:val="p"/>
              </m:rPr>
              <w:rPr>
                <w:rFonts w:ascii="Cambria Math" w:hAnsi="Cambria Math"/>
                <w:sz w:val="18"/>
                <w:szCs w:val="18"/>
              </w:rPr>
              <m:t>a</m:t>
            </m:r>
            <m:ctrlPr>
              <w:rPr>
                <w:rFonts w:ascii="Cambria Math" w:hAnsi="Cambria Math"/>
                <w:i/>
                <w:sz w:val="18"/>
                <w:szCs w:val="18"/>
              </w:rPr>
            </m:ctrlPr>
          </m:sub>
          <m:sup>
            <m:r>
              <m:rPr/>
              <w:rPr>
                <w:rFonts w:ascii="Cambria Math" w:hAnsi="Cambria Math"/>
                <w:sz w:val="18"/>
                <w:szCs w:val="18"/>
              </w:rPr>
              <m:t>'</m:t>
            </m:r>
            <m:ctrlPr>
              <w:rPr>
                <w:rFonts w:ascii="Cambria Math" w:hAnsi="Cambria Math"/>
                <w:i/>
                <w:sz w:val="18"/>
                <w:szCs w:val="18"/>
              </w:rPr>
            </m:ctrlPr>
          </m:sup>
        </m:sSubSup>
      </m:oMath>
      <w:r>
        <w:rPr>
          <w:sz w:val="18"/>
          <w:szCs w:val="18"/>
        </w:rPr>
        <w:t>——剪力墙受拉、受压区暗柱内配置的型钢截面面积，暗柱范围不宜大于剪力墙构造边缘构件范围；</w:t>
      </w:r>
    </w:p>
    <w:p>
      <w:pPr>
        <w:tabs>
          <w:tab w:val="center" w:pos="4410"/>
          <w:tab w:val="right" w:pos="8820"/>
        </w:tabs>
        <w:snapToGrid w:val="0"/>
        <w:spacing w:line="360" w:lineRule="auto"/>
        <w:ind w:left="1152" w:leftChars="102" w:hanging="930" w:hangingChars="495"/>
        <w:jc w:val="left"/>
        <w:textAlignment w:val="center"/>
        <w:rPr>
          <w:sz w:val="18"/>
          <w:szCs w:val="18"/>
        </w:rPr>
      </w:pPr>
      <m:oMath>
        <m:sSubSup>
          <m:sSubSupPr>
            <m:ctrlPr>
              <w:rPr>
                <w:rFonts w:ascii="Cambria Math" w:hAnsi="Cambria Math"/>
                <w:i/>
                <w:sz w:val="18"/>
                <w:szCs w:val="18"/>
              </w:rPr>
            </m:ctrlPr>
          </m:sSubSupPr>
          <m:e>
            <m:sSub>
              <m:sSubPr>
                <m:ctrlPr>
                  <w:rPr>
                    <w:rFonts w:ascii="Cambria Math" w:hAnsi="Cambria Math"/>
                    <w:i/>
                    <w:sz w:val="18"/>
                    <w:szCs w:val="18"/>
                  </w:rPr>
                </m:ctrlPr>
              </m:sSubPr>
              <m:e>
                <m:r>
                  <m:rPr/>
                  <w:rPr>
                    <w:rFonts w:ascii="Cambria Math" w:hAnsi="Cambria Math"/>
                    <w:sz w:val="18"/>
                    <w:szCs w:val="18"/>
                  </w:rPr>
                  <m:t>A</m:t>
                </m:r>
                <m:ctrlPr>
                  <w:rPr>
                    <w:rFonts w:ascii="Cambria Math" w:hAnsi="Cambria Math"/>
                    <w:i/>
                    <w:sz w:val="18"/>
                    <w:szCs w:val="18"/>
                  </w:rPr>
                </m:ctrlPr>
              </m:e>
              <m:sub>
                <m:r>
                  <m:rPr/>
                  <w:rPr>
                    <w:rFonts w:ascii="Cambria Math" w:hAnsi="Cambria Math"/>
                    <w:sz w:val="18"/>
                    <w:szCs w:val="18"/>
                  </w:rPr>
                  <m:t>s</m:t>
                </m:r>
                <m:ctrlPr>
                  <w:rPr>
                    <w:rFonts w:ascii="Cambria Math" w:hAnsi="Cambria Math"/>
                    <w:i/>
                    <w:sz w:val="18"/>
                    <w:szCs w:val="18"/>
                  </w:rPr>
                </m:ctrlPr>
              </m:sub>
            </m:sSub>
            <m:r>
              <m:rPr>
                <m:sty m:val="p"/>
              </m:rPr>
              <w:rPr>
                <w:rFonts w:ascii="Cambria Math" w:hAnsi="Cambria Math"/>
                <w:sz w:val="18"/>
                <w:szCs w:val="18"/>
              </w:rPr>
              <m:t>、</m:t>
            </m:r>
            <m:r>
              <m:rPr/>
              <w:rPr>
                <w:rFonts w:ascii="Cambria Math" w:hAnsi="Cambria Math"/>
                <w:sz w:val="18"/>
                <w:szCs w:val="18"/>
              </w:rPr>
              <m:t>A</m:t>
            </m:r>
            <m:ctrlPr>
              <w:rPr>
                <w:rFonts w:ascii="Cambria Math" w:hAnsi="Cambria Math"/>
                <w:i/>
                <w:sz w:val="18"/>
                <w:szCs w:val="18"/>
              </w:rPr>
            </m:ctrlPr>
          </m:e>
          <m:sub>
            <m:r>
              <m:rPr>
                <m:sty m:val="p"/>
              </m:rPr>
              <w:rPr>
                <w:rFonts w:ascii="Cambria Math" w:hAnsi="Cambria Math"/>
                <w:sz w:val="18"/>
                <w:szCs w:val="18"/>
              </w:rPr>
              <m:t>s</m:t>
            </m:r>
            <m:ctrlPr>
              <w:rPr>
                <w:rFonts w:ascii="Cambria Math" w:hAnsi="Cambria Math"/>
                <w:i/>
                <w:sz w:val="18"/>
                <w:szCs w:val="18"/>
              </w:rPr>
            </m:ctrlPr>
          </m:sub>
          <m:sup>
            <m:r>
              <m:rPr/>
              <w:rPr>
                <w:rFonts w:ascii="Cambria Math" w:hAnsi="Cambria Math"/>
                <w:sz w:val="18"/>
                <w:szCs w:val="18"/>
              </w:rPr>
              <m:t>'</m:t>
            </m:r>
            <m:ctrlPr>
              <w:rPr>
                <w:rFonts w:ascii="Cambria Math" w:hAnsi="Cambria Math"/>
                <w:i/>
                <w:sz w:val="18"/>
                <w:szCs w:val="18"/>
              </w:rPr>
            </m:ctrlPr>
          </m:sup>
        </m:sSubSup>
      </m:oMath>
      <w:r>
        <w:rPr>
          <w:sz w:val="18"/>
          <w:szCs w:val="18"/>
        </w:rPr>
        <w:t>——剪力墙受拉、受压区暗柱内配置的</w:t>
      </w:r>
      <w:r>
        <w:rPr>
          <w:rFonts w:hint="eastAsia"/>
          <w:sz w:val="18"/>
          <w:szCs w:val="18"/>
        </w:rPr>
        <w:t>纵向钢筋</w:t>
      </w:r>
      <w:r>
        <w:rPr>
          <w:sz w:val="18"/>
          <w:szCs w:val="18"/>
        </w:rPr>
        <w:t>截面面积，暗柱范围不宜大于剪力墙构造边缘构件范围；</w:t>
      </w:r>
    </w:p>
    <w:p>
      <w:pPr>
        <w:tabs>
          <w:tab w:val="center" w:pos="4410"/>
          <w:tab w:val="right" w:pos="8820"/>
        </w:tabs>
        <w:snapToGrid w:val="0"/>
        <w:spacing w:line="360" w:lineRule="auto"/>
        <w:ind w:left="1149" w:leftChars="259" w:hanging="585" w:hangingChars="312"/>
        <w:jc w:val="left"/>
        <w:textAlignment w:val="center"/>
        <w:rPr>
          <w:sz w:val="18"/>
          <w:szCs w:val="18"/>
        </w:rPr>
      </w:pPr>
      <m:oMath>
        <m:sSub>
          <m:sSubPr>
            <m:ctrlPr>
              <w:rPr>
                <w:rFonts w:ascii="Cambria Math" w:hAnsi="Cambria Math"/>
                <w:i/>
                <w:sz w:val="18"/>
                <w:szCs w:val="18"/>
              </w:rPr>
            </m:ctrlPr>
          </m:sSubPr>
          <m:e>
            <m:r>
              <m:rPr/>
              <w:rPr>
                <w:rFonts w:ascii="Cambria Math" w:hAnsi="Cambria Math"/>
                <w:sz w:val="18"/>
                <w:szCs w:val="18"/>
              </w:rPr>
              <m:t>α</m:t>
            </m:r>
            <m:ctrlPr>
              <w:rPr>
                <w:rFonts w:ascii="Cambria Math" w:hAnsi="Cambria Math"/>
                <w:i/>
                <w:sz w:val="18"/>
                <w:szCs w:val="18"/>
              </w:rPr>
            </m:ctrlPr>
          </m:e>
          <m:sub>
            <m:r>
              <m:rPr/>
              <w:rPr>
                <w:rFonts w:ascii="Cambria Math" w:hAnsi="Cambria Math"/>
                <w:sz w:val="18"/>
                <w:szCs w:val="18"/>
              </w:rPr>
              <m:t>1</m:t>
            </m:r>
            <m:ctrlPr>
              <w:rPr>
                <w:rFonts w:ascii="Cambria Math" w:hAnsi="Cambria Math"/>
                <w:i/>
                <w:sz w:val="18"/>
                <w:szCs w:val="18"/>
              </w:rPr>
            </m:ctrlPr>
          </m:sub>
        </m:sSub>
      </m:oMath>
      <w:r>
        <w:rPr>
          <w:sz w:val="18"/>
          <w:szCs w:val="18"/>
        </w:rPr>
        <w:t>——受压区混凝土压应力影响系数，混凝土强度等级不超过C50时，取1.0，混凝土强度等级为C80时，取0.94，混凝土强度等级在C50和C80之间时，可按照线性内插取值；</w:t>
      </w:r>
    </w:p>
    <w:p>
      <w:pPr>
        <w:tabs>
          <w:tab w:val="center" w:pos="4410"/>
          <w:tab w:val="right" w:pos="8820"/>
        </w:tabs>
        <w:snapToGrid w:val="0"/>
        <w:spacing w:line="360" w:lineRule="auto"/>
        <w:ind w:left="1149" w:leftChars="259" w:hanging="585" w:hangingChars="312"/>
        <w:jc w:val="left"/>
        <w:textAlignment w:val="center"/>
        <w:rPr>
          <w:sz w:val="18"/>
          <w:szCs w:val="18"/>
        </w:rPr>
      </w:pPr>
      <m:oMath>
        <m:sSub>
          <m:sSubPr>
            <m:ctrlPr>
              <w:rPr>
                <w:rFonts w:ascii="Cambria Math" w:hAnsi="Cambria Math"/>
                <w:i/>
                <w:sz w:val="18"/>
                <w:szCs w:val="18"/>
              </w:rPr>
            </m:ctrlPr>
          </m:sSubPr>
          <m:e>
            <m:r>
              <m:rPr/>
              <w:rPr>
                <w:rFonts w:ascii="Cambria Math" w:hAnsi="Cambria Math"/>
                <w:sz w:val="18"/>
                <w:szCs w:val="18"/>
              </w:rPr>
              <m:t>β</m:t>
            </m:r>
            <m:ctrlPr>
              <w:rPr>
                <w:rFonts w:ascii="Cambria Math" w:hAnsi="Cambria Math"/>
                <w:i/>
                <w:sz w:val="18"/>
                <w:szCs w:val="18"/>
              </w:rPr>
            </m:ctrlPr>
          </m:e>
          <m:sub>
            <m:r>
              <m:rPr/>
              <w:rPr>
                <w:rFonts w:ascii="Cambria Math" w:hAnsi="Cambria Math"/>
                <w:sz w:val="18"/>
                <w:szCs w:val="18"/>
              </w:rPr>
              <m:t>1</m:t>
            </m:r>
            <m:ctrlPr>
              <w:rPr>
                <w:rFonts w:ascii="Cambria Math" w:hAnsi="Cambria Math"/>
                <w:i/>
                <w:sz w:val="18"/>
                <w:szCs w:val="18"/>
              </w:rPr>
            </m:ctrlPr>
          </m:sub>
        </m:sSub>
      </m:oMath>
      <w:r>
        <w:rPr>
          <w:sz w:val="18"/>
          <w:szCs w:val="18"/>
        </w:rPr>
        <w:t>——混凝土应力图形影响系数，混凝土强度等级不超过C50时，取0.8，混凝土强度等级为C80时，取0.74，混凝土强度等级在C50和C80之间时，可按线性内插取值。</w:t>
      </w:r>
    </w:p>
    <w:p>
      <w:pPr>
        <w:snapToGrid w:val="0"/>
        <w:spacing w:line="360" w:lineRule="auto"/>
        <w:rPr>
          <w:rFonts w:hint="eastAsia" w:ascii="楷体" w:hAnsi="楷体" w:eastAsia="楷体" w:cs="楷体"/>
          <w:b w:val="0"/>
          <w:bCs w:val="0"/>
          <w:szCs w:val="21"/>
        </w:rPr>
      </w:pPr>
      <w:r>
        <w:rPr>
          <w:rFonts w:hint="eastAsia" w:ascii="楷体" w:hAnsi="楷体" w:eastAsia="楷体" w:cs="楷体"/>
          <w:b w:val="0"/>
          <w:bCs w:val="0"/>
          <w:szCs w:val="21"/>
          <w:lang w:eastAsia="zh-CN"/>
        </w:rPr>
        <w:t>【条文说明6.3.4】</w:t>
      </w:r>
      <w:r>
        <w:rPr>
          <w:rFonts w:hint="eastAsia" w:ascii="楷体" w:hAnsi="楷体" w:eastAsia="楷体" w:cs="楷体"/>
          <w:b w:val="0"/>
          <w:bCs w:val="0"/>
          <w:szCs w:val="21"/>
        </w:rPr>
        <w:t>　端部暗柱型钢截面面积采用钢连接件的有效抗剪面积。</w:t>
      </w:r>
    </w:p>
    <w:p>
      <w:pPr>
        <w:tabs>
          <w:tab w:val="center" w:pos="4410"/>
          <w:tab w:val="right" w:pos="8820"/>
        </w:tabs>
        <w:snapToGrid w:val="0"/>
        <w:spacing w:line="360" w:lineRule="auto"/>
        <w:ind w:left="1149" w:leftChars="259" w:hanging="585" w:hangingChars="312"/>
        <w:jc w:val="left"/>
        <w:textAlignment w:val="center"/>
        <w:rPr>
          <w:sz w:val="18"/>
          <w:szCs w:val="18"/>
        </w:rPr>
      </w:pPr>
    </w:p>
    <w:p>
      <w:pPr>
        <w:pStyle w:val="46"/>
        <w:snapToGrid w:val="0"/>
        <w:spacing w:line="360" w:lineRule="auto"/>
        <w:rPr>
          <w:rFonts w:ascii="Times New Roman" w:hAnsi="Times New Roman"/>
        </w:rPr>
      </w:pPr>
      <w:r>
        <w:rPr>
          <w:rFonts w:ascii="Times New Roman" w:hAnsi="Times New Roman"/>
          <w:b/>
        </w:rPr>
        <w:t>6.3.</w:t>
      </w:r>
      <w:r>
        <w:rPr>
          <w:rFonts w:hint="eastAsia" w:ascii="Times New Roman" w:hAnsi="Times New Roman"/>
          <w:b/>
        </w:rPr>
        <w:t>5</w:t>
      </w:r>
      <w:r>
        <w:rPr>
          <w:rFonts w:ascii="Times New Roman" w:hAnsi="Times New Roman"/>
          <w:b/>
        </w:rPr>
        <w:t>　</w:t>
      </w:r>
      <w:r>
        <w:rPr>
          <w:rFonts w:ascii="Times New Roman" w:hAnsi="Times New Roman"/>
        </w:rPr>
        <w:t>当通长式钢连接件位于暗柱区域，通长式组合连接混凝土剪力墙</w:t>
      </w:r>
      <w:r>
        <w:rPr>
          <w:rFonts w:hint="eastAsia" w:ascii="Times New Roman" w:hAnsi="Times New Roman"/>
        </w:rPr>
        <w:t>偏心受拉时</w:t>
      </w:r>
      <w:r>
        <w:rPr>
          <w:rFonts w:ascii="Times New Roman" w:hAnsi="Times New Roman"/>
        </w:rPr>
        <w:t>的正截面承载力验算应符合下列规定：</w:t>
      </w:r>
    </w:p>
    <w:p>
      <w:pPr>
        <w:snapToGrid w:val="0"/>
        <w:spacing w:line="360" w:lineRule="auto"/>
        <w:ind w:left="-142" w:firstLine="563" w:firstLineChars="259"/>
        <w:contextualSpacing/>
        <w:jc w:val="left"/>
        <w:rPr>
          <w:szCs w:val="21"/>
        </w:rPr>
      </w:pPr>
      <w:r>
        <w:rPr>
          <w:rFonts w:hint="eastAsia"/>
          <w:b/>
          <w:bCs/>
          <w:szCs w:val="21"/>
        </w:rPr>
        <w:t>1　</w:t>
      </w:r>
      <w:r>
        <w:rPr>
          <w:rFonts w:hint="eastAsia"/>
          <w:szCs w:val="21"/>
        </w:rPr>
        <w:t>持久、短暂设计工况下，</w:t>
      </w:r>
      <w:r>
        <w:t>应</w:t>
      </w:r>
      <w:r>
        <w:rPr>
          <w:rFonts w:hint="eastAsia"/>
        </w:rPr>
        <w:t>符合</w:t>
      </w:r>
      <w:r>
        <w:t>下式</w:t>
      </w:r>
      <w:r>
        <w:rPr>
          <w:rFonts w:hint="eastAsia"/>
        </w:rPr>
        <w:t>规定</w:t>
      </w:r>
      <w:r>
        <w:t>：</w:t>
      </w:r>
    </w:p>
    <w:p>
      <w:pPr>
        <w:pStyle w:val="46"/>
        <w:snapToGrid w:val="0"/>
        <w:spacing w:line="360" w:lineRule="auto"/>
        <w:ind w:left="420" w:hanging="420"/>
        <w:jc w:val="right"/>
        <w:rPr>
          <w:rFonts w:ascii="Times New Roman" w:hAnsi="Times New Roman"/>
          <w:szCs w:val="21"/>
        </w:rPr>
      </w:pPr>
      <m:oMath>
        <m:r>
          <m:rPr/>
          <w:rPr>
            <w:rFonts w:ascii="Cambria Math" w:hAnsi="Cambria Math"/>
            <w:szCs w:val="21"/>
          </w:rPr>
          <m:t>N</m:t>
        </m:r>
        <m:r>
          <m:rPr/>
          <w:rPr>
            <w:rFonts w:hint="eastAsia" w:ascii="Cambria Math" w:hAnsi="Cambria Math"/>
            <w:szCs w:val="21"/>
          </w:rPr>
          <m:t>≤</m:t>
        </m:r>
        <m:f>
          <m:fPr>
            <m:ctrlPr>
              <w:rPr>
                <w:rFonts w:ascii="Cambria Math" w:hAnsi="Cambria Math"/>
                <w:i/>
                <w:szCs w:val="21"/>
              </w:rPr>
            </m:ctrlPr>
          </m:fPr>
          <m:num>
            <m:r>
              <m:rPr/>
              <w:rPr>
                <w:rFonts w:ascii="Cambria Math" w:hAnsi="Cambria Math"/>
                <w:szCs w:val="21"/>
              </w:rPr>
              <m:t>1</m:t>
            </m:r>
            <m:ctrlPr>
              <w:rPr>
                <w:rFonts w:ascii="Cambria Math" w:hAnsi="Cambria Math"/>
                <w:i/>
                <w:szCs w:val="21"/>
              </w:rPr>
            </m:ctrlPr>
          </m:num>
          <m:den>
            <m:f>
              <m:fPr>
                <m:ctrlPr>
                  <w:rPr>
                    <w:rFonts w:ascii="Cambria Math" w:hAnsi="Cambria Math"/>
                    <w:i/>
                    <w:szCs w:val="21"/>
                  </w:rPr>
                </m:ctrlPr>
              </m:fPr>
              <m:num>
                <m:r>
                  <m:rPr/>
                  <w:rPr>
                    <w:rFonts w:ascii="Cambria Math" w:hAnsi="Cambria Math"/>
                    <w:szCs w:val="21"/>
                  </w:rPr>
                  <m:t>1</m:t>
                </m:r>
                <m:ctrlPr>
                  <w:rPr>
                    <w:rFonts w:ascii="Cambria Math" w:hAnsi="Cambria Math"/>
                    <w:i/>
                    <w:szCs w:val="21"/>
                  </w:rPr>
                </m:ctrlPr>
              </m:num>
              <m:den>
                <m:sSub>
                  <m:sSubPr>
                    <m:ctrlPr>
                      <w:rPr>
                        <w:rFonts w:ascii="Cambria Math" w:hAnsi="Cambria Math"/>
                        <w:i/>
                        <w:szCs w:val="21"/>
                      </w:rPr>
                    </m:ctrlPr>
                  </m:sSubPr>
                  <m:e>
                    <m:r>
                      <m:rPr/>
                      <w:rPr>
                        <w:rFonts w:ascii="Cambria Math" w:hAnsi="Cambria Math"/>
                        <w:szCs w:val="21"/>
                      </w:rPr>
                      <m:t>N</m:t>
                    </m:r>
                    <m:ctrlPr>
                      <w:rPr>
                        <w:rFonts w:ascii="Cambria Math" w:hAnsi="Cambria Math"/>
                        <w:i/>
                        <w:szCs w:val="21"/>
                      </w:rPr>
                    </m:ctrlPr>
                  </m:e>
                  <m:sub>
                    <m:r>
                      <m:rPr>
                        <m:sty m:val="p"/>
                      </m:rPr>
                      <w:rPr>
                        <w:rFonts w:ascii="Cambria Math" w:hAnsi="Cambria Math"/>
                        <w:szCs w:val="21"/>
                      </w:rPr>
                      <m:t>0u</m:t>
                    </m:r>
                    <m:ctrlPr>
                      <w:rPr>
                        <w:rFonts w:ascii="Cambria Math" w:hAnsi="Cambria Math"/>
                        <w:i/>
                        <w:szCs w:val="21"/>
                      </w:rPr>
                    </m:ctrlPr>
                  </m:sub>
                </m:sSub>
                <m:ctrlPr>
                  <w:rPr>
                    <w:rFonts w:ascii="Cambria Math" w:hAnsi="Cambria Math"/>
                    <w:i/>
                    <w:szCs w:val="21"/>
                  </w:rPr>
                </m:ctrlPr>
              </m:den>
            </m:f>
            <m:r>
              <m:rPr/>
              <w:rPr>
                <w:rFonts w:ascii="Cambria Math" w:hAnsi="Cambria Math"/>
                <w:szCs w:val="21"/>
              </w:rPr>
              <m:t>+</m:t>
            </m:r>
            <m:f>
              <m:fPr>
                <m:ctrlPr>
                  <w:rPr>
                    <w:rFonts w:ascii="Cambria Math" w:hAnsi="Cambria Math"/>
                    <w:i/>
                    <w:szCs w:val="21"/>
                  </w:rPr>
                </m:ctrlPr>
              </m:fPr>
              <m:num>
                <m:sSub>
                  <m:sSubPr>
                    <m:ctrlPr>
                      <w:rPr>
                        <w:rFonts w:ascii="Cambria Math" w:hAnsi="Cambria Math"/>
                        <w:i/>
                        <w:szCs w:val="21"/>
                      </w:rPr>
                    </m:ctrlPr>
                  </m:sSubPr>
                  <m:e>
                    <m:r>
                      <m:rPr/>
                      <w:rPr>
                        <w:rFonts w:ascii="Cambria Math" w:hAnsi="Cambria Math"/>
                        <w:szCs w:val="21"/>
                      </w:rPr>
                      <m:t>e</m:t>
                    </m:r>
                    <m:ctrlPr>
                      <w:rPr>
                        <w:rFonts w:ascii="Cambria Math" w:hAnsi="Cambria Math"/>
                        <w:i/>
                        <w:szCs w:val="21"/>
                      </w:rPr>
                    </m:ctrlPr>
                  </m:e>
                  <m:sub>
                    <m:r>
                      <m:rPr/>
                      <w:rPr>
                        <w:rFonts w:ascii="Cambria Math" w:hAnsi="Cambria Math"/>
                        <w:szCs w:val="21"/>
                      </w:rPr>
                      <m:t>0</m:t>
                    </m:r>
                    <m:ctrlPr>
                      <w:rPr>
                        <w:rFonts w:ascii="Cambria Math" w:hAnsi="Cambria Math"/>
                        <w:i/>
                        <w:szCs w:val="21"/>
                      </w:rPr>
                    </m:ctrlPr>
                  </m:sub>
                </m:sSub>
                <m:ctrlPr>
                  <w:rPr>
                    <w:rFonts w:ascii="Cambria Math" w:hAnsi="Cambria Math"/>
                    <w:i/>
                    <w:szCs w:val="21"/>
                  </w:rPr>
                </m:ctrlPr>
              </m:num>
              <m:den>
                <m:sSub>
                  <m:sSubPr>
                    <m:ctrlPr>
                      <w:rPr>
                        <w:rFonts w:ascii="Cambria Math" w:hAnsi="Cambria Math"/>
                        <w:i/>
                        <w:szCs w:val="21"/>
                      </w:rPr>
                    </m:ctrlPr>
                  </m:sSubPr>
                  <m:e>
                    <m:r>
                      <m:rPr/>
                      <w:rPr>
                        <w:rFonts w:ascii="Cambria Math" w:hAnsi="Cambria Math"/>
                        <w:szCs w:val="21"/>
                      </w:rPr>
                      <m:t>M</m:t>
                    </m:r>
                    <m:ctrlPr>
                      <w:rPr>
                        <w:rFonts w:ascii="Cambria Math" w:hAnsi="Cambria Math"/>
                        <w:i/>
                        <w:szCs w:val="21"/>
                      </w:rPr>
                    </m:ctrlPr>
                  </m:e>
                  <m:sub>
                    <m:r>
                      <m:rPr>
                        <m:sty m:val="p"/>
                      </m:rPr>
                      <w:rPr>
                        <w:rFonts w:ascii="Cambria Math" w:hAnsi="Cambria Math"/>
                        <w:szCs w:val="21"/>
                      </w:rPr>
                      <m:t>wu</m:t>
                    </m:r>
                    <m:ctrlPr>
                      <w:rPr>
                        <w:rFonts w:ascii="Cambria Math" w:hAnsi="Cambria Math"/>
                        <w:i/>
                        <w:szCs w:val="21"/>
                      </w:rPr>
                    </m:ctrlPr>
                  </m:sub>
                </m:sSub>
                <m:ctrlPr>
                  <w:rPr>
                    <w:rFonts w:ascii="Cambria Math" w:hAnsi="Cambria Math"/>
                    <w:i/>
                    <w:szCs w:val="21"/>
                  </w:rPr>
                </m:ctrlPr>
              </m:den>
            </m:f>
            <m:ctrlPr>
              <w:rPr>
                <w:rFonts w:ascii="Cambria Math" w:hAnsi="Cambria Math"/>
                <w:i/>
                <w:szCs w:val="21"/>
              </w:rPr>
            </m:ctrlPr>
          </m:den>
        </m:f>
      </m:oMath>
      <w:r>
        <w:rPr>
          <w:rFonts w:hint="eastAsia" w:ascii="Times New Roman" w:hAnsi="Times New Roman"/>
          <w:szCs w:val="21"/>
        </w:rPr>
        <w:t>　　　　　　　（</w:t>
      </w:r>
      <w:r>
        <w:rPr>
          <w:rFonts w:ascii="Times New Roman" w:hAnsi="Times New Roman"/>
          <w:szCs w:val="21"/>
        </w:rPr>
        <w:t>6.3.5-1</w:t>
      </w:r>
      <w:r>
        <w:rPr>
          <w:rFonts w:hint="eastAsia" w:ascii="Times New Roman" w:hAnsi="Times New Roman"/>
          <w:szCs w:val="21"/>
        </w:rPr>
        <w:t>）</w:t>
      </w:r>
    </w:p>
    <w:p>
      <w:pPr>
        <w:snapToGrid w:val="0"/>
        <w:spacing w:line="360" w:lineRule="auto"/>
        <w:ind w:left="-142" w:firstLine="563" w:firstLineChars="259"/>
        <w:contextualSpacing/>
        <w:jc w:val="left"/>
        <w:rPr>
          <w:szCs w:val="21"/>
        </w:rPr>
      </w:pPr>
      <w:r>
        <w:rPr>
          <w:rFonts w:hint="eastAsia"/>
          <w:b/>
          <w:bCs/>
          <w:szCs w:val="21"/>
        </w:rPr>
        <w:t>2　</w:t>
      </w:r>
      <w:r>
        <w:rPr>
          <w:szCs w:val="21"/>
        </w:rPr>
        <w:t>地震设计工况</w:t>
      </w:r>
      <w:r>
        <w:rPr>
          <w:rFonts w:hint="eastAsia"/>
          <w:szCs w:val="21"/>
        </w:rPr>
        <w:t>下，</w:t>
      </w:r>
      <w:r>
        <w:t>应</w:t>
      </w:r>
      <w:r>
        <w:rPr>
          <w:rFonts w:hint="eastAsia"/>
        </w:rPr>
        <w:t>符合</w:t>
      </w:r>
      <w:r>
        <w:t>下式</w:t>
      </w:r>
      <w:r>
        <w:rPr>
          <w:rFonts w:hint="eastAsia"/>
        </w:rPr>
        <w:t>规定</w:t>
      </w:r>
      <w:r>
        <w:t>：</w:t>
      </w:r>
    </w:p>
    <w:p>
      <w:pPr>
        <w:pStyle w:val="46"/>
        <w:snapToGrid w:val="0"/>
        <w:spacing w:line="360" w:lineRule="auto"/>
        <w:ind w:left="1680" w:hanging="1680"/>
        <w:jc w:val="right"/>
        <w:rPr>
          <w:rFonts w:ascii="Times New Roman" w:hAnsi="Times New Roman"/>
          <w:szCs w:val="21"/>
        </w:rPr>
      </w:pPr>
      <m:oMath>
        <m:r>
          <m:rPr/>
          <w:rPr>
            <w:rFonts w:ascii="Cambria Math" w:hAnsi="Cambria Math"/>
            <w:szCs w:val="21"/>
          </w:rPr>
          <m:t>N</m:t>
        </m:r>
        <m:r>
          <m:rPr/>
          <w:rPr>
            <w:rFonts w:hint="eastAsia" w:ascii="Cambria Math" w:hAnsi="Cambria Math"/>
            <w:szCs w:val="21"/>
          </w:rPr>
          <m:t>≤</m:t>
        </m:r>
        <m:f>
          <m:fPr>
            <m:ctrlPr>
              <w:rPr>
                <w:rFonts w:ascii="Cambria Math" w:hAnsi="Cambria Math"/>
                <w:i/>
                <w:sz w:val="24"/>
              </w:rPr>
            </m:ctrlPr>
          </m:fPr>
          <m:num>
            <m:r>
              <m:rPr/>
              <w:rPr>
                <w:rFonts w:ascii="Cambria Math" w:hAnsi="Cambria Math"/>
                <w:sz w:val="24"/>
              </w:rPr>
              <m:t>1</m:t>
            </m:r>
            <m:ctrlPr>
              <w:rPr>
                <w:rFonts w:ascii="Cambria Math" w:hAnsi="Cambria Math"/>
                <w:i/>
                <w:sz w:val="24"/>
              </w:rPr>
            </m:ctrlPr>
          </m:num>
          <m:den>
            <m:sSub>
              <m:sSubPr>
                <m:ctrlPr>
                  <w:rPr>
                    <w:rFonts w:ascii="Cambria Math" w:hAnsi="Cambria Math"/>
                    <w:i/>
                    <w:sz w:val="24"/>
                  </w:rPr>
                </m:ctrlPr>
              </m:sSubPr>
              <m:e>
                <m:r>
                  <m:rPr/>
                  <w:rPr>
                    <w:rFonts w:ascii="Cambria Math" w:hAnsi="Cambria Math"/>
                    <w:sz w:val="24"/>
                  </w:rPr>
                  <m:t>γ</m:t>
                </m:r>
                <m:ctrlPr>
                  <w:rPr>
                    <w:rFonts w:ascii="Cambria Math" w:hAnsi="Cambria Math"/>
                    <w:i/>
                    <w:sz w:val="24"/>
                  </w:rPr>
                </m:ctrlPr>
              </m:e>
              <m:sub>
                <m:r>
                  <m:rPr>
                    <m:sty m:val="p"/>
                  </m:rPr>
                  <w:rPr>
                    <w:rFonts w:ascii="Cambria Math" w:hAnsi="Cambria Math"/>
                    <w:sz w:val="24"/>
                  </w:rPr>
                  <m:t>RE</m:t>
                </m:r>
                <m:ctrlPr>
                  <w:rPr>
                    <w:rFonts w:ascii="Cambria Math" w:hAnsi="Cambria Math"/>
                    <w:i/>
                    <w:sz w:val="24"/>
                  </w:rPr>
                </m:ctrlPr>
              </m:sub>
            </m:sSub>
            <m:ctrlPr>
              <w:rPr>
                <w:rFonts w:ascii="Cambria Math" w:hAnsi="Cambria Math"/>
                <w:i/>
                <w:sz w:val="24"/>
              </w:rPr>
            </m:ctrlPr>
          </m:den>
        </m:f>
        <m:d>
          <m:dPr>
            <m:begChr m:val="["/>
            <m:endChr m:val="]"/>
            <m:ctrlPr>
              <w:rPr>
                <w:rFonts w:ascii="Cambria Math" w:hAnsi="Cambria Math"/>
                <w:i/>
                <w:szCs w:val="21"/>
              </w:rPr>
            </m:ctrlPr>
          </m:dPr>
          <m:e>
            <m:f>
              <m:fPr>
                <m:ctrlPr>
                  <w:rPr>
                    <w:rFonts w:ascii="Cambria Math" w:hAnsi="Cambria Math"/>
                    <w:i/>
                    <w:szCs w:val="21"/>
                  </w:rPr>
                </m:ctrlPr>
              </m:fPr>
              <m:num>
                <m:r>
                  <m:rPr/>
                  <w:rPr>
                    <w:rFonts w:ascii="Cambria Math" w:hAnsi="Cambria Math"/>
                    <w:szCs w:val="21"/>
                  </w:rPr>
                  <m:t>1</m:t>
                </m:r>
                <m:ctrlPr>
                  <w:rPr>
                    <w:rFonts w:ascii="Cambria Math" w:hAnsi="Cambria Math"/>
                    <w:i/>
                    <w:szCs w:val="21"/>
                  </w:rPr>
                </m:ctrlPr>
              </m:num>
              <m:den>
                <m:f>
                  <m:fPr>
                    <m:ctrlPr>
                      <w:rPr>
                        <w:rFonts w:ascii="Cambria Math" w:hAnsi="Cambria Math"/>
                        <w:i/>
                        <w:szCs w:val="21"/>
                      </w:rPr>
                    </m:ctrlPr>
                  </m:fPr>
                  <m:num>
                    <m:r>
                      <m:rPr/>
                      <w:rPr>
                        <w:rFonts w:ascii="Cambria Math" w:hAnsi="Cambria Math"/>
                        <w:szCs w:val="21"/>
                      </w:rPr>
                      <m:t>1</m:t>
                    </m:r>
                    <m:ctrlPr>
                      <w:rPr>
                        <w:rFonts w:ascii="Cambria Math" w:hAnsi="Cambria Math"/>
                        <w:i/>
                        <w:szCs w:val="21"/>
                      </w:rPr>
                    </m:ctrlPr>
                  </m:num>
                  <m:den>
                    <m:sSub>
                      <m:sSubPr>
                        <m:ctrlPr>
                          <w:rPr>
                            <w:rFonts w:ascii="Cambria Math" w:hAnsi="Cambria Math"/>
                            <w:i/>
                            <w:szCs w:val="21"/>
                          </w:rPr>
                        </m:ctrlPr>
                      </m:sSubPr>
                      <m:e>
                        <m:r>
                          <m:rPr/>
                          <w:rPr>
                            <w:rFonts w:ascii="Cambria Math" w:hAnsi="Cambria Math"/>
                            <w:szCs w:val="21"/>
                          </w:rPr>
                          <m:t>N</m:t>
                        </m:r>
                        <m:ctrlPr>
                          <w:rPr>
                            <w:rFonts w:ascii="Cambria Math" w:hAnsi="Cambria Math"/>
                            <w:i/>
                            <w:szCs w:val="21"/>
                          </w:rPr>
                        </m:ctrlPr>
                      </m:e>
                      <m:sub>
                        <m:r>
                          <m:rPr>
                            <m:sty m:val="p"/>
                          </m:rPr>
                          <w:rPr>
                            <w:rFonts w:ascii="Cambria Math" w:hAnsi="Cambria Math"/>
                            <w:szCs w:val="21"/>
                          </w:rPr>
                          <m:t>0u</m:t>
                        </m:r>
                        <m:ctrlPr>
                          <w:rPr>
                            <w:rFonts w:ascii="Cambria Math" w:hAnsi="Cambria Math"/>
                            <w:i/>
                            <w:szCs w:val="21"/>
                          </w:rPr>
                        </m:ctrlPr>
                      </m:sub>
                    </m:sSub>
                    <m:ctrlPr>
                      <w:rPr>
                        <w:rFonts w:ascii="Cambria Math" w:hAnsi="Cambria Math"/>
                        <w:i/>
                        <w:szCs w:val="21"/>
                      </w:rPr>
                    </m:ctrlPr>
                  </m:den>
                </m:f>
                <m:r>
                  <m:rPr/>
                  <w:rPr>
                    <w:rFonts w:ascii="Cambria Math" w:hAnsi="Cambria Math"/>
                    <w:szCs w:val="21"/>
                  </w:rPr>
                  <m:t>+</m:t>
                </m:r>
                <m:f>
                  <m:fPr>
                    <m:ctrlPr>
                      <w:rPr>
                        <w:rFonts w:ascii="Cambria Math" w:hAnsi="Cambria Math"/>
                        <w:i/>
                        <w:szCs w:val="21"/>
                      </w:rPr>
                    </m:ctrlPr>
                  </m:fPr>
                  <m:num>
                    <m:sSub>
                      <m:sSubPr>
                        <m:ctrlPr>
                          <w:rPr>
                            <w:rFonts w:ascii="Cambria Math" w:hAnsi="Cambria Math"/>
                            <w:i/>
                            <w:szCs w:val="21"/>
                          </w:rPr>
                        </m:ctrlPr>
                      </m:sSubPr>
                      <m:e>
                        <m:r>
                          <m:rPr/>
                          <w:rPr>
                            <w:rFonts w:ascii="Cambria Math" w:hAnsi="Cambria Math"/>
                            <w:szCs w:val="21"/>
                          </w:rPr>
                          <m:t>e</m:t>
                        </m:r>
                        <m:ctrlPr>
                          <w:rPr>
                            <w:rFonts w:ascii="Cambria Math" w:hAnsi="Cambria Math"/>
                            <w:i/>
                            <w:szCs w:val="21"/>
                          </w:rPr>
                        </m:ctrlPr>
                      </m:e>
                      <m:sub>
                        <m:r>
                          <m:rPr/>
                          <w:rPr>
                            <w:rFonts w:ascii="Cambria Math" w:hAnsi="Cambria Math"/>
                            <w:szCs w:val="21"/>
                          </w:rPr>
                          <m:t>0</m:t>
                        </m:r>
                        <m:ctrlPr>
                          <w:rPr>
                            <w:rFonts w:ascii="Cambria Math" w:hAnsi="Cambria Math"/>
                            <w:i/>
                            <w:szCs w:val="21"/>
                          </w:rPr>
                        </m:ctrlPr>
                      </m:sub>
                    </m:sSub>
                    <m:ctrlPr>
                      <w:rPr>
                        <w:rFonts w:ascii="Cambria Math" w:hAnsi="Cambria Math"/>
                        <w:i/>
                        <w:szCs w:val="21"/>
                      </w:rPr>
                    </m:ctrlPr>
                  </m:num>
                  <m:den>
                    <m:sSub>
                      <m:sSubPr>
                        <m:ctrlPr>
                          <w:rPr>
                            <w:rFonts w:ascii="Cambria Math" w:hAnsi="Cambria Math"/>
                            <w:i/>
                            <w:szCs w:val="21"/>
                          </w:rPr>
                        </m:ctrlPr>
                      </m:sSubPr>
                      <m:e>
                        <m:r>
                          <m:rPr/>
                          <w:rPr>
                            <w:rFonts w:ascii="Cambria Math" w:hAnsi="Cambria Math"/>
                            <w:szCs w:val="21"/>
                          </w:rPr>
                          <m:t>M</m:t>
                        </m:r>
                        <m:ctrlPr>
                          <w:rPr>
                            <w:rFonts w:ascii="Cambria Math" w:hAnsi="Cambria Math"/>
                            <w:i/>
                            <w:szCs w:val="21"/>
                          </w:rPr>
                        </m:ctrlPr>
                      </m:e>
                      <m:sub>
                        <m:r>
                          <m:rPr>
                            <m:sty m:val="p"/>
                          </m:rPr>
                          <w:rPr>
                            <w:rFonts w:ascii="Cambria Math" w:hAnsi="Cambria Math"/>
                            <w:szCs w:val="21"/>
                          </w:rPr>
                          <m:t>wu</m:t>
                        </m:r>
                        <m:ctrlPr>
                          <w:rPr>
                            <w:rFonts w:ascii="Cambria Math" w:hAnsi="Cambria Math"/>
                            <w:i/>
                            <w:szCs w:val="21"/>
                          </w:rPr>
                        </m:ctrlPr>
                      </m:sub>
                    </m:sSub>
                    <m:ctrlPr>
                      <w:rPr>
                        <w:rFonts w:ascii="Cambria Math" w:hAnsi="Cambria Math"/>
                        <w:i/>
                        <w:szCs w:val="21"/>
                      </w:rPr>
                    </m:ctrlPr>
                  </m:den>
                </m:f>
                <m:ctrlPr>
                  <w:rPr>
                    <w:rFonts w:ascii="Cambria Math" w:hAnsi="Cambria Math"/>
                    <w:i/>
                    <w:szCs w:val="21"/>
                  </w:rPr>
                </m:ctrlPr>
              </m:den>
            </m:f>
            <m:ctrlPr>
              <w:rPr>
                <w:rFonts w:ascii="Cambria Math" w:hAnsi="Cambria Math"/>
                <w:i/>
                <w:szCs w:val="21"/>
              </w:rPr>
            </m:ctrlPr>
          </m:e>
        </m:d>
      </m:oMath>
      <w:r>
        <w:rPr>
          <w:rFonts w:hint="eastAsia" w:ascii="Times New Roman" w:hAnsi="Times New Roman"/>
          <w:szCs w:val="21"/>
        </w:rPr>
        <w:t>　　　　　（</w:t>
      </w:r>
      <w:r>
        <w:rPr>
          <w:rFonts w:ascii="Times New Roman" w:hAnsi="Times New Roman"/>
          <w:szCs w:val="21"/>
        </w:rPr>
        <w:t>6.3.5-2</w:t>
      </w:r>
      <w:r>
        <w:rPr>
          <w:rFonts w:hint="eastAsia" w:ascii="Times New Roman" w:hAnsi="Times New Roman"/>
          <w:szCs w:val="21"/>
        </w:rPr>
        <w:t>）</w:t>
      </w:r>
    </w:p>
    <w:p>
      <w:pPr>
        <w:pStyle w:val="46"/>
        <w:snapToGrid w:val="0"/>
        <w:spacing w:line="360" w:lineRule="auto"/>
        <w:jc w:val="center"/>
        <w:rPr>
          <w:rFonts w:ascii="Times New Roman" w:hAnsi="Times New Roman"/>
          <w:b/>
          <w:szCs w:val="21"/>
        </w:rPr>
      </w:pPr>
    </w:p>
    <w:p>
      <w:pPr>
        <w:snapToGrid w:val="0"/>
        <w:spacing w:line="360" w:lineRule="auto"/>
        <w:ind w:left="-142" w:firstLine="563" w:firstLineChars="259"/>
        <w:contextualSpacing/>
        <w:jc w:val="left"/>
        <w:rPr>
          <w:b/>
          <w:szCs w:val="21"/>
        </w:rPr>
      </w:pPr>
      <w:r>
        <w:rPr>
          <w:b/>
          <w:szCs w:val="21"/>
        </w:rPr>
        <w:t>3　</w:t>
      </w:r>
      <m:oMath>
        <m:sSub>
          <m:sSubPr>
            <m:ctrlPr>
              <w:rPr>
                <w:rFonts w:ascii="Cambria Math" w:hAnsi="Cambria Math"/>
                <w:i/>
                <w:szCs w:val="21"/>
              </w:rPr>
            </m:ctrlPr>
          </m:sSubPr>
          <m:e>
            <m:r>
              <m:rPr/>
              <w:rPr>
                <w:rFonts w:ascii="Cambria Math" w:hAnsi="Cambria Math"/>
                <w:szCs w:val="21"/>
              </w:rPr>
              <m:t>N</m:t>
            </m:r>
            <m:ctrlPr>
              <w:rPr>
                <w:rFonts w:ascii="Cambria Math" w:hAnsi="Cambria Math"/>
                <w:i/>
                <w:szCs w:val="21"/>
              </w:rPr>
            </m:ctrlPr>
          </m:e>
          <m:sub>
            <m:r>
              <m:rPr>
                <m:sty m:val="p"/>
              </m:rPr>
              <w:rPr>
                <w:rFonts w:ascii="Cambria Math" w:hAnsi="Cambria Math"/>
                <w:szCs w:val="21"/>
              </w:rPr>
              <m:t>0u</m:t>
            </m:r>
            <m:ctrlPr>
              <w:rPr>
                <w:rFonts w:ascii="Cambria Math" w:hAnsi="Cambria Math"/>
                <w:i/>
                <w:szCs w:val="21"/>
              </w:rPr>
            </m:ctrlPr>
          </m:sub>
        </m:sSub>
      </m:oMath>
      <w:r>
        <w:rPr>
          <w:szCs w:val="21"/>
        </w:rPr>
        <w:t>和</w:t>
      </w:r>
      <m:oMath>
        <m:sSub>
          <m:sSubPr>
            <m:ctrlPr>
              <w:rPr>
                <w:rFonts w:ascii="Cambria Math" w:hAnsi="Cambria Math"/>
                <w:i/>
                <w:szCs w:val="21"/>
              </w:rPr>
            </m:ctrlPr>
          </m:sSubPr>
          <m:e>
            <m:r>
              <m:rPr/>
              <w:rPr>
                <w:rFonts w:ascii="Cambria Math" w:hAnsi="Cambria Math"/>
                <w:szCs w:val="21"/>
              </w:rPr>
              <m:t>M</m:t>
            </m:r>
            <m:ctrlPr>
              <w:rPr>
                <w:rFonts w:ascii="Cambria Math" w:hAnsi="Cambria Math"/>
                <w:i/>
                <w:szCs w:val="21"/>
              </w:rPr>
            </m:ctrlPr>
          </m:e>
          <m:sub>
            <m:r>
              <m:rPr>
                <m:sty m:val="p"/>
              </m:rPr>
              <w:rPr>
                <w:rFonts w:ascii="Cambria Math" w:hAnsi="Cambria Math"/>
                <w:szCs w:val="21"/>
              </w:rPr>
              <m:t>wu</m:t>
            </m:r>
            <m:ctrlPr>
              <w:rPr>
                <w:rFonts w:ascii="Cambria Math" w:hAnsi="Cambria Math"/>
                <w:i/>
                <w:szCs w:val="21"/>
              </w:rPr>
            </m:ctrlPr>
          </m:sub>
        </m:sSub>
      </m:oMath>
      <w:r>
        <w:rPr>
          <w:szCs w:val="21"/>
        </w:rPr>
        <w:t>应按下列公式计算：</w:t>
      </w:r>
    </w:p>
    <w:p>
      <w:pPr>
        <w:pStyle w:val="46"/>
        <w:snapToGrid w:val="0"/>
        <w:spacing w:line="360" w:lineRule="auto"/>
        <w:jc w:val="right"/>
        <w:rPr>
          <w:rFonts w:ascii="Times New Roman" w:hAnsi="Times New Roman"/>
          <w:szCs w:val="21"/>
        </w:rPr>
      </w:pPr>
      <m:oMath>
        <m:sSub>
          <m:sSubPr>
            <m:ctrlPr>
              <w:rPr>
                <w:rFonts w:ascii="Cambria Math" w:hAnsi="Cambria Math"/>
                <w:i/>
                <w:szCs w:val="21"/>
              </w:rPr>
            </m:ctrlPr>
          </m:sSubPr>
          <m:e>
            <m:r>
              <m:rPr/>
              <w:rPr>
                <w:rFonts w:ascii="Cambria Math" w:hAnsi="Cambria Math"/>
                <w:szCs w:val="21"/>
              </w:rPr>
              <m:t>N</m:t>
            </m:r>
            <m:ctrlPr>
              <w:rPr>
                <w:rFonts w:ascii="Cambria Math" w:hAnsi="Cambria Math"/>
                <w:i/>
                <w:szCs w:val="21"/>
              </w:rPr>
            </m:ctrlPr>
          </m:e>
          <m:sub>
            <m:r>
              <m:rPr>
                <m:sty m:val="p"/>
              </m:rPr>
              <w:rPr>
                <w:rFonts w:ascii="Cambria Math" w:hAnsi="Cambria Math"/>
                <w:szCs w:val="21"/>
              </w:rPr>
              <m:t>0u</m:t>
            </m:r>
            <m:ctrlPr>
              <w:rPr>
                <w:rFonts w:ascii="Cambria Math" w:hAnsi="Cambria Math"/>
                <w:i/>
                <w:szCs w:val="21"/>
              </w:rPr>
            </m:ctrlPr>
          </m:sub>
        </m:sSub>
        <m:r>
          <m:rPr/>
          <w:rPr>
            <w:rFonts w:ascii="Cambria Math" w:hAnsi="Cambria Math"/>
            <w:szCs w:val="21"/>
          </w:rPr>
          <m:t>=</m:t>
        </m:r>
        <m:sSubSup>
          <m:sSubSupPr>
            <m:ctrlPr>
              <w:rPr>
                <w:rFonts w:ascii="Cambria Math" w:hAnsi="Cambria Math"/>
                <w:i/>
                <w:szCs w:val="21"/>
              </w:rPr>
            </m:ctrlPr>
          </m:sSubSupPr>
          <m:e>
            <m:r>
              <m:rPr/>
              <w:rPr>
                <w:rFonts w:ascii="Cambria Math" w:hAnsi="Cambria Math"/>
                <w:szCs w:val="21"/>
              </w:rPr>
              <m:t>f</m:t>
            </m:r>
            <m:ctrlPr>
              <w:rPr>
                <w:rFonts w:ascii="Cambria Math" w:hAnsi="Cambria Math"/>
                <w:i/>
                <w:szCs w:val="21"/>
              </w:rPr>
            </m:ctrlPr>
          </m:e>
          <m:sub>
            <m:r>
              <m:rPr>
                <m:sty m:val="p"/>
              </m:rPr>
              <w:rPr>
                <w:rFonts w:ascii="Cambria Math" w:hAnsi="Cambria Math"/>
                <w:szCs w:val="21"/>
              </w:rPr>
              <m:t>a</m:t>
            </m:r>
            <m:ctrlPr>
              <w:rPr>
                <w:rFonts w:ascii="Cambria Math" w:hAnsi="Cambria Math"/>
                <w:i/>
                <w:szCs w:val="21"/>
              </w:rPr>
            </m:ctrlPr>
          </m:sub>
          <m:sup>
            <m:ctrlPr>
              <w:rPr>
                <w:rFonts w:ascii="Cambria Math" w:hAnsi="Cambria Math"/>
                <w:i/>
                <w:szCs w:val="21"/>
              </w:rPr>
            </m:ctrlPr>
          </m:sup>
        </m:sSubSup>
        <m:d>
          <m:dPr>
            <m:ctrlPr>
              <w:rPr>
                <w:rFonts w:ascii="Cambria Math" w:hAnsi="Cambria Math"/>
                <w:i/>
                <w:szCs w:val="21"/>
              </w:rPr>
            </m:ctrlPr>
          </m:dPr>
          <m:e>
            <m:sSub>
              <m:sSubPr>
                <m:ctrlPr>
                  <w:rPr>
                    <w:rFonts w:ascii="Cambria Math" w:hAnsi="Cambria Math"/>
                    <w:i/>
                    <w:szCs w:val="21"/>
                  </w:rPr>
                </m:ctrlPr>
              </m:sSubPr>
              <m:e>
                <m:r>
                  <m:rPr/>
                  <w:rPr>
                    <w:rFonts w:ascii="Cambria Math" w:hAnsi="Cambria Math"/>
                    <w:szCs w:val="21"/>
                  </w:rPr>
                  <m:t>A</m:t>
                </m:r>
                <m:ctrlPr>
                  <w:rPr>
                    <w:rFonts w:ascii="Cambria Math" w:hAnsi="Cambria Math"/>
                    <w:i/>
                    <w:szCs w:val="21"/>
                  </w:rPr>
                </m:ctrlPr>
              </m:e>
              <m:sub>
                <m:r>
                  <m:rPr>
                    <m:sty m:val="p"/>
                  </m:rPr>
                  <w:rPr>
                    <w:rFonts w:ascii="Cambria Math" w:hAnsi="Cambria Math"/>
                    <w:szCs w:val="21"/>
                  </w:rPr>
                  <m:t>a</m:t>
                </m:r>
                <m:ctrlPr>
                  <w:rPr>
                    <w:rFonts w:ascii="Cambria Math" w:hAnsi="Cambria Math"/>
                    <w:i/>
                    <w:szCs w:val="21"/>
                  </w:rPr>
                </m:ctrlPr>
              </m:sub>
            </m:sSub>
            <m:r>
              <m:rPr/>
              <w:rPr>
                <w:rFonts w:ascii="Cambria Math" w:hAnsi="Cambria Math"/>
                <w:szCs w:val="21"/>
              </w:rPr>
              <m:t>+</m:t>
            </m:r>
            <m:sSubSup>
              <m:sSubSupPr>
                <m:ctrlPr>
                  <w:rPr>
                    <w:rFonts w:ascii="Cambria Math" w:hAnsi="Cambria Math"/>
                    <w:i/>
                    <w:szCs w:val="21"/>
                  </w:rPr>
                </m:ctrlPr>
              </m:sSubSupPr>
              <m:e>
                <m:r>
                  <m:rPr/>
                  <w:rPr>
                    <w:rFonts w:ascii="Cambria Math" w:hAnsi="Cambria Math"/>
                    <w:szCs w:val="21"/>
                  </w:rPr>
                  <m:t>A</m:t>
                </m:r>
                <m:ctrlPr>
                  <w:rPr>
                    <w:rFonts w:ascii="Cambria Math" w:hAnsi="Cambria Math"/>
                    <w:i/>
                    <w:szCs w:val="21"/>
                  </w:rPr>
                </m:ctrlPr>
              </m:e>
              <m:sub>
                <m:r>
                  <m:rPr>
                    <m:sty m:val="p"/>
                  </m:rPr>
                  <w:rPr>
                    <w:rFonts w:ascii="Cambria Math" w:hAnsi="Cambria Math"/>
                    <w:szCs w:val="21"/>
                  </w:rPr>
                  <m:t>a</m:t>
                </m:r>
                <m:ctrlPr>
                  <w:rPr>
                    <w:rFonts w:ascii="Cambria Math" w:hAnsi="Cambria Math"/>
                    <w:i/>
                    <w:szCs w:val="21"/>
                  </w:rPr>
                </m:ctrlPr>
              </m:sub>
              <m:sup>
                <m:r>
                  <m:rPr/>
                  <w:rPr>
                    <w:rFonts w:ascii="Cambria Math" w:hAnsi="Cambria Math"/>
                    <w:szCs w:val="21"/>
                  </w:rPr>
                  <m:t>'</m:t>
                </m:r>
                <m:ctrlPr>
                  <w:rPr>
                    <w:rFonts w:ascii="Cambria Math" w:hAnsi="Cambria Math"/>
                    <w:i/>
                    <w:szCs w:val="21"/>
                  </w:rPr>
                </m:ctrlPr>
              </m:sup>
            </m:sSubSup>
            <m:ctrlPr>
              <w:rPr>
                <w:rFonts w:ascii="Cambria Math" w:hAnsi="Cambria Math"/>
                <w:i/>
                <w:szCs w:val="21"/>
              </w:rPr>
            </m:ctrlPr>
          </m:e>
        </m:d>
        <m:r>
          <m:rPr/>
          <w:rPr>
            <w:rFonts w:ascii="Cambria Math" w:hAnsi="Cambria Math"/>
            <w:szCs w:val="21"/>
          </w:rPr>
          <m:t>+</m:t>
        </m:r>
        <m:sSubSup>
          <m:sSubSupPr>
            <m:ctrlPr>
              <w:rPr>
                <w:rFonts w:ascii="Cambria Math" w:hAnsi="Cambria Math"/>
                <w:i/>
                <w:szCs w:val="21"/>
              </w:rPr>
            </m:ctrlPr>
          </m:sSubSupPr>
          <m:e>
            <m:r>
              <m:rPr/>
              <w:rPr>
                <w:rFonts w:ascii="Cambria Math" w:hAnsi="Cambria Math"/>
                <w:szCs w:val="21"/>
              </w:rPr>
              <m:t>f</m:t>
            </m:r>
            <m:ctrlPr>
              <w:rPr>
                <w:rFonts w:ascii="Cambria Math" w:hAnsi="Cambria Math"/>
                <w:i/>
                <w:szCs w:val="21"/>
              </w:rPr>
            </m:ctrlPr>
          </m:e>
          <m:sub>
            <m:r>
              <m:rPr>
                <m:sty m:val="p"/>
              </m:rPr>
              <w:rPr>
                <w:rFonts w:ascii="Cambria Math" w:hAnsi="Cambria Math"/>
                <w:szCs w:val="21"/>
              </w:rPr>
              <m:t>y</m:t>
            </m:r>
            <m:ctrlPr>
              <w:rPr>
                <w:rFonts w:ascii="Cambria Math" w:hAnsi="Cambria Math"/>
                <w:i/>
                <w:szCs w:val="21"/>
              </w:rPr>
            </m:ctrlPr>
          </m:sub>
          <m:sup>
            <m:ctrlPr>
              <w:rPr>
                <w:rFonts w:ascii="Cambria Math" w:hAnsi="Cambria Math"/>
                <w:i/>
                <w:szCs w:val="21"/>
              </w:rPr>
            </m:ctrlPr>
          </m:sup>
        </m:sSubSup>
        <m:d>
          <m:dPr>
            <m:ctrlPr>
              <w:rPr>
                <w:rFonts w:ascii="Cambria Math" w:hAnsi="Cambria Math"/>
                <w:i/>
                <w:szCs w:val="21"/>
              </w:rPr>
            </m:ctrlPr>
          </m:dPr>
          <m:e>
            <m:sSub>
              <m:sSubPr>
                <m:ctrlPr>
                  <w:rPr>
                    <w:rFonts w:ascii="Cambria Math" w:hAnsi="Cambria Math"/>
                    <w:i/>
                    <w:szCs w:val="21"/>
                  </w:rPr>
                </m:ctrlPr>
              </m:sSubPr>
              <m:e>
                <m:r>
                  <m:rPr/>
                  <w:rPr>
                    <w:rFonts w:ascii="Cambria Math" w:hAnsi="Cambria Math"/>
                    <w:szCs w:val="21"/>
                  </w:rPr>
                  <m:t>A</m:t>
                </m:r>
                <m:ctrlPr>
                  <w:rPr>
                    <w:rFonts w:ascii="Cambria Math" w:hAnsi="Cambria Math"/>
                    <w:i/>
                    <w:szCs w:val="21"/>
                  </w:rPr>
                </m:ctrlPr>
              </m:e>
              <m:sub>
                <m:r>
                  <m:rPr>
                    <m:sty m:val="p"/>
                  </m:rPr>
                  <w:rPr>
                    <w:rFonts w:ascii="Cambria Math" w:hAnsi="Cambria Math"/>
                    <w:szCs w:val="21"/>
                  </w:rPr>
                  <m:t>s</m:t>
                </m:r>
                <m:ctrlPr>
                  <w:rPr>
                    <w:rFonts w:ascii="Cambria Math" w:hAnsi="Cambria Math"/>
                    <w:i/>
                    <w:szCs w:val="21"/>
                  </w:rPr>
                </m:ctrlPr>
              </m:sub>
            </m:sSub>
            <m:r>
              <m:rPr/>
              <w:rPr>
                <w:rFonts w:ascii="Cambria Math" w:hAnsi="Cambria Math"/>
                <w:szCs w:val="21"/>
              </w:rPr>
              <m:t>+</m:t>
            </m:r>
            <m:sSubSup>
              <m:sSubSupPr>
                <m:ctrlPr>
                  <w:rPr>
                    <w:rFonts w:ascii="Cambria Math" w:hAnsi="Cambria Math"/>
                    <w:i/>
                    <w:szCs w:val="21"/>
                  </w:rPr>
                </m:ctrlPr>
              </m:sSubSupPr>
              <m:e>
                <m:r>
                  <m:rPr/>
                  <w:rPr>
                    <w:rFonts w:ascii="Cambria Math" w:hAnsi="Cambria Math"/>
                    <w:szCs w:val="21"/>
                  </w:rPr>
                  <m:t>A</m:t>
                </m:r>
                <m:ctrlPr>
                  <w:rPr>
                    <w:rFonts w:ascii="Cambria Math" w:hAnsi="Cambria Math"/>
                    <w:i/>
                    <w:szCs w:val="21"/>
                  </w:rPr>
                </m:ctrlPr>
              </m:e>
              <m:sub>
                <m:r>
                  <m:rPr>
                    <m:sty m:val="p"/>
                  </m:rPr>
                  <w:rPr>
                    <w:rFonts w:ascii="Cambria Math" w:hAnsi="Cambria Math"/>
                    <w:szCs w:val="21"/>
                  </w:rPr>
                  <m:t>s</m:t>
                </m:r>
                <m:ctrlPr>
                  <w:rPr>
                    <w:rFonts w:ascii="Cambria Math" w:hAnsi="Cambria Math"/>
                    <w:i/>
                    <w:szCs w:val="21"/>
                  </w:rPr>
                </m:ctrlPr>
              </m:sub>
              <m:sup>
                <m:r>
                  <m:rPr/>
                  <w:rPr>
                    <w:rFonts w:ascii="Cambria Math" w:hAnsi="Cambria Math"/>
                    <w:szCs w:val="21"/>
                  </w:rPr>
                  <m:t>'</m:t>
                </m:r>
                <m:ctrlPr>
                  <w:rPr>
                    <w:rFonts w:ascii="Cambria Math" w:hAnsi="Cambria Math"/>
                    <w:i/>
                    <w:szCs w:val="21"/>
                  </w:rPr>
                </m:ctrlPr>
              </m:sup>
            </m:sSubSup>
            <m:ctrlPr>
              <w:rPr>
                <w:rFonts w:ascii="Cambria Math" w:hAnsi="Cambria Math"/>
                <w:i/>
                <w:szCs w:val="21"/>
              </w:rPr>
            </m:ctrlPr>
          </m:e>
        </m:d>
      </m:oMath>
      <w:r>
        <w:rPr>
          <w:rFonts w:ascii="Times New Roman" w:hAnsi="Times New Roman"/>
          <w:szCs w:val="21"/>
        </w:rPr>
        <w:t>　　　　（6.3.</w:t>
      </w:r>
      <w:r>
        <w:rPr>
          <w:rFonts w:hint="eastAsia" w:ascii="Times New Roman" w:hAnsi="Times New Roman"/>
          <w:szCs w:val="21"/>
        </w:rPr>
        <w:t>5</w:t>
      </w:r>
      <w:r>
        <w:rPr>
          <w:rFonts w:ascii="Times New Roman" w:hAnsi="Times New Roman"/>
          <w:szCs w:val="21"/>
        </w:rPr>
        <w:t>-3）</w:t>
      </w:r>
    </w:p>
    <w:p>
      <w:pPr>
        <w:pStyle w:val="46"/>
        <w:snapToGrid w:val="0"/>
        <w:spacing w:line="360" w:lineRule="auto"/>
        <w:jc w:val="right"/>
        <w:rPr>
          <w:rFonts w:ascii="Times New Roman" w:hAnsi="Times New Roman"/>
          <w:szCs w:val="21"/>
        </w:rPr>
      </w:pPr>
      <m:oMath>
        <m:sSub>
          <m:sSubPr>
            <m:ctrlPr>
              <w:rPr>
                <w:rFonts w:ascii="Cambria Math" w:hAnsi="Cambria Math"/>
                <w:i/>
                <w:szCs w:val="21"/>
              </w:rPr>
            </m:ctrlPr>
          </m:sSubPr>
          <m:e>
            <m:r>
              <m:rPr/>
              <w:rPr>
                <w:rFonts w:ascii="Cambria Math" w:hAnsi="Cambria Math"/>
                <w:szCs w:val="21"/>
              </w:rPr>
              <m:t>M</m:t>
            </m:r>
            <m:ctrlPr>
              <w:rPr>
                <w:rFonts w:ascii="Cambria Math" w:hAnsi="Cambria Math"/>
                <w:i/>
                <w:szCs w:val="21"/>
              </w:rPr>
            </m:ctrlPr>
          </m:e>
          <m:sub>
            <m:r>
              <m:rPr>
                <m:sty m:val="p"/>
              </m:rPr>
              <w:rPr>
                <w:rFonts w:ascii="Cambria Math" w:hAnsi="Cambria Math"/>
                <w:szCs w:val="21"/>
              </w:rPr>
              <m:t>wu</m:t>
            </m:r>
            <m:ctrlPr>
              <w:rPr>
                <w:rFonts w:ascii="Cambria Math" w:hAnsi="Cambria Math"/>
                <w:i/>
                <w:szCs w:val="21"/>
              </w:rPr>
            </m:ctrlPr>
          </m:sub>
        </m:sSub>
        <m:r>
          <m:rPr/>
          <w:rPr>
            <w:rFonts w:ascii="Cambria Math" w:hAnsi="Cambria Math"/>
            <w:szCs w:val="21"/>
          </w:rPr>
          <m:t>=</m:t>
        </m:r>
        <m:sSubSup>
          <m:sSubSupPr>
            <m:ctrlPr>
              <w:rPr>
                <w:rFonts w:ascii="Cambria Math" w:hAnsi="Cambria Math"/>
                <w:i/>
                <w:szCs w:val="21"/>
              </w:rPr>
            </m:ctrlPr>
          </m:sSubSupPr>
          <m:e>
            <m:r>
              <m:rPr/>
              <w:rPr>
                <w:rFonts w:ascii="Cambria Math" w:hAnsi="Cambria Math"/>
                <w:szCs w:val="21"/>
              </w:rPr>
              <m:t>f</m:t>
            </m:r>
            <m:ctrlPr>
              <w:rPr>
                <w:rFonts w:ascii="Cambria Math" w:hAnsi="Cambria Math"/>
                <w:i/>
                <w:szCs w:val="21"/>
              </w:rPr>
            </m:ctrlPr>
          </m:e>
          <m:sub>
            <m:r>
              <m:rPr>
                <m:sty m:val="p"/>
              </m:rPr>
              <w:rPr>
                <w:rFonts w:ascii="Cambria Math" w:hAnsi="Cambria Math"/>
                <w:szCs w:val="21"/>
              </w:rPr>
              <m:t>a</m:t>
            </m:r>
            <m:ctrlPr>
              <w:rPr>
                <w:rFonts w:ascii="Cambria Math" w:hAnsi="Cambria Math"/>
                <w:i/>
                <w:szCs w:val="21"/>
              </w:rPr>
            </m:ctrlPr>
          </m:sub>
          <m:sup>
            <m:ctrlPr>
              <w:rPr>
                <w:rFonts w:ascii="Cambria Math" w:hAnsi="Cambria Math"/>
                <w:i/>
                <w:szCs w:val="21"/>
              </w:rPr>
            </m:ctrlPr>
          </m:sup>
        </m:sSubSup>
        <m:sSub>
          <m:sSubPr>
            <m:ctrlPr>
              <w:rPr>
                <w:rFonts w:ascii="Cambria Math" w:hAnsi="Cambria Math"/>
                <w:i/>
                <w:szCs w:val="21"/>
              </w:rPr>
            </m:ctrlPr>
          </m:sSubPr>
          <m:e>
            <m:r>
              <m:rPr/>
              <w:rPr>
                <w:rFonts w:ascii="Cambria Math" w:hAnsi="Cambria Math"/>
                <w:szCs w:val="21"/>
              </w:rPr>
              <m:t>A</m:t>
            </m:r>
            <m:ctrlPr>
              <w:rPr>
                <w:rFonts w:ascii="Cambria Math" w:hAnsi="Cambria Math"/>
                <w:i/>
                <w:szCs w:val="21"/>
              </w:rPr>
            </m:ctrlPr>
          </m:e>
          <m:sub>
            <m:r>
              <m:rPr>
                <m:sty m:val="p"/>
              </m:rPr>
              <w:rPr>
                <w:rFonts w:ascii="Cambria Math" w:hAnsi="Cambria Math"/>
                <w:szCs w:val="21"/>
              </w:rPr>
              <m:t>a</m:t>
            </m:r>
            <m:ctrlPr>
              <w:rPr>
                <w:rFonts w:ascii="Cambria Math" w:hAnsi="Cambria Math"/>
                <w:i/>
                <w:szCs w:val="21"/>
              </w:rPr>
            </m:ctrlPr>
          </m:sub>
        </m:sSub>
        <m:d>
          <m:dPr>
            <m:ctrlPr>
              <w:rPr>
                <w:rFonts w:ascii="Cambria Math" w:hAnsi="Cambria Math"/>
                <w:i/>
                <w:szCs w:val="21"/>
              </w:rPr>
            </m:ctrlPr>
          </m:dPr>
          <m:e>
            <m:sSub>
              <m:sSubPr>
                <m:ctrlPr>
                  <w:rPr>
                    <w:rFonts w:ascii="Cambria Math" w:hAnsi="Cambria Math"/>
                    <w:i/>
                    <w:szCs w:val="21"/>
                  </w:rPr>
                </m:ctrlPr>
              </m:sSubPr>
              <m:e>
                <m:r>
                  <m:rPr/>
                  <w:rPr>
                    <w:rFonts w:ascii="Cambria Math" w:hAnsi="Cambria Math"/>
                    <w:szCs w:val="21"/>
                  </w:rPr>
                  <m:t>ℎ</m:t>
                </m:r>
                <m:ctrlPr>
                  <w:rPr>
                    <w:rFonts w:ascii="Cambria Math" w:hAnsi="Cambria Math"/>
                    <w:i/>
                    <w:szCs w:val="21"/>
                  </w:rPr>
                </m:ctrlPr>
              </m:e>
              <m:sub>
                <m:r>
                  <m:rPr>
                    <m:sty m:val="p"/>
                  </m:rPr>
                  <w:rPr>
                    <w:rFonts w:ascii="Cambria Math" w:hAnsi="Cambria Math"/>
                    <w:szCs w:val="21"/>
                  </w:rPr>
                  <m:t>w0</m:t>
                </m:r>
                <m:ctrlPr>
                  <w:rPr>
                    <w:rFonts w:ascii="Cambria Math" w:hAnsi="Cambria Math"/>
                    <w:i/>
                    <w:szCs w:val="21"/>
                  </w:rPr>
                </m:ctrlPr>
              </m:sub>
            </m:sSub>
            <m:r>
              <m:rPr/>
              <w:rPr>
                <w:rFonts w:ascii="Cambria Math" w:hAnsi="Cambria Math"/>
                <w:szCs w:val="21"/>
              </w:rPr>
              <m:t>−</m:t>
            </m:r>
            <m:sSubSup>
              <m:sSubSupPr>
                <m:ctrlPr>
                  <w:rPr>
                    <w:rFonts w:ascii="Cambria Math" w:hAnsi="Cambria Math"/>
                    <w:i/>
                    <w:szCs w:val="21"/>
                  </w:rPr>
                </m:ctrlPr>
              </m:sSubSupPr>
              <m:e>
                <m:r>
                  <m:rPr/>
                  <w:rPr>
                    <w:rFonts w:ascii="Cambria Math" w:hAnsi="Cambria Math"/>
                    <w:szCs w:val="21"/>
                  </w:rPr>
                  <m:t>a</m:t>
                </m:r>
                <m:ctrlPr>
                  <w:rPr>
                    <w:rFonts w:ascii="Cambria Math" w:hAnsi="Cambria Math"/>
                    <w:i/>
                    <w:szCs w:val="21"/>
                  </w:rPr>
                </m:ctrlPr>
              </m:e>
              <m:sub>
                <m:r>
                  <m:rPr>
                    <m:sty m:val="p"/>
                  </m:rPr>
                  <w:rPr>
                    <w:rFonts w:ascii="Cambria Math" w:hAnsi="Cambria Math"/>
                    <w:szCs w:val="21"/>
                  </w:rPr>
                  <m:t>a</m:t>
                </m:r>
                <m:ctrlPr>
                  <w:rPr>
                    <w:rFonts w:ascii="Cambria Math" w:hAnsi="Cambria Math"/>
                    <w:i/>
                    <w:szCs w:val="21"/>
                  </w:rPr>
                </m:ctrlPr>
              </m:sub>
              <m:sup>
                <m:r>
                  <m:rPr/>
                  <w:rPr>
                    <w:rFonts w:ascii="Cambria Math" w:hAnsi="Cambria Math"/>
                    <w:szCs w:val="21"/>
                  </w:rPr>
                  <m:t>'</m:t>
                </m:r>
                <m:ctrlPr>
                  <w:rPr>
                    <w:rFonts w:ascii="Cambria Math" w:hAnsi="Cambria Math"/>
                    <w:i/>
                    <w:szCs w:val="21"/>
                  </w:rPr>
                </m:ctrlPr>
              </m:sup>
            </m:sSubSup>
            <m:ctrlPr>
              <w:rPr>
                <w:rFonts w:ascii="Cambria Math" w:hAnsi="Cambria Math"/>
                <w:i/>
                <w:szCs w:val="21"/>
              </w:rPr>
            </m:ctrlPr>
          </m:e>
        </m:d>
        <m:r>
          <m:rPr/>
          <w:rPr>
            <w:rFonts w:ascii="Cambria Math" w:hAnsi="Cambria Math"/>
            <w:szCs w:val="21"/>
          </w:rPr>
          <m:t>+</m:t>
        </m:r>
        <m:sSubSup>
          <m:sSubSupPr>
            <m:ctrlPr>
              <w:rPr>
                <w:rFonts w:ascii="Cambria Math" w:hAnsi="Cambria Math"/>
                <w:i/>
                <w:szCs w:val="21"/>
              </w:rPr>
            </m:ctrlPr>
          </m:sSubSupPr>
          <m:e>
            <m:r>
              <m:rPr/>
              <w:rPr>
                <w:rFonts w:ascii="Cambria Math" w:hAnsi="Cambria Math"/>
                <w:szCs w:val="21"/>
              </w:rPr>
              <m:t>f</m:t>
            </m:r>
            <m:ctrlPr>
              <w:rPr>
                <w:rFonts w:ascii="Cambria Math" w:hAnsi="Cambria Math"/>
                <w:i/>
                <w:szCs w:val="21"/>
              </w:rPr>
            </m:ctrlPr>
          </m:e>
          <m:sub>
            <m:r>
              <m:rPr>
                <m:sty m:val="p"/>
              </m:rPr>
              <w:rPr>
                <w:rFonts w:ascii="Cambria Math" w:hAnsi="Cambria Math"/>
                <w:szCs w:val="21"/>
              </w:rPr>
              <m:t>y</m:t>
            </m:r>
            <m:ctrlPr>
              <w:rPr>
                <w:rFonts w:ascii="Cambria Math" w:hAnsi="Cambria Math"/>
                <w:i/>
                <w:szCs w:val="21"/>
              </w:rPr>
            </m:ctrlPr>
          </m:sub>
          <m:sup>
            <m:ctrlPr>
              <w:rPr>
                <w:rFonts w:ascii="Cambria Math" w:hAnsi="Cambria Math"/>
                <w:i/>
                <w:szCs w:val="21"/>
              </w:rPr>
            </m:ctrlPr>
          </m:sup>
        </m:sSubSup>
        <m:sSubSup>
          <m:sSubSupPr>
            <m:ctrlPr>
              <w:rPr>
                <w:rFonts w:ascii="Cambria Math" w:hAnsi="Cambria Math"/>
                <w:i/>
                <w:szCs w:val="21"/>
              </w:rPr>
            </m:ctrlPr>
          </m:sSubSupPr>
          <m:e>
            <m:r>
              <m:rPr/>
              <w:rPr>
                <w:rFonts w:ascii="Cambria Math" w:hAnsi="Cambria Math"/>
                <w:szCs w:val="21"/>
              </w:rPr>
              <m:t>A</m:t>
            </m:r>
            <m:ctrlPr>
              <w:rPr>
                <w:rFonts w:ascii="Cambria Math" w:hAnsi="Cambria Math"/>
                <w:i/>
                <w:szCs w:val="21"/>
              </w:rPr>
            </m:ctrlPr>
          </m:e>
          <m:sub>
            <m:r>
              <m:rPr>
                <m:sty m:val="p"/>
              </m:rPr>
              <w:rPr>
                <w:rFonts w:ascii="Cambria Math" w:hAnsi="Cambria Math"/>
                <w:szCs w:val="21"/>
              </w:rPr>
              <m:t>s</m:t>
            </m:r>
            <m:ctrlPr>
              <w:rPr>
                <w:rFonts w:ascii="Cambria Math" w:hAnsi="Cambria Math"/>
                <w:i/>
                <w:szCs w:val="21"/>
              </w:rPr>
            </m:ctrlPr>
          </m:sub>
          <m:sup>
            <m:ctrlPr>
              <w:rPr>
                <w:rFonts w:ascii="Cambria Math" w:hAnsi="Cambria Math"/>
                <w:i/>
                <w:szCs w:val="21"/>
              </w:rPr>
            </m:ctrlPr>
          </m:sup>
        </m:sSubSup>
        <m:d>
          <m:dPr>
            <m:ctrlPr>
              <w:rPr>
                <w:rFonts w:ascii="Cambria Math" w:hAnsi="Cambria Math"/>
                <w:i/>
                <w:szCs w:val="21"/>
              </w:rPr>
            </m:ctrlPr>
          </m:dPr>
          <m:e>
            <m:sSub>
              <m:sSubPr>
                <m:ctrlPr>
                  <w:rPr>
                    <w:rFonts w:ascii="Cambria Math" w:hAnsi="Cambria Math"/>
                    <w:i/>
                    <w:szCs w:val="21"/>
                  </w:rPr>
                </m:ctrlPr>
              </m:sSubPr>
              <m:e>
                <m:r>
                  <m:rPr/>
                  <w:rPr>
                    <w:rFonts w:ascii="Cambria Math" w:hAnsi="Cambria Math"/>
                    <w:szCs w:val="21"/>
                  </w:rPr>
                  <m:t>ℎ</m:t>
                </m:r>
                <m:ctrlPr>
                  <w:rPr>
                    <w:rFonts w:ascii="Cambria Math" w:hAnsi="Cambria Math"/>
                    <w:i/>
                    <w:szCs w:val="21"/>
                  </w:rPr>
                </m:ctrlPr>
              </m:e>
              <m:sub>
                <m:r>
                  <m:rPr>
                    <m:sty m:val="p"/>
                  </m:rPr>
                  <w:rPr>
                    <w:rFonts w:ascii="Cambria Math" w:hAnsi="Cambria Math"/>
                    <w:szCs w:val="21"/>
                  </w:rPr>
                  <m:t>w0</m:t>
                </m:r>
                <m:ctrlPr>
                  <w:rPr>
                    <w:rFonts w:ascii="Cambria Math" w:hAnsi="Cambria Math"/>
                    <w:i/>
                    <w:szCs w:val="21"/>
                  </w:rPr>
                </m:ctrlPr>
              </m:sub>
            </m:sSub>
            <m:r>
              <m:rPr/>
              <w:rPr>
                <w:rFonts w:ascii="Cambria Math" w:hAnsi="Cambria Math"/>
                <w:szCs w:val="21"/>
              </w:rPr>
              <m:t>−</m:t>
            </m:r>
            <m:sSubSup>
              <m:sSubSupPr>
                <m:ctrlPr>
                  <w:rPr>
                    <w:rFonts w:ascii="Cambria Math" w:hAnsi="Cambria Math"/>
                    <w:i/>
                    <w:szCs w:val="21"/>
                  </w:rPr>
                </m:ctrlPr>
              </m:sSubSupPr>
              <m:e>
                <m:r>
                  <m:rPr/>
                  <w:rPr>
                    <w:rFonts w:ascii="Cambria Math" w:hAnsi="Cambria Math"/>
                    <w:szCs w:val="21"/>
                  </w:rPr>
                  <m:t>a</m:t>
                </m:r>
                <m:ctrlPr>
                  <w:rPr>
                    <w:rFonts w:ascii="Cambria Math" w:hAnsi="Cambria Math"/>
                    <w:i/>
                    <w:szCs w:val="21"/>
                  </w:rPr>
                </m:ctrlPr>
              </m:e>
              <m:sub>
                <m:r>
                  <m:rPr>
                    <m:sty m:val="p"/>
                  </m:rPr>
                  <w:rPr>
                    <w:rFonts w:ascii="Cambria Math" w:hAnsi="Cambria Math"/>
                    <w:szCs w:val="21"/>
                  </w:rPr>
                  <m:t>s</m:t>
                </m:r>
                <m:ctrlPr>
                  <w:rPr>
                    <w:rFonts w:ascii="Cambria Math" w:hAnsi="Cambria Math"/>
                    <w:i/>
                    <w:szCs w:val="21"/>
                  </w:rPr>
                </m:ctrlPr>
              </m:sub>
              <m:sup>
                <m:r>
                  <m:rPr/>
                  <w:rPr>
                    <w:rFonts w:ascii="Cambria Math" w:hAnsi="Cambria Math"/>
                    <w:szCs w:val="21"/>
                  </w:rPr>
                  <m:t>'</m:t>
                </m:r>
                <m:ctrlPr>
                  <w:rPr>
                    <w:rFonts w:ascii="Cambria Math" w:hAnsi="Cambria Math"/>
                    <w:i/>
                    <w:szCs w:val="21"/>
                  </w:rPr>
                </m:ctrlPr>
              </m:sup>
            </m:sSubSup>
            <m:ctrlPr>
              <w:rPr>
                <w:rFonts w:ascii="Cambria Math" w:hAnsi="Cambria Math"/>
                <w:i/>
                <w:szCs w:val="21"/>
              </w:rPr>
            </m:ctrlPr>
          </m:e>
        </m:d>
      </m:oMath>
      <w:r>
        <w:rPr>
          <w:rFonts w:ascii="Times New Roman" w:hAnsi="Times New Roman"/>
          <w:szCs w:val="21"/>
        </w:rPr>
        <w:t>　（6.3.</w:t>
      </w:r>
      <w:r>
        <w:rPr>
          <w:rFonts w:hint="eastAsia" w:ascii="Times New Roman" w:hAnsi="Times New Roman"/>
          <w:szCs w:val="21"/>
        </w:rPr>
        <w:t>5</w:t>
      </w:r>
      <w:r>
        <w:rPr>
          <w:rFonts w:ascii="Times New Roman" w:hAnsi="Times New Roman"/>
          <w:szCs w:val="21"/>
        </w:rPr>
        <w:t>-4）</w:t>
      </w:r>
    </w:p>
    <w:p>
      <w:pPr>
        <w:tabs>
          <w:tab w:val="center" w:pos="4410"/>
          <w:tab w:val="right" w:pos="8820"/>
        </w:tabs>
        <w:snapToGrid w:val="0"/>
        <w:spacing w:line="360" w:lineRule="auto"/>
        <w:jc w:val="left"/>
        <w:textAlignment w:val="center"/>
        <w:rPr>
          <w:sz w:val="18"/>
          <w:szCs w:val="18"/>
        </w:rPr>
      </w:pPr>
      <w:r>
        <w:rPr>
          <w:sz w:val="18"/>
          <w:szCs w:val="18"/>
        </w:rPr>
        <w:t>式中：</w:t>
      </w:r>
      <w:r>
        <w:rPr>
          <w:i/>
          <w:sz w:val="18"/>
          <w:szCs w:val="18"/>
        </w:rPr>
        <w:t>N</w:t>
      </w:r>
      <w:r>
        <w:rPr>
          <w:sz w:val="18"/>
          <w:szCs w:val="18"/>
        </w:rPr>
        <w:t>——剪力墙轴向拉力设计值；</w:t>
      </w:r>
    </w:p>
    <w:p>
      <w:pPr>
        <w:tabs>
          <w:tab w:val="center" w:pos="4410"/>
          <w:tab w:val="right" w:pos="8820"/>
        </w:tabs>
        <w:snapToGrid w:val="0"/>
        <w:spacing w:line="360" w:lineRule="auto"/>
        <w:ind w:left="543" w:leftChars="231" w:hanging="40" w:hangingChars="19"/>
        <w:jc w:val="left"/>
        <w:textAlignment w:val="center"/>
        <w:rPr>
          <w:sz w:val="18"/>
          <w:szCs w:val="18"/>
        </w:rPr>
      </w:pPr>
      <m:oMath>
        <m:sSub>
          <m:sSubPr>
            <m:ctrlPr>
              <w:rPr>
                <w:rFonts w:ascii="Cambria Math" w:hAnsi="Cambria Math"/>
                <w:szCs w:val="21"/>
              </w:rPr>
            </m:ctrlPr>
          </m:sSubPr>
          <m:e>
            <m:r>
              <m:rPr/>
              <w:rPr>
                <w:rFonts w:ascii="Cambria Math" w:hAnsi="Cambria Math"/>
                <w:szCs w:val="21"/>
              </w:rPr>
              <m:t>e</m:t>
            </m:r>
            <m:ctrlPr>
              <w:rPr>
                <w:rFonts w:ascii="Cambria Math" w:hAnsi="Cambria Math"/>
                <w:szCs w:val="21"/>
              </w:rPr>
            </m:ctrlPr>
          </m:e>
          <m:sub>
            <m:r>
              <m:rPr>
                <m:sty m:val="p"/>
              </m:rPr>
              <w:rPr>
                <w:rFonts w:ascii="Cambria Math" w:hAnsi="Cambria Math"/>
                <w:szCs w:val="21"/>
              </w:rPr>
              <m:t>0</m:t>
            </m:r>
            <m:ctrlPr>
              <w:rPr>
                <w:rFonts w:ascii="Cambria Math" w:hAnsi="Cambria Math"/>
                <w:szCs w:val="21"/>
              </w:rPr>
            </m:ctrlPr>
          </m:sub>
        </m:sSub>
      </m:oMath>
      <w:r>
        <w:rPr>
          <w:sz w:val="18"/>
          <w:szCs w:val="18"/>
        </w:rPr>
        <w:t>——偏心距；</w:t>
      </w:r>
    </w:p>
    <w:p>
      <w:pPr>
        <w:tabs>
          <w:tab w:val="center" w:pos="4410"/>
          <w:tab w:val="right" w:pos="8820"/>
        </w:tabs>
        <w:snapToGrid w:val="0"/>
        <w:spacing w:line="360" w:lineRule="auto"/>
        <w:ind w:left="545" w:leftChars="193" w:hanging="125" w:hangingChars="67"/>
        <w:jc w:val="left"/>
        <w:textAlignment w:val="center"/>
        <w:rPr>
          <w:sz w:val="18"/>
          <w:szCs w:val="18"/>
        </w:rPr>
      </w:pPr>
      <m:oMath>
        <m:sSub>
          <m:sSubPr>
            <m:ctrlPr>
              <w:rPr>
                <w:rFonts w:ascii="Cambria Math" w:hAnsi="Cambria Math"/>
                <w:i/>
                <w:sz w:val="18"/>
                <w:szCs w:val="18"/>
              </w:rPr>
            </m:ctrlPr>
          </m:sSubPr>
          <m:e>
            <m:r>
              <m:rPr/>
              <w:rPr>
                <w:rFonts w:ascii="Cambria Math" w:hAnsi="Cambria Math"/>
                <w:sz w:val="18"/>
                <w:szCs w:val="18"/>
              </w:rPr>
              <m:t>N</m:t>
            </m:r>
            <m:ctrlPr>
              <w:rPr>
                <w:rFonts w:ascii="Cambria Math" w:hAnsi="Cambria Math"/>
                <w:i/>
                <w:sz w:val="18"/>
                <w:szCs w:val="18"/>
              </w:rPr>
            </m:ctrlPr>
          </m:e>
          <m:sub>
            <m:r>
              <m:rPr>
                <m:sty m:val="p"/>
              </m:rPr>
              <w:rPr>
                <w:rFonts w:ascii="Cambria Math" w:hAnsi="Cambria Math"/>
                <w:sz w:val="18"/>
                <w:szCs w:val="18"/>
              </w:rPr>
              <m:t>0u</m:t>
            </m:r>
            <m:ctrlPr>
              <w:rPr>
                <w:rFonts w:ascii="Cambria Math" w:hAnsi="Cambria Math"/>
                <w:i/>
                <w:sz w:val="18"/>
                <w:szCs w:val="18"/>
              </w:rPr>
            </m:ctrlPr>
          </m:sub>
        </m:sSub>
      </m:oMath>
      <w:r>
        <w:rPr>
          <w:sz w:val="18"/>
          <w:szCs w:val="18"/>
        </w:rPr>
        <w:t>——剪力墙轴向受拉承载力；</w:t>
      </w:r>
    </w:p>
    <w:p>
      <w:pPr>
        <w:tabs>
          <w:tab w:val="center" w:pos="4410"/>
          <w:tab w:val="right" w:pos="8820"/>
        </w:tabs>
        <w:snapToGrid w:val="0"/>
        <w:spacing w:line="360" w:lineRule="auto"/>
        <w:ind w:firstLine="376" w:firstLineChars="200"/>
        <w:jc w:val="left"/>
        <w:textAlignment w:val="center"/>
        <w:rPr>
          <w:sz w:val="18"/>
          <w:szCs w:val="18"/>
        </w:rPr>
      </w:pPr>
      <m:oMath>
        <m:sSub>
          <m:sSubPr>
            <m:ctrlPr>
              <w:rPr>
                <w:rFonts w:ascii="Cambria Math" w:hAnsi="Cambria Math"/>
                <w:i/>
                <w:sz w:val="18"/>
                <w:szCs w:val="18"/>
              </w:rPr>
            </m:ctrlPr>
          </m:sSubPr>
          <m:e>
            <m:r>
              <m:rPr/>
              <w:rPr>
                <w:rFonts w:ascii="Cambria Math" w:hAnsi="Cambria Math"/>
                <w:sz w:val="18"/>
                <w:szCs w:val="18"/>
              </w:rPr>
              <m:t>M</m:t>
            </m:r>
            <m:ctrlPr>
              <w:rPr>
                <w:rFonts w:ascii="Cambria Math" w:hAnsi="Cambria Math"/>
                <w:i/>
                <w:sz w:val="18"/>
                <w:szCs w:val="18"/>
              </w:rPr>
            </m:ctrlPr>
          </m:e>
          <m:sub>
            <m:r>
              <m:rPr>
                <m:sty m:val="p"/>
              </m:rPr>
              <w:rPr>
                <w:rFonts w:ascii="Cambria Math" w:hAnsi="Cambria Math"/>
                <w:sz w:val="18"/>
                <w:szCs w:val="18"/>
              </w:rPr>
              <m:t>wu</m:t>
            </m:r>
            <m:ctrlPr>
              <w:rPr>
                <w:rFonts w:ascii="Cambria Math" w:hAnsi="Cambria Math"/>
                <w:i/>
                <w:sz w:val="18"/>
                <w:szCs w:val="18"/>
              </w:rPr>
            </m:ctrlPr>
          </m:sub>
        </m:sSub>
      </m:oMath>
      <w:r>
        <w:rPr>
          <w:sz w:val="18"/>
          <w:szCs w:val="18"/>
        </w:rPr>
        <w:t>——剪力墙受弯承载力。</w:t>
      </w:r>
    </w:p>
    <w:p>
      <w:pPr>
        <w:pStyle w:val="46"/>
        <w:snapToGrid w:val="0"/>
        <w:spacing w:line="360" w:lineRule="auto"/>
        <w:rPr>
          <w:rFonts w:ascii="Times New Roman" w:hAnsi="Times New Roman"/>
        </w:rPr>
      </w:pPr>
      <w:r>
        <w:rPr>
          <w:rFonts w:ascii="Times New Roman" w:hAnsi="Times New Roman"/>
          <w:b/>
        </w:rPr>
        <w:t>6.3.</w:t>
      </w:r>
      <w:r>
        <w:rPr>
          <w:rFonts w:hint="eastAsia" w:ascii="Times New Roman" w:hAnsi="Times New Roman"/>
          <w:b/>
        </w:rPr>
        <w:t>6</w:t>
      </w:r>
      <w:r>
        <w:rPr>
          <w:rFonts w:ascii="Times New Roman" w:hAnsi="Times New Roman"/>
          <w:b/>
        </w:rPr>
        <w:t>　</w:t>
      </w:r>
      <w:r>
        <w:rPr>
          <w:rFonts w:ascii="Times New Roman" w:hAnsi="Times New Roman"/>
        </w:rPr>
        <w:t>通长式组合连接混凝土剪力墙的斜截面承载力验算应</w:t>
      </w:r>
      <w:r>
        <w:rPr>
          <w:rFonts w:hint="eastAsia" w:ascii="Times New Roman" w:hAnsi="Times New Roman"/>
        </w:rPr>
        <w:t>符合下列规定</w:t>
      </w:r>
      <w:r>
        <w:rPr>
          <w:rFonts w:ascii="Times New Roman" w:hAnsi="Times New Roman"/>
        </w:rPr>
        <w:t>：</w:t>
      </w:r>
    </w:p>
    <w:p>
      <w:pPr>
        <w:pStyle w:val="46"/>
        <w:snapToGrid w:val="0"/>
        <w:spacing w:line="360" w:lineRule="auto"/>
        <w:ind w:firstLine="436" w:firstLineChars="200"/>
        <w:rPr>
          <w:rFonts w:ascii="Times New Roman" w:hAnsi="Times New Roman"/>
        </w:rPr>
      </w:pPr>
      <w:r>
        <w:rPr>
          <w:rFonts w:ascii="Times New Roman" w:hAnsi="Times New Roman"/>
          <w:b/>
        </w:rPr>
        <w:t>1　</w:t>
      </w:r>
      <w:r>
        <w:rPr>
          <w:rFonts w:ascii="Times New Roman" w:hAnsi="Times New Roman"/>
        </w:rPr>
        <w:t>当通长式组合连接混凝土剪力墙的钢连接件位于非暗柱区域时，斜截面承载力</w:t>
      </w:r>
      <w:r>
        <w:rPr>
          <w:rFonts w:hint="eastAsia" w:ascii="Times New Roman" w:hAnsi="Times New Roman"/>
        </w:rPr>
        <w:t>的计算</w:t>
      </w:r>
      <w:r>
        <w:rPr>
          <w:rFonts w:ascii="Times New Roman" w:hAnsi="Times New Roman"/>
        </w:rPr>
        <w:t>应</w:t>
      </w:r>
      <w:r>
        <w:rPr>
          <w:rFonts w:hint="eastAsia" w:ascii="Times New Roman" w:hAnsi="Times New Roman"/>
        </w:rPr>
        <w:t>符合下列规定</w:t>
      </w:r>
      <w:r>
        <w:rPr>
          <w:rFonts w:ascii="Times New Roman" w:hAnsi="Times New Roman"/>
        </w:rPr>
        <w:t>：</w:t>
      </w:r>
    </w:p>
    <w:p>
      <w:pPr>
        <w:snapToGrid w:val="0"/>
        <w:spacing w:line="360" w:lineRule="auto"/>
        <w:ind w:firstLine="654" w:firstLineChars="300"/>
        <w:contextualSpacing/>
        <w:rPr>
          <w:highlight w:val="none"/>
        </w:rPr>
      </w:pPr>
      <w:r>
        <w:rPr>
          <w:szCs w:val="21"/>
          <w:highlight w:val="none"/>
        </w:rPr>
        <w:t>1</w:t>
      </w:r>
      <w:r>
        <w:rPr>
          <w:rFonts w:hint="eastAsia"/>
          <w:szCs w:val="21"/>
          <w:highlight w:val="none"/>
        </w:rPr>
        <w:t>）持久、短暂设计工况下，</w:t>
      </w:r>
      <w:r>
        <w:rPr>
          <w:rFonts w:hint="eastAsia"/>
          <w:highlight w:val="none"/>
        </w:rPr>
        <w:t>应符合下列公式规定：</w:t>
      </w:r>
    </w:p>
    <w:p>
      <w:pPr>
        <w:pStyle w:val="46"/>
        <w:snapToGrid w:val="0"/>
        <w:spacing w:line="360" w:lineRule="auto"/>
        <w:jc w:val="right"/>
        <w:rPr>
          <w:rFonts w:ascii="Times New Roman" w:hAnsi="Times New Roman"/>
          <w:b/>
          <w:szCs w:val="21"/>
          <w:highlight w:val="none"/>
        </w:rPr>
      </w:pPr>
      <m:oMath>
        <m:sSub>
          <m:sSubPr>
            <m:ctrlPr>
              <w:rPr>
                <w:rFonts w:ascii="Cambria Math" w:hAnsi="Cambria Math"/>
                <w:highlight w:val="none"/>
              </w:rPr>
            </m:ctrlPr>
          </m:sSubPr>
          <m:e>
            <m:r>
              <m:rPr/>
              <w:rPr>
                <w:rFonts w:ascii="Cambria Math" w:hAnsi="Cambria Math"/>
                <w:highlight w:val="none"/>
              </w:rPr>
              <m:t>V</m:t>
            </m:r>
            <m:ctrlPr>
              <w:rPr>
                <w:rFonts w:ascii="Cambria Math" w:hAnsi="Cambria Math"/>
                <w:highlight w:val="none"/>
              </w:rPr>
            </m:ctrlPr>
          </m:e>
          <m:sub>
            <m:r>
              <m:rPr>
                <m:sty m:val="p"/>
              </m:rPr>
              <w:rPr>
                <w:rFonts w:ascii="Cambria Math" w:hAnsi="Cambria Math"/>
                <w:highlight w:val="none"/>
              </w:rPr>
              <m:t>w</m:t>
            </m:r>
            <m:ctrlPr>
              <w:rPr>
                <w:rFonts w:ascii="Cambria Math" w:hAnsi="Cambria Math"/>
                <w:highlight w:val="none"/>
              </w:rPr>
            </m:ctrlPr>
          </m:sub>
        </m:sSub>
        <m:r>
          <m:rPr>
            <m:sty m:val="p"/>
          </m:rPr>
          <w:rPr>
            <w:rFonts w:hint="eastAsia" w:ascii="Cambria Math" w:hAnsi="Cambria Math"/>
            <w:highlight w:val="none"/>
          </w:rPr>
          <m:t>≤</m:t>
        </m:r>
        <m:sSub>
          <m:sSubPr>
            <m:ctrlPr>
              <w:rPr>
                <w:rFonts w:ascii="Cambria Math" w:hAnsi="Cambria Math"/>
                <w:highlight w:val="none"/>
              </w:rPr>
            </m:ctrlPr>
          </m:sSubPr>
          <m:e>
            <m:r>
              <m:rPr/>
              <w:rPr>
                <w:rFonts w:ascii="Cambria Math" w:hAnsi="Cambria Math"/>
                <w:highlight w:val="none"/>
              </w:rPr>
              <m:t>V</m:t>
            </m:r>
            <m:ctrlPr>
              <w:rPr>
                <w:rFonts w:ascii="Cambria Math" w:hAnsi="Cambria Math"/>
                <w:highlight w:val="none"/>
              </w:rPr>
            </m:ctrlPr>
          </m:e>
          <m:sub>
            <m:r>
              <m:rPr>
                <m:sty m:val="p"/>
              </m:rPr>
              <w:rPr>
                <w:rFonts w:ascii="Cambria Math" w:hAnsi="Cambria Math"/>
                <w:highlight w:val="none"/>
              </w:rPr>
              <m:t>cw</m:t>
            </m:r>
            <m:ctrlPr>
              <w:rPr>
                <w:rFonts w:ascii="Cambria Math" w:hAnsi="Cambria Math"/>
                <w:highlight w:val="none"/>
              </w:rPr>
            </m:ctrlPr>
          </m:sub>
        </m:sSub>
        <m:r>
          <m:rPr>
            <m:sty m:val="p"/>
          </m:rPr>
          <w:rPr>
            <w:rFonts w:ascii="Cambria Math" w:hAnsi="Cambria Math"/>
            <w:highlight w:val="none"/>
          </w:rPr>
          <m:t>+</m:t>
        </m:r>
        <m:sSub>
          <m:sSubPr>
            <m:ctrlPr>
              <w:rPr>
                <w:rFonts w:ascii="Cambria Math" w:hAnsi="Cambria Math"/>
                <w:highlight w:val="none"/>
              </w:rPr>
            </m:ctrlPr>
          </m:sSubPr>
          <m:e>
            <m:r>
              <m:rPr/>
              <w:rPr>
                <w:rFonts w:ascii="Cambria Math" w:hAnsi="Cambria Math"/>
                <w:highlight w:val="none"/>
              </w:rPr>
              <m:t>V</m:t>
            </m:r>
            <m:ctrlPr>
              <w:rPr>
                <w:rFonts w:ascii="Cambria Math" w:hAnsi="Cambria Math"/>
                <w:highlight w:val="none"/>
              </w:rPr>
            </m:ctrlPr>
          </m:e>
          <m:sub>
            <m:r>
              <m:rPr>
                <m:sty m:val="p"/>
              </m:rPr>
              <w:rPr>
                <w:rFonts w:ascii="Cambria Math" w:hAnsi="Cambria Math"/>
                <w:highlight w:val="none"/>
              </w:rPr>
              <m:t>sw</m:t>
            </m:r>
            <m:ctrlPr>
              <w:rPr>
                <w:rFonts w:ascii="Cambria Math" w:hAnsi="Cambria Math"/>
                <w:highlight w:val="none"/>
              </w:rPr>
            </m:ctrlPr>
          </m:sub>
        </m:sSub>
      </m:oMath>
      <w:r>
        <w:rPr>
          <w:rFonts w:hint="eastAsia" w:ascii="Times New Roman" w:hAnsi="Times New Roman"/>
          <w:b/>
          <w:highlight w:val="none"/>
        </w:rPr>
        <w:t>　　　　</w:t>
      </w:r>
      <w:r>
        <w:rPr>
          <w:rFonts w:hint="eastAsia" w:ascii="Times New Roman" w:hAnsi="Times New Roman"/>
          <w:szCs w:val="21"/>
          <w:highlight w:val="none"/>
        </w:rPr>
        <w:t>　</w:t>
      </w:r>
      <w:r>
        <w:rPr>
          <w:rFonts w:hint="eastAsia" w:ascii="Times New Roman" w:hAnsi="Times New Roman"/>
          <w:b/>
          <w:highlight w:val="none"/>
        </w:rPr>
        <w:t>　</w:t>
      </w:r>
      <w:r>
        <w:rPr>
          <w:rFonts w:hint="eastAsia" w:ascii="Times New Roman" w:hAnsi="Times New Roman"/>
          <w:szCs w:val="21"/>
          <w:highlight w:val="none"/>
        </w:rPr>
        <w:t>（</w:t>
      </w:r>
      <w:r>
        <w:rPr>
          <w:rFonts w:ascii="Times New Roman" w:hAnsi="Times New Roman"/>
          <w:szCs w:val="21"/>
          <w:highlight w:val="none"/>
        </w:rPr>
        <w:t>6.3.6-1</w:t>
      </w:r>
      <w:r>
        <w:rPr>
          <w:rFonts w:hint="eastAsia" w:ascii="Times New Roman" w:hAnsi="Times New Roman"/>
          <w:szCs w:val="21"/>
          <w:highlight w:val="none"/>
        </w:rPr>
        <w:t>）</w:t>
      </w:r>
    </w:p>
    <w:p>
      <w:pPr>
        <w:pStyle w:val="46"/>
        <w:snapToGrid w:val="0"/>
        <w:spacing w:after="170" w:afterLines="50" w:line="360" w:lineRule="auto"/>
        <w:jc w:val="right"/>
        <w:rPr>
          <w:rFonts w:ascii="Times New Roman" w:hAnsi="Times New Roman"/>
          <w:szCs w:val="21"/>
          <w:highlight w:val="none"/>
        </w:rPr>
      </w:pPr>
      <m:oMath>
        <m:sSub>
          <m:sSubPr>
            <m:ctrlPr>
              <w:rPr>
                <w:rFonts w:ascii="Cambria Math" w:hAnsi="Cambria Math"/>
                <w:highlight w:val="none"/>
              </w:rPr>
            </m:ctrlPr>
          </m:sSubPr>
          <m:e>
            <m:r>
              <m:rPr/>
              <w:rPr>
                <w:rFonts w:ascii="Cambria Math" w:hAnsi="Cambria Math"/>
                <w:highlight w:val="none"/>
              </w:rPr>
              <m:t>V</m:t>
            </m:r>
            <m:ctrlPr>
              <w:rPr>
                <w:rFonts w:ascii="Cambria Math" w:hAnsi="Cambria Math"/>
                <w:highlight w:val="none"/>
              </w:rPr>
            </m:ctrlPr>
          </m:e>
          <m:sub>
            <m:r>
              <m:rPr>
                <m:sty m:val="p"/>
              </m:rPr>
              <w:rPr>
                <w:rFonts w:ascii="Cambria Math" w:hAnsi="Cambria Math"/>
                <w:highlight w:val="none"/>
              </w:rPr>
              <m:t>sw</m:t>
            </m:r>
            <m:ctrlPr>
              <w:rPr>
                <w:rFonts w:ascii="Cambria Math" w:hAnsi="Cambria Math"/>
                <w:highlight w:val="none"/>
              </w:rPr>
            </m:ctrlPr>
          </m:sub>
        </m:sSub>
        <m:r>
          <m:rPr>
            <m:sty m:val="p"/>
          </m:rPr>
          <w:rPr>
            <w:rFonts w:ascii="Cambria Math" w:hAnsi="Cambria Math"/>
            <w:highlight w:val="none"/>
          </w:rPr>
          <m:t>=</m:t>
        </m:r>
        <m:sSub>
          <m:sSubPr>
            <m:ctrlPr>
              <w:rPr>
                <w:rFonts w:ascii="Cambria Math" w:hAnsi="Cambria Math"/>
                <w:highlight w:val="none"/>
                <w:vertAlign w:val="subscript"/>
              </w:rPr>
            </m:ctrlPr>
          </m:sSubPr>
          <m:e>
            <m:sSub>
              <m:sSubPr>
                <m:ctrlPr>
                  <w:rPr>
                    <w:rFonts w:ascii="Cambria Math" w:hAnsi="Cambria Math"/>
                    <w:i/>
                    <w:highlight w:val="none"/>
                  </w:rPr>
                </m:ctrlPr>
              </m:sSubPr>
              <m:e>
                <m:f>
                  <m:fPr>
                    <m:ctrlPr>
                      <w:rPr>
                        <w:rFonts w:ascii="Cambria Math" w:hAnsi="Cambria Math"/>
                        <w:highlight w:val="none"/>
                        <w:vertAlign w:val="subscript"/>
                      </w:rPr>
                    </m:ctrlPr>
                  </m:fPr>
                  <m:num>
                    <m:r>
                      <m:rPr>
                        <m:sty m:val="p"/>
                      </m:rPr>
                      <w:rPr>
                        <w:rFonts w:ascii="Cambria Math" w:hAnsi="Cambria Math"/>
                        <w:highlight w:val="none"/>
                        <w:vertAlign w:val="subscript"/>
                      </w:rPr>
                      <m:t>0.35</m:t>
                    </m:r>
                    <m:ctrlPr>
                      <w:rPr>
                        <w:rFonts w:ascii="Cambria Math" w:hAnsi="Cambria Math"/>
                        <w:highlight w:val="none"/>
                        <w:vertAlign w:val="subscript"/>
                      </w:rPr>
                    </m:ctrlPr>
                  </m:num>
                  <m:den>
                    <m:r>
                      <m:rPr>
                        <m:sty m:val="p"/>
                      </m:rPr>
                      <w:rPr>
                        <w:rFonts w:ascii="Cambria Math" w:hAnsi="Cambria Math"/>
                        <w:highlight w:val="none"/>
                        <w:vertAlign w:val="subscript"/>
                      </w:rPr>
                      <m:t>λ−0.5</m:t>
                    </m:r>
                    <m:ctrlPr>
                      <w:rPr>
                        <w:rFonts w:ascii="Cambria Math" w:hAnsi="Cambria Math"/>
                        <w:highlight w:val="none"/>
                        <w:vertAlign w:val="subscript"/>
                      </w:rPr>
                    </m:ctrlPr>
                  </m:den>
                </m:f>
                <m:r>
                  <m:rPr/>
                  <w:rPr>
                    <w:rFonts w:ascii="Cambria Math" w:hAnsi="Cambria Math"/>
                    <w:highlight w:val="none"/>
                  </w:rPr>
                  <m:t>f</m:t>
                </m:r>
                <m:ctrlPr>
                  <w:rPr>
                    <w:rFonts w:ascii="Cambria Math" w:hAnsi="Cambria Math"/>
                    <w:i/>
                    <w:highlight w:val="none"/>
                  </w:rPr>
                </m:ctrlPr>
              </m:e>
              <m:sub>
                <m:r>
                  <m:rPr>
                    <m:sty m:val="p"/>
                  </m:rPr>
                  <w:rPr>
                    <w:rFonts w:ascii="Cambria Math" w:hAnsi="Cambria Math"/>
                    <w:highlight w:val="none"/>
                  </w:rPr>
                  <m:t>a</m:t>
                </m:r>
                <m:ctrlPr>
                  <w:rPr>
                    <w:rFonts w:ascii="Cambria Math" w:hAnsi="Cambria Math"/>
                    <w:i/>
                    <w:highlight w:val="none"/>
                  </w:rPr>
                </m:ctrlPr>
              </m:sub>
            </m:sSub>
            <m:r>
              <m:rPr/>
              <w:rPr>
                <w:rFonts w:ascii="Cambria Math" w:hAnsi="Cambria Math"/>
                <w:highlight w:val="none"/>
              </w:rPr>
              <m:t>A</m:t>
            </m:r>
            <m:ctrlPr>
              <w:rPr>
                <w:rFonts w:ascii="Cambria Math" w:hAnsi="Cambria Math"/>
                <w:highlight w:val="none"/>
                <w:vertAlign w:val="subscript"/>
              </w:rPr>
            </m:ctrlPr>
          </m:e>
          <m:sub>
            <m:r>
              <m:rPr>
                <m:sty m:val="p"/>
              </m:rPr>
              <w:rPr>
                <w:rFonts w:ascii="Cambria Math" w:hAnsi="Cambria Math"/>
                <w:highlight w:val="none"/>
                <w:vertAlign w:val="subscript"/>
              </w:rPr>
              <m:t>av</m:t>
            </m:r>
            <m:ctrlPr>
              <w:rPr>
                <w:rFonts w:ascii="Cambria Math" w:hAnsi="Cambria Math"/>
                <w:highlight w:val="none"/>
                <w:vertAlign w:val="subscript"/>
              </w:rPr>
            </m:ctrlPr>
          </m:sub>
        </m:sSub>
      </m:oMath>
      <w:r>
        <w:rPr>
          <w:rFonts w:hint="eastAsia" w:ascii="Times New Roman" w:hAnsi="Times New Roman"/>
          <w:highlight w:val="none"/>
        </w:rPr>
        <w:t>　　　　</w:t>
      </w:r>
      <w:r>
        <w:rPr>
          <w:rFonts w:hint="eastAsia" w:ascii="Times New Roman" w:hAnsi="Times New Roman"/>
          <w:szCs w:val="21"/>
          <w:highlight w:val="none"/>
        </w:rPr>
        <w:t>　　（</w:t>
      </w:r>
      <w:r>
        <w:rPr>
          <w:rFonts w:ascii="Times New Roman" w:hAnsi="Times New Roman"/>
          <w:szCs w:val="21"/>
          <w:highlight w:val="none"/>
        </w:rPr>
        <w:t>6.3.6-2</w:t>
      </w:r>
      <w:r>
        <w:rPr>
          <w:rFonts w:hint="eastAsia" w:ascii="Times New Roman" w:hAnsi="Times New Roman"/>
          <w:szCs w:val="21"/>
          <w:highlight w:val="none"/>
        </w:rPr>
        <w:t>）</w:t>
      </w:r>
    </w:p>
    <w:p>
      <w:pPr>
        <w:pStyle w:val="46"/>
        <w:snapToGrid w:val="0"/>
        <w:spacing w:after="170" w:afterLines="50" w:line="360" w:lineRule="auto"/>
        <w:jc w:val="right"/>
        <w:rPr>
          <w:rFonts w:ascii="Times New Roman" w:hAnsi="Times New Roman"/>
          <w:highlight w:val="none"/>
        </w:rPr>
      </w:pPr>
      <m:oMath>
        <m:r>
          <m:rPr/>
          <w:rPr>
            <w:rFonts w:ascii="Cambria Math" w:hAnsi="Cambria Math"/>
            <w:szCs w:val="18"/>
            <w:highlight w:val="none"/>
            <w:vertAlign w:val="subscript"/>
          </w:rPr>
          <m:t>λ</m:t>
        </m:r>
        <m:r>
          <m:rPr>
            <m:sty m:val="p"/>
          </m:rPr>
          <w:rPr>
            <w:rFonts w:ascii="Cambria Math" w:hAnsi="Cambria Math"/>
            <w:szCs w:val="18"/>
            <w:highlight w:val="none"/>
            <w:vertAlign w:val="subscript"/>
          </w:rPr>
          <m:t>=</m:t>
        </m:r>
        <m:f>
          <m:fPr>
            <m:ctrlPr>
              <w:rPr>
                <w:rFonts w:ascii="Cambria Math" w:hAnsi="Cambria Math"/>
                <w:szCs w:val="18"/>
                <w:highlight w:val="none"/>
                <w:vertAlign w:val="subscript"/>
              </w:rPr>
            </m:ctrlPr>
          </m:fPr>
          <m:num>
            <m:r>
              <m:rPr/>
              <w:rPr>
                <w:rFonts w:ascii="Cambria Math" w:hAnsi="Cambria Math"/>
                <w:szCs w:val="18"/>
                <w:highlight w:val="none"/>
                <w:vertAlign w:val="subscript"/>
              </w:rPr>
              <m:t>M</m:t>
            </m:r>
            <m:ctrlPr>
              <w:rPr>
                <w:rFonts w:ascii="Cambria Math" w:hAnsi="Cambria Math"/>
                <w:szCs w:val="18"/>
                <w:highlight w:val="none"/>
                <w:vertAlign w:val="subscript"/>
              </w:rPr>
            </m:ctrlPr>
          </m:num>
          <m:den>
            <m:r>
              <m:rPr/>
              <w:rPr>
                <w:rFonts w:ascii="Cambria Math" w:hAnsi="Cambria Math"/>
                <w:szCs w:val="18"/>
                <w:highlight w:val="none"/>
                <w:vertAlign w:val="subscript"/>
              </w:rPr>
              <m:t>V</m:t>
            </m:r>
            <m:sSub>
              <m:sSubPr>
                <m:ctrlPr>
                  <w:rPr>
                    <w:rFonts w:ascii="Cambria Math" w:hAnsi="Cambria Math"/>
                    <w:szCs w:val="18"/>
                    <w:highlight w:val="none"/>
                  </w:rPr>
                </m:ctrlPr>
              </m:sSubPr>
              <m:e>
                <m:r>
                  <m:rPr/>
                  <w:rPr>
                    <w:rFonts w:ascii="Cambria Math" w:hAnsi="Cambria Math"/>
                    <w:szCs w:val="18"/>
                    <w:highlight w:val="none"/>
                  </w:rPr>
                  <m:t>ℎ</m:t>
                </m:r>
                <m:ctrlPr>
                  <w:rPr>
                    <w:rFonts w:ascii="Cambria Math" w:hAnsi="Cambria Math"/>
                    <w:szCs w:val="18"/>
                    <w:highlight w:val="none"/>
                  </w:rPr>
                </m:ctrlPr>
              </m:e>
              <m:sub>
                <m:r>
                  <m:rPr>
                    <m:sty m:val="p"/>
                  </m:rPr>
                  <w:rPr>
                    <w:rFonts w:ascii="Cambria Math" w:hAnsi="Cambria Math"/>
                    <w:szCs w:val="18"/>
                    <w:highlight w:val="none"/>
                  </w:rPr>
                  <m:t>w0</m:t>
                </m:r>
                <m:ctrlPr>
                  <w:rPr>
                    <w:rFonts w:ascii="Cambria Math" w:hAnsi="Cambria Math"/>
                    <w:szCs w:val="18"/>
                    <w:highlight w:val="none"/>
                  </w:rPr>
                </m:ctrlPr>
              </m:sub>
            </m:sSub>
            <m:ctrlPr>
              <w:rPr>
                <w:rFonts w:ascii="Cambria Math" w:hAnsi="Cambria Math"/>
                <w:szCs w:val="18"/>
                <w:highlight w:val="none"/>
                <w:vertAlign w:val="subscript"/>
              </w:rPr>
            </m:ctrlPr>
          </m:den>
        </m:f>
      </m:oMath>
      <w:r>
        <w:rPr>
          <w:rFonts w:hint="eastAsia" w:ascii="Times New Roman" w:hAnsi="Times New Roman"/>
          <w:highlight w:val="none"/>
        </w:rPr>
        <w:t>　　　　　　</w:t>
      </w:r>
      <w:r>
        <w:rPr>
          <w:rFonts w:hint="eastAsia" w:ascii="Times New Roman" w:hAnsi="Times New Roman"/>
          <w:szCs w:val="21"/>
          <w:highlight w:val="none"/>
        </w:rPr>
        <w:t>　　（</w:t>
      </w:r>
      <w:r>
        <w:rPr>
          <w:rFonts w:ascii="Times New Roman" w:hAnsi="Times New Roman"/>
          <w:szCs w:val="21"/>
          <w:highlight w:val="none"/>
        </w:rPr>
        <w:t>6.3.6-3</w:t>
      </w:r>
      <w:r>
        <w:rPr>
          <w:rFonts w:hint="eastAsia" w:ascii="Times New Roman" w:hAnsi="Times New Roman"/>
          <w:szCs w:val="21"/>
          <w:highlight w:val="none"/>
        </w:rPr>
        <w:t>）</w:t>
      </w:r>
    </w:p>
    <w:p>
      <w:pPr>
        <w:snapToGrid w:val="0"/>
        <w:spacing w:line="360" w:lineRule="auto"/>
        <w:ind w:firstLine="654" w:firstLineChars="300"/>
        <w:contextualSpacing/>
        <w:rPr>
          <w:szCs w:val="21"/>
        </w:rPr>
      </w:pPr>
      <w:r>
        <w:rPr>
          <w:szCs w:val="21"/>
        </w:rPr>
        <w:t>2）地震设计工况</w:t>
      </w:r>
      <w:r>
        <w:rPr>
          <w:rFonts w:hint="eastAsia"/>
          <w:szCs w:val="21"/>
        </w:rPr>
        <w:t>下，</w:t>
      </w:r>
      <w:r>
        <w:t>应</w:t>
      </w:r>
      <w:r>
        <w:rPr>
          <w:rFonts w:hint="eastAsia"/>
        </w:rPr>
        <w:t>符合</w:t>
      </w:r>
      <w:r>
        <w:t>下式</w:t>
      </w:r>
      <w:r>
        <w:rPr>
          <w:rFonts w:hint="eastAsia"/>
        </w:rPr>
        <w:t>规定</w:t>
      </w:r>
      <w:r>
        <w:t>：</w:t>
      </w:r>
    </w:p>
    <w:p>
      <w:pPr>
        <w:pStyle w:val="46"/>
        <w:snapToGrid w:val="0"/>
        <w:spacing w:line="360" w:lineRule="auto"/>
        <w:jc w:val="right"/>
        <w:rPr>
          <w:rFonts w:ascii="Times New Roman" w:hAnsi="Times New Roman"/>
          <w:b/>
        </w:rPr>
      </w:pPr>
      <m:oMath>
        <m:sSub>
          <m:sSubPr>
            <m:ctrlPr>
              <w:rPr>
                <w:rFonts w:ascii="Cambria Math" w:hAnsi="Cambria Math"/>
              </w:rPr>
            </m:ctrlPr>
          </m:sSubPr>
          <m:e>
            <m:r>
              <m:rPr/>
              <w:rPr>
                <w:rFonts w:ascii="Cambria Math" w:hAnsi="Cambria Math"/>
              </w:rPr>
              <m:t>V</m:t>
            </m:r>
            <m:ctrlPr>
              <w:rPr>
                <w:rFonts w:ascii="Cambria Math" w:hAnsi="Cambria Math"/>
              </w:rPr>
            </m:ctrlPr>
          </m:e>
          <m:sub>
            <m:r>
              <m:rPr>
                <m:sty m:val="p"/>
              </m:rPr>
              <w:rPr>
                <w:rFonts w:ascii="Cambria Math" w:hAnsi="Cambria Math"/>
              </w:rPr>
              <m:t>w</m:t>
            </m:r>
            <m:ctrlPr>
              <w:rPr>
                <w:rFonts w:ascii="Cambria Math" w:hAnsi="Cambria Math"/>
              </w:rPr>
            </m:ctrlP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V</m:t>
            </m:r>
            <m:ctrlPr>
              <w:rPr>
                <w:rFonts w:ascii="Cambria Math" w:hAnsi="Cambria Math"/>
              </w:rPr>
            </m:ctrlPr>
          </m:e>
          <m:sub>
            <m:r>
              <m:rPr>
                <m:sty m:val="p"/>
              </m:rPr>
              <w:rPr>
                <w:rFonts w:ascii="Cambria Math" w:hAnsi="Cambria Math"/>
              </w:rPr>
              <m:t>cwe</m:t>
            </m:r>
            <m:ctrlPr>
              <w:rPr>
                <w:rFonts w:ascii="Cambria Math" w:hAnsi="Cambria Math"/>
              </w:rPr>
            </m:ctrlPr>
          </m:sub>
        </m:sSub>
        <m:r>
          <m:rPr>
            <m:sty m:val="p"/>
          </m:rPr>
          <w:rPr>
            <w:rFonts w:ascii="Cambria Math" w:hAnsi="Cambria Math"/>
          </w:rPr>
          <m:t>+</m:t>
        </m:r>
        <m:f>
          <m:fPr>
            <m:ctrlPr>
              <w:rPr>
                <w:rFonts w:ascii="Cambria Math" w:hAnsi="Cambria Math"/>
                <w:i/>
                <w:sz w:val="24"/>
              </w:rPr>
            </m:ctrlPr>
          </m:fPr>
          <m:num>
            <m:r>
              <m:rPr/>
              <w:rPr>
                <w:rFonts w:ascii="Cambria Math" w:hAnsi="Cambria Math"/>
                <w:sz w:val="24"/>
              </w:rPr>
              <m:t>1</m:t>
            </m:r>
            <m:ctrlPr>
              <w:rPr>
                <w:rFonts w:ascii="Cambria Math" w:hAnsi="Cambria Math"/>
                <w:i/>
                <w:sz w:val="24"/>
              </w:rPr>
            </m:ctrlPr>
          </m:num>
          <m:den>
            <m:sSub>
              <m:sSubPr>
                <m:ctrlPr>
                  <w:rPr>
                    <w:rFonts w:ascii="Cambria Math" w:hAnsi="Cambria Math"/>
                    <w:i/>
                    <w:sz w:val="24"/>
                  </w:rPr>
                </m:ctrlPr>
              </m:sSubPr>
              <m:e>
                <m:r>
                  <m:rPr/>
                  <w:rPr>
                    <w:rFonts w:ascii="Cambria Math" w:hAnsi="Cambria Math"/>
                    <w:sz w:val="24"/>
                  </w:rPr>
                  <m:t>γ</m:t>
                </m:r>
                <m:ctrlPr>
                  <w:rPr>
                    <w:rFonts w:ascii="Cambria Math" w:hAnsi="Cambria Math"/>
                    <w:i/>
                    <w:sz w:val="24"/>
                  </w:rPr>
                </m:ctrlPr>
              </m:e>
              <m:sub>
                <m:r>
                  <m:rPr>
                    <m:sty m:val="p"/>
                  </m:rPr>
                  <w:rPr>
                    <w:rFonts w:ascii="Cambria Math" w:hAnsi="Cambria Math"/>
                    <w:sz w:val="24"/>
                  </w:rPr>
                  <m:t>RE</m:t>
                </m:r>
                <m:ctrlPr>
                  <w:rPr>
                    <w:rFonts w:ascii="Cambria Math" w:hAnsi="Cambria Math"/>
                    <w:i/>
                    <w:sz w:val="24"/>
                  </w:rPr>
                </m:ctrlPr>
              </m:sub>
            </m:sSub>
            <m:ctrlPr>
              <w:rPr>
                <w:rFonts w:ascii="Cambria Math" w:hAnsi="Cambria Math"/>
                <w:i/>
                <w:sz w:val="24"/>
              </w:rPr>
            </m:ctrlPr>
          </m:den>
        </m:f>
        <m:sSub>
          <m:sSubPr>
            <m:ctrlPr>
              <w:rPr>
                <w:rFonts w:ascii="Cambria Math" w:hAnsi="Cambria Math"/>
              </w:rPr>
            </m:ctrlPr>
          </m:sSubPr>
          <m:e>
            <m:r>
              <m:rPr/>
              <w:rPr>
                <w:rFonts w:ascii="Cambria Math" w:hAnsi="Cambria Math"/>
              </w:rPr>
              <m:t>V</m:t>
            </m:r>
            <m:ctrlPr>
              <w:rPr>
                <w:rFonts w:ascii="Cambria Math" w:hAnsi="Cambria Math"/>
              </w:rPr>
            </m:ctrlPr>
          </m:e>
          <m:sub>
            <m:r>
              <m:rPr>
                <m:sty m:val="p"/>
              </m:rPr>
              <w:rPr>
                <w:rFonts w:ascii="Cambria Math" w:hAnsi="Cambria Math"/>
              </w:rPr>
              <m:t>sw</m:t>
            </m:r>
            <m:ctrlPr>
              <w:rPr>
                <w:rFonts w:ascii="Cambria Math" w:hAnsi="Cambria Math"/>
              </w:rPr>
            </m:ctrlPr>
          </m:sub>
        </m:sSub>
      </m:oMath>
      <w:r>
        <w:rPr>
          <w:rFonts w:ascii="Times New Roman" w:hAnsi="Times New Roman"/>
        </w:rPr>
        <w:t>　　　　</w:t>
      </w:r>
      <w:r>
        <w:rPr>
          <w:rFonts w:ascii="Times New Roman" w:hAnsi="Times New Roman"/>
          <w:szCs w:val="21"/>
        </w:rPr>
        <w:t>（6.3.</w:t>
      </w:r>
      <w:r>
        <w:rPr>
          <w:rFonts w:hint="eastAsia" w:ascii="Times New Roman" w:hAnsi="Times New Roman"/>
          <w:szCs w:val="21"/>
        </w:rPr>
        <w:t>6</w:t>
      </w:r>
      <w:r>
        <w:rPr>
          <w:rFonts w:ascii="Times New Roman" w:hAnsi="Times New Roman"/>
          <w:szCs w:val="21"/>
        </w:rPr>
        <w:t>-4）</w:t>
      </w:r>
    </w:p>
    <w:p>
      <w:pPr>
        <w:pStyle w:val="46"/>
        <w:snapToGrid w:val="0"/>
        <w:spacing w:line="360" w:lineRule="auto"/>
        <w:rPr>
          <w:rFonts w:ascii="Times New Roman" w:hAnsi="Times New Roman"/>
          <w:sz w:val="18"/>
          <w:szCs w:val="18"/>
        </w:rPr>
      </w:pPr>
      <w:r>
        <w:rPr>
          <w:rFonts w:ascii="Times New Roman" w:hAnsi="Times New Roman"/>
          <w:sz w:val="18"/>
          <w:szCs w:val="18"/>
        </w:rPr>
        <w:t>式中：</w:t>
      </w:r>
      <m:oMath>
        <m:sSub>
          <m:sSubPr>
            <m:ctrlPr>
              <w:rPr>
                <w:rFonts w:ascii="Cambria Math" w:hAnsi="Cambria Math"/>
                <w:sz w:val="18"/>
                <w:szCs w:val="18"/>
              </w:rPr>
            </m:ctrlPr>
          </m:sSubPr>
          <m:e>
            <m:r>
              <m:rPr/>
              <w:rPr>
                <w:rFonts w:ascii="Cambria Math" w:hAnsi="Cambria Math"/>
                <w:sz w:val="18"/>
                <w:szCs w:val="18"/>
              </w:rPr>
              <m:t>V</m:t>
            </m:r>
            <m:ctrlPr>
              <w:rPr>
                <w:rFonts w:ascii="Cambria Math" w:hAnsi="Cambria Math"/>
                <w:sz w:val="18"/>
                <w:szCs w:val="18"/>
              </w:rPr>
            </m:ctrlPr>
          </m:e>
          <m:sub>
            <m:r>
              <m:rPr>
                <m:sty m:val="p"/>
              </m:rPr>
              <w:rPr>
                <w:rFonts w:ascii="Cambria Math" w:hAnsi="Cambria Math"/>
                <w:sz w:val="18"/>
                <w:szCs w:val="18"/>
              </w:rPr>
              <m:t>w</m:t>
            </m:r>
            <m:ctrlPr>
              <w:rPr>
                <w:rFonts w:ascii="Cambria Math" w:hAnsi="Cambria Math"/>
                <w:sz w:val="18"/>
                <w:szCs w:val="18"/>
              </w:rPr>
            </m:ctrlPr>
          </m:sub>
        </m:sSub>
      </m:oMath>
      <w:r>
        <w:rPr>
          <w:rFonts w:ascii="Times New Roman" w:hAnsi="Times New Roman"/>
          <w:sz w:val="18"/>
          <w:szCs w:val="18"/>
        </w:rPr>
        <w:t>——剪力墙的剪力设计值；</w:t>
      </w:r>
    </w:p>
    <w:p>
      <w:pPr>
        <w:pStyle w:val="46"/>
        <w:snapToGrid w:val="0"/>
        <w:spacing w:line="360" w:lineRule="auto"/>
        <w:ind w:left="1193" w:leftChars="249" w:hanging="651" w:hangingChars="347"/>
        <w:rPr>
          <w:rFonts w:ascii="Times New Roman" w:hAnsi="Times New Roman"/>
          <w:sz w:val="18"/>
          <w:szCs w:val="18"/>
        </w:rPr>
      </w:pPr>
      <m:oMath>
        <m:sSub>
          <m:sSubPr>
            <m:ctrlPr>
              <w:rPr>
                <w:rFonts w:ascii="Cambria Math" w:hAnsi="Cambria Math"/>
                <w:sz w:val="18"/>
                <w:szCs w:val="18"/>
              </w:rPr>
            </m:ctrlPr>
          </m:sSubPr>
          <m:e>
            <m:r>
              <m:rPr/>
              <w:rPr>
                <w:rFonts w:ascii="Cambria Math" w:hAnsi="Cambria Math"/>
                <w:sz w:val="18"/>
                <w:szCs w:val="18"/>
              </w:rPr>
              <m:t>V</m:t>
            </m:r>
            <m:ctrlPr>
              <w:rPr>
                <w:rFonts w:ascii="Cambria Math" w:hAnsi="Cambria Math"/>
                <w:sz w:val="18"/>
                <w:szCs w:val="18"/>
              </w:rPr>
            </m:ctrlPr>
          </m:e>
          <m:sub>
            <m:r>
              <m:rPr>
                <m:sty m:val="p"/>
              </m:rPr>
              <w:rPr>
                <w:rFonts w:ascii="Cambria Math" w:hAnsi="Cambria Math"/>
                <w:sz w:val="18"/>
                <w:szCs w:val="18"/>
              </w:rPr>
              <m:t>cw</m:t>
            </m:r>
            <m:ctrlPr>
              <w:rPr>
                <w:rFonts w:ascii="Cambria Math" w:hAnsi="Cambria Math"/>
                <w:sz w:val="18"/>
                <w:szCs w:val="18"/>
              </w:rPr>
            </m:ctrlPr>
          </m:sub>
        </m:sSub>
      </m:oMath>
      <w:r>
        <w:rPr>
          <w:rFonts w:ascii="Times New Roman" w:hAnsi="Times New Roman"/>
          <w:sz w:val="18"/>
          <w:szCs w:val="18"/>
        </w:rPr>
        <w:t>——通长式组合连接混凝土剪力墙钢筋混凝土部分的受剪承载力设计值，即剪力墙墙肢剪力设计值减去型钢承受的剪力值，可按</w:t>
      </w:r>
      <w:r>
        <w:rPr>
          <w:rFonts w:hint="eastAsia" w:ascii="Times New Roman" w:hAnsi="Times New Roman"/>
          <w:sz w:val="18"/>
          <w:szCs w:val="18"/>
        </w:rPr>
        <w:t>现行行业标准</w:t>
      </w:r>
      <w:r>
        <w:rPr>
          <w:rFonts w:ascii="Times New Roman" w:hAnsi="Times New Roman"/>
          <w:sz w:val="18"/>
          <w:szCs w:val="18"/>
        </w:rPr>
        <w:t>《高层建筑混凝土结构技术规程》JGJ 3</w:t>
      </w:r>
      <w:r>
        <w:rPr>
          <w:rFonts w:hint="eastAsia" w:ascii="Times New Roman" w:hAnsi="Times New Roman"/>
          <w:sz w:val="18"/>
          <w:szCs w:val="18"/>
        </w:rPr>
        <w:t>中对</w:t>
      </w:r>
      <w:r>
        <w:rPr>
          <w:rFonts w:ascii="Times New Roman" w:hAnsi="Times New Roman"/>
          <w:sz w:val="18"/>
          <w:szCs w:val="18"/>
        </w:rPr>
        <w:t>钢筋混凝土剪力墙斜截面承载力</w:t>
      </w:r>
      <w:r>
        <w:rPr>
          <w:rFonts w:hint="eastAsia" w:ascii="Times New Roman" w:hAnsi="Times New Roman"/>
          <w:sz w:val="18"/>
          <w:szCs w:val="18"/>
        </w:rPr>
        <w:t>的</w:t>
      </w:r>
      <w:r>
        <w:rPr>
          <w:rFonts w:ascii="Times New Roman" w:hAnsi="Times New Roman"/>
          <w:sz w:val="18"/>
          <w:szCs w:val="18"/>
        </w:rPr>
        <w:t>相关公式进行验算；</w:t>
      </w:r>
    </w:p>
    <w:p>
      <w:pPr>
        <w:pStyle w:val="46"/>
        <w:snapToGrid w:val="0"/>
        <w:spacing w:line="360" w:lineRule="auto"/>
        <w:ind w:left="1195" w:leftChars="212" w:hanging="733" w:hangingChars="390"/>
        <w:rPr>
          <w:rFonts w:ascii="Times New Roman" w:hAnsi="Times New Roman"/>
          <w:sz w:val="18"/>
          <w:szCs w:val="18"/>
        </w:rPr>
      </w:pPr>
      <m:oMath>
        <m:sSub>
          <m:sSubPr>
            <m:ctrlPr>
              <w:rPr>
                <w:rFonts w:ascii="Cambria Math" w:hAnsi="Cambria Math"/>
                <w:sz w:val="18"/>
                <w:szCs w:val="18"/>
              </w:rPr>
            </m:ctrlPr>
          </m:sSubPr>
          <m:e>
            <m:r>
              <m:rPr/>
              <w:rPr>
                <w:rFonts w:ascii="Cambria Math" w:hAnsi="Cambria Math"/>
                <w:sz w:val="18"/>
                <w:szCs w:val="18"/>
              </w:rPr>
              <m:t>V</m:t>
            </m:r>
            <m:ctrlPr>
              <w:rPr>
                <w:rFonts w:ascii="Cambria Math" w:hAnsi="Cambria Math"/>
                <w:sz w:val="18"/>
                <w:szCs w:val="18"/>
              </w:rPr>
            </m:ctrlPr>
          </m:e>
          <m:sub>
            <m:r>
              <m:rPr>
                <m:sty m:val="p"/>
              </m:rPr>
              <w:rPr>
                <w:rFonts w:ascii="Cambria Math" w:hAnsi="Cambria Math"/>
                <w:sz w:val="18"/>
                <w:szCs w:val="18"/>
              </w:rPr>
              <m:t>cwe</m:t>
            </m:r>
            <m:ctrlPr>
              <w:rPr>
                <w:rFonts w:ascii="Cambria Math" w:hAnsi="Cambria Math"/>
                <w:sz w:val="18"/>
                <w:szCs w:val="18"/>
              </w:rPr>
            </m:ctrlPr>
          </m:sub>
        </m:sSub>
      </m:oMath>
      <w:r>
        <w:rPr>
          <w:rFonts w:ascii="Times New Roman" w:hAnsi="Times New Roman"/>
          <w:sz w:val="18"/>
          <w:szCs w:val="18"/>
        </w:rPr>
        <w:t>——</w:t>
      </w:r>
      <w:r>
        <w:rPr>
          <w:rFonts w:hint="eastAsia" w:ascii="Times New Roman" w:hAnsi="Times New Roman"/>
          <w:sz w:val="18"/>
          <w:szCs w:val="18"/>
        </w:rPr>
        <w:t>计算</w:t>
      </w:r>
      <w:r>
        <w:rPr>
          <w:rFonts w:ascii="Times New Roman" w:hAnsi="Times New Roman"/>
          <w:sz w:val="18"/>
          <w:szCs w:val="18"/>
        </w:rPr>
        <w:t>地震作用影响的通长式组合连接混凝土剪力墙钢筋混凝土部分的受剪承载力设计值，可按</w:t>
      </w:r>
      <w:r>
        <w:rPr>
          <w:rFonts w:hint="eastAsia" w:ascii="Times New Roman" w:hAnsi="Times New Roman"/>
          <w:sz w:val="18"/>
          <w:szCs w:val="18"/>
        </w:rPr>
        <w:t>现行行业标准</w:t>
      </w:r>
      <w:r>
        <w:rPr>
          <w:rFonts w:ascii="Times New Roman" w:hAnsi="Times New Roman"/>
          <w:sz w:val="18"/>
          <w:szCs w:val="18"/>
        </w:rPr>
        <w:t>《高层建筑混凝土结构技术规程》JGJ 3</w:t>
      </w:r>
      <w:r>
        <w:rPr>
          <w:rFonts w:hint="eastAsia" w:ascii="Times New Roman" w:hAnsi="Times New Roman"/>
          <w:sz w:val="18"/>
          <w:szCs w:val="18"/>
        </w:rPr>
        <w:t>中</w:t>
      </w:r>
      <w:r>
        <w:rPr>
          <w:rFonts w:ascii="Times New Roman" w:hAnsi="Times New Roman"/>
          <w:sz w:val="18"/>
          <w:szCs w:val="18"/>
        </w:rPr>
        <w:t>钢筋混凝土剪力墙斜截面承载力相关公式进行验算；</w:t>
      </w:r>
    </w:p>
    <w:p>
      <w:pPr>
        <w:pStyle w:val="46"/>
        <w:snapToGrid w:val="0"/>
        <w:spacing w:line="360" w:lineRule="auto"/>
        <w:ind w:left="1193" w:leftChars="249" w:hanging="651" w:hangingChars="347"/>
        <w:rPr>
          <w:rFonts w:ascii="Times New Roman" w:hAnsi="Times New Roman"/>
          <w:sz w:val="18"/>
          <w:szCs w:val="18"/>
        </w:rPr>
      </w:pPr>
      <m:oMath>
        <m:sSub>
          <m:sSubPr>
            <m:ctrlPr>
              <w:rPr>
                <w:rFonts w:ascii="Cambria Math" w:hAnsi="Cambria Math"/>
                <w:sz w:val="18"/>
                <w:szCs w:val="18"/>
              </w:rPr>
            </m:ctrlPr>
          </m:sSubPr>
          <m:e>
            <m:r>
              <m:rPr/>
              <w:rPr>
                <w:rFonts w:ascii="Cambria Math" w:hAnsi="Cambria Math"/>
                <w:sz w:val="18"/>
                <w:szCs w:val="18"/>
              </w:rPr>
              <m:t>V</m:t>
            </m:r>
            <m:ctrlPr>
              <w:rPr>
                <w:rFonts w:ascii="Cambria Math" w:hAnsi="Cambria Math"/>
                <w:sz w:val="18"/>
                <w:szCs w:val="18"/>
              </w:rPr>
            </m:ctrlPr>
          </m:e>
          <m:sub>
            <m:r>
              <m:rPr>
                <m:sty m:val="p"/>
              </m:rPr>
              <w:rPr>
                <w:rFonts w:hint="eastAsia" w:ascii="Cambria Math" w:hAnsi="Cambria Math"/>
                <w:sz w:val="18"/>
                <w:szCs w:val="18"/>
              </w:rPr>
              <m:t>s</m:t>
            </m:r>
            <m:r>
              <m:rPr>
                <m:sty m:val="p"/>
              </m:rPr>
              <w:rPr>
                <w:rFonts w:ascii="Cambria Math" w:hAnsi="Cambria Math"/>
                <w:sz w:val="18"/>
                <w:szCs w:val="18"/>
              </w:rPr>
              <m:t>w</m:t>
            </m:r>
            <m:ctrlPr>
              <w:rPr>
                <w:rFonts w:ascii="Cambria Math" w:hAnsi="Cambria Math"/>
                <w:sz w:val="18"/>
                <w:szCs w:val="18"/>
              </w:rPr>
            </m:ctrlPr>
          </m:sub>
        </m:sSub>
      </m:oMath>
      <w:r>
        <w:rPr>
          <w:rFonts w:ascii="Times New Roman" w:hAnsi="Times New Roman"/>
          <w:sz w:val="18"/>
          <w:szCs w:val="18"/>
        </w:rPr>
        <w:t>——</w:t>
      </w:r>
      <w:r>
        <w:rPr>
          <w:rFonts w:hint="eastAsia" w:ascii="Times New Roman" w:hAnsi="Times New Roman"/>
          <w:sz w:val="18"/>
          <w:szCs w:val="18"/>
        </w:rPr>
        <w:t>通长式组合连接混凝土剪力墙型钢部分的受剪承载力设计值</w:t>
      </w:r>
      <w:r>
        <w:rPr>
          <w:rFonts w:ascii="Times New Roman" w:hAnsi="Times New Roman"/>
          <w:sz w:val="18"/>
          <w:szCs w:val="18"/>
        </w:rPr>
        <w:t>；</w:t>
      </w:r>
    </w:p>
    <w:p>
      <w:pPr>
        <w:pStyle w:val="46"/>
        <w:snapToGrid w:val="0"/>
        <w:spacing w:line="360" w:lineRule="auto"/>
        <w:ind w:left="1193" w:leftChars="249" w:hanging="651" w:hangingChars="347"/>
        <w:rPr>
          <w:rFonts w:ascii="Times New Roman" w:hAnsi="Times New Roman"/>
          <w:sz w:val="18"/>
          <w:szCs w:val="18"/>
        </w:rPr>
      </w:pPr>
      <m:oMath>
        <m:sSub>
          <m:sSubPr>
            <m:ctrlPr>
              <w:rPr>
                <w:rFonts w:ascii="Cambria Math" w:hAnsi="Cambria Math"/>
                <w:sz w:val="18"/>
                <w:szCs w:val="18"/>
                <w:vertAlign w:val="subscript"/>
              </w:rPr>
            </m:ctrlPr>
          </m:sSubPr>
          <m:e>
            <m:r>
              <m:rPr/>
              <w:rPr>
                <w:rFonts w:ascii="Cambria Math" w:hAnsi="Cambria Math"/>
                <w:sz w:val="18"/>
                <w:szCs w:val="18"/>
              </w:rPr>
              <m:t>A</m:t>
            </m:r>
            <m:ctrlPr>
              <w:rPr>
                <w:rFonts w:ascii="Cambria Math" w:hAnsi="Cambria Math"/>
                <w:sz w:val="18"/>
                <w:szCs w:val="18"/>
                <w:vertAlign w:val="subscript"/>
              </w:rPr>
            </m:ctrlPr>
          </m:e>
          <m:sub>
            <m:r>
              <m:rPr>
                <m:sty m:val="p"/>
              </m:rPr>
              <w:rPr>
                <w:rFonts w:ascii="Cambria Math" w:hAnsi="Cambria Math"/>
                <w:sz w:val="18"/>
                <w:szCs w:val="18"/>
                <w:vertAlign w:val="subscript"/>
              </w:rPr>
              <m:t>av</m:t>
            </m:r>
            <m:ctrlPr>
              <w:rPr>
                <w:rFonts w:ascii="Cambria Math" w:hAnsi="Cambria Math"/>
                <w:sz w:val="18"/>
                <w:szCs w:val="18"/>
                <w:vertAlign w:val="subscript"/>
              </w:rPr>
            </m:ctrlPr>
          </m:sub>
        </m:sSub>
      </m:oMath>
      <w:r>
        <w:rPr>
          <w:rFonts w:ascii="Times New Roman" w:hAnsi="Times New Roman"/>
          <w:sz w:val="18"/>
          <w:szCs w:val="18"/>
        </w:rPr>
        <w:t>——型钢连接件的有效抗剪面积；</w:t>
      </w:r>
    </w:p>
    <w:p>
      <w:pPr>
        <w:pStyle w:val="46"/>
        <w:snapToGrid w:val="0"/>
        <w:spacing w:line="360" w:lineRule="auto"/>
        <w:ind w:left="1190" w:leftChars="323" w:hanging="486" w:hangingChars="259"/>
        <w:rPr>
          <w:rFonts w:ascii="Times New Roman" w:hAnsi="Times New Roman"/>
          <w:sz w:val="18"/>
          <w:szCs w:val="18"/>
        </w:rPr>
      </w:pPr>
      <m:oMath>
        <m:r>
          <m:rPr/>
          <w:rPr>
            <w:rFonts w:ascii="Cambria Math" w:hAnsi="Cambria Math"/>
            <w:sz w:val="18"/>
            <w:szCs w:val="18"/>
            <w:vertAlign w:val="subscript"/>
          </w:rPr>
          <m:t>λ</m:t>
        </m:r>
      </m:oMath>
      <w:r>
        <w:rPr>
          <w:rFonts w:ascii="Times New Roman" w:hAnsi="Times New Roman"/>
          <w:i/>
          <w:sz w:val="18"/>
          <w:szCs w:val="18"/>
        </w:rPr>
        <w:t>——</w:t>
      </w:r>
      <w:r>
        <w:rPr>
          <w:rFonts w:ascii="Times New Roman" w:hAnsi="Times New Roman"/>
          <w:sz w:val="18"/>
          <w:szCs w:val="18"/>
        </w:rPr>
        <w:t>计算截面处的剪跨比</w:t>
      </w:r>
      <w:r>
        <w:rPr>
          <w:rFonts w:hint="eastAsia" w:ascii="Times New Roman" w:hAnsi="Times New Roman"/>
          <w:sz w:val="18"/>
          <w:szCs w:val="18"/>
        </w:rPr>
        <w:t>。</w:t>
      </w:r>
      <w:r>
        <w:rPr>
          <w:rFonts w:ascii="Times New Roman" w:hAnsi="Times New Roman"/>
          <w:sz w:val="18"/>
          <w:szCs w:val="18"/>
        </w:rPr>
        <w:t>当</w:t>
      </w:r>
      <m:oMath>
        <m:r>
          <m:rPr/>
          <w:rPr>
            <w:rFonts w:ascii="Cambria Math" w:hAnsi="Cambria Math"/>
            <w:sz w:val="18"/>
            <w:szCs w:val="18"/>
            <w:vertAlign w:val="subscript"/>
          </w:rPr>
          <m:t>λ&lt;1.5</m:t>
        </m:r>
      </m:oMath>
      <w:r>
        <w:rPr>
          <w:rFonts w:ascii="Times New Roman" w:hAnsi="Times New Roman"/>
          <w:sz w:val="18"/>
          <w:szCs w:val="18"/>
        </w:rPr>
        <w:t>时，</w:t>
      </w:r>
      <m:oMath>
        <m:r>
          <m:rPr/>
          <w:rPr>
            <w:rFonts w:ascii="Cambria Math" w:hAnsi="Cambria Math"/>
            <w:sz w:val="18"/>
            <w:szCs w:val="18"/>
            <w:vertAlign w:val="subscript"/>
          </w:rPr>
          <m:t>λ</m:t>
        </m:r>
      </m:oMath>
      <w:r>
        <w:rPr>
          <w:rFonts w:ascii="Times New Roman" w:hAnsi="Times New Roman"/>
          <w:sz w:val="18"/>
          <w:szCs w:val="18"/>
        </w:rPr>
        <w:t>取1.5，当</w:t>
      </w:r>
      <m:oMath>
        <m:r>
          <m:rPr/>
          <w:rPr>
            <w:rFonts w:ascii="Cambria Math" w:hAnsi="Cambria Math"/>
            <w:sz w:val="18"/>
            <w:szCs w:val="18"/>
          </w:rPr>
          <m:t>λ&gt;2.2</m:t>
        </m:r>
      </m:oMath>
      <w:r>
        <w:rPr>
          <w:rFonts w:ascii="Times New Roman" w:hAnsi="Times New Roman"/>
          <w:sz w:val="18"/>
          <w:szCs w:val="18"/>
        </w:rPr>
        <w:t>时，</w:t>
      </w:r>
      <m:oMath>
        <m:r>
          <m:rPr/>
          <w:rPr>
            <w:rFonts w:ascii="Cambria Math" w:hAnsi="Cambria Math"/>
            <w:sz w:val="18"/>
            <w:szCs w:val="18"/>
          </w:rPr>
          <m:t>λ</m:t>
        </m:r>
      </m:oMath>
      <w:r>
        <w:rPr>
          <w:rFonts w:ascii="Times New Roman" w:hAnsi="Times New Roman"/>
          <w:sz w:val="18"/>
          <w:szCs w:val="18"/>
        </w:rPr>
        <w:t>取2.2；当计算截面与墙底距离小于0.5</w:t>
      </w:r>
      <m:oMath>
        <m:sSub>
          <m:sSubPr>
            <m:ctrlPr>
              <w:rPr>
                <w:rFonts w:ascii="Cambria Math" w:hAnsi="Cambria Math"/>
                <w:sz w:val="18"/>
                <w:szCs w:val="18"/>
              </w:rPr>
            </m:ctrlPr>
          </m:sSubPr>
          <m:e>
            <m:r>
              <m:rPr>
                <m:sty m:val="p"/>
              </m:rPr>
              <w:rPr>
                <w:rFonts w:ascii="Cambria Math" w:hAnsi="Cambria Math"/>
                <w:sz w:val="18"/>
                <w:szCs w:val="18"/>
              </w:rPr>
              <m:t>h</m:t>
            </m:r>
            <m:ctrlPr>
              <w:rPr>
                <w:rFonts w:ascii="Cambria Math" w:hAnsi="Cambria Math"/>
                <w:sz w:val="18"/>
                <w:szCs w:val="18"/>
              </w:rPr>
            </m:ctrlPr>
          </m:e>
          <m:sub>
            <m:r>
              <m:rPr>
                <m:sty m:val="p"/>
              </m:rPr>
              <w:rPr>
                <w:rFonts w:ascii="Cambria Math" w:hAnsi="Cambria Math"/>
                <w:sz w:val="18"/>
                <w:szCs w:val="18"/>
              </w:rPr>
              <m:t>w0</m:t>
            </m:r>
            <m:ctrlPr>
              <w:rPr>
                <w:rFonts w:ascii="Cambria Math" w:hAnsi="Cambria Math"/>
                <w:sz w:val="18"/>
                <w:szCs w:val="18"/>
              </w:rPr>
            </m:ctrlPr>
          </m:sub>
        </m:sSub>
      </m:oMath>
      <w:r>
        <w:rPr>
          <w:rFonts w:ascii="Times New Roman" w:hAnsi="Times New Roman"/>
          <w:sz w:val="18"/>
          <w:szCs w:val="18"/>
        </w:rPr>
        <w:t>时，</w:t>
      </w:r>
      <m:oMath>
        <m:r>
          <m:rPr/>
          <w:rPr>
            <w:rFonts w:ascii="Cambria Math" w:hAnsi="Cambria Math"/>
            <w:sz w:val="18"/>
            <w:szCs w:val="18"/>
          </w:rPr>
          <m:t>λ</m:t>
        </m:r>
      </m:oMath>
      <w:r>
        <w:rPr>
          <w:rFonts w:ascii="Times New Roman" w:hAnsi="Times New Roman"/>
          <w:sz w:val="18"/>
          <w:szCs w:val="18"/>
        </w:rPr>
        <w:t>取距离墙底0.5</w:t>
      </w:r>
      <m:oMath>
        <m:sSub>
          <m:sSubPr>
            <m:ctrlPr>
              <w:rPr>
                <w:rFonts w:ascii="Cambria Math" w:hAnsi="Cambria Math"/>
                <w:sz w:val="18"/>
                <w:szCs w:val="18"/>
              </w:rPr>
            </m:ctrlPr>
          </m:sSubPr>
          <m:e>
            <m:r>
              <m:rPr/>
              <w:rPr>
                <w:rFonts w:ascii="Cambria Math" w:hAnsi="Cambria Math"/>
                <w:sz w:val="18"/>
                <w:szCs w:val="18"/>
              </w:rPr>
              <m:t>ℎ</m:t>
            </m:r>
            <m:ctrlPr>
              <w:rPr>
                <w:rFonts w:ascii="Cambria Math" w:hAnsi="Cambria Math"/>
                <w:sz w:val="18"/>
                <w:szCs w:val="18"/>
              </w:rPr>
            </m:ctrlPr>
          </m:e>
          <m:sub>
            <m:r>
              <m:rPr>
                <m:sty m:val="p"/>
              </m:rPr>
              <w:rPr>
                <w:rFonts w:ascii="Cambria Math" w:hAnsi="Cambria Math"/>
                <w:sz w:val="18"/>
                <w:szCs w:val="18"/>
              </w:rPr>
              <m:t>w0</m:t>
            </m:r>
            <m:ctrlPr>
              <w:rPr>
                <w:rFonts w:ascii="Cambria Math" w:hAnsi="Cambria Math"/>
                <w:sz w:val="18"/>
                <w:szCs w:val="18"/>
              </w:rPr>
            </m:ctrlPr>
          </m:sub>
        </m:sSub>
      </m:oMath>
      <w:r>
        <w:rPr>
          <w:rFonts w:ascii="Times New Roman" w:hAnsi="Times New Roman"/>
          <w:sz w:val="18"/>
          <w:szCs w:val="18"/>
        </w:rPr>
        <w:t>的弯矩值与剪力值计算。</w:t>
      </w:r>
    </w:p>
    <w:p>
      <w:pPr>
        <w:pStyle w:val="46"/>
        <w:snapToGrid w:val="0"/>
        <w:spacing w:line="360" w:lineRule="auto"/>
        <w:ind w:firstLine="436" w:firstLineChars="200"/>
        <w:rPr>
          <w:rFonts w:ascii="Times New Roman" w:hAnsi="Times New Roman"/>
          <w:b/>
          <w:i/>
        </w:rPr>
      </w:pPr>
      <w:r>
        <w:rPr>
          <w:rFonts w:ascii="Times New Roman" w:hAnsi="Times New Roman"/>
          <w:b/>
        </w:rPr>
        <w:t>2　</w:t>
      </w:r>
      <w:r>
        <w:rPr>
          <w:rFonts w:ascii="Times New Roman" w:hAnsi="Times New Roman"/>
        </w:rPr>
        <w:t>当通长式组合连接混凝土剪力墙的钢连接件位于暗柱区域时，斜截面承载力验算时应</w:t>
      </w:r>
      <w:r>
        <w:rPr>
          <w:rFonts w:hint="eastAsia" w:ascii="Times New Roman" w:hAnsi="Times New Roman"/>
        </w:rPr>
        <w:t>符合</w:t>
      </w:r>
      <w:r>
        <w:rPr>
          <w:rFonts w:ascii="Times New Roman" w:hAnsi="Times New Roman"/>
        </w:rPr>
        <w:t>现行行业标准《组合结构设计规范》JGJ 138</w:t>
      </w:r>
      <w:r>
        <w:rPr>
          <w:rFonts w:hint="eastAsia" w:ascii="Times New Roman" w:hAnsi="Times New Roman"/>
        </w:rPr>
        <w:t>中对</w:t>
      </w:r>
      <w:r>
        <w:rPr>
          <w:rFonts w:ascii="Times New Roman" w:hAnsi="Times New Roman"/>
        </w:rPr>
        <w:t>型钢混凝土剪力墙斜截面</w:t>
      </w:r>
      <w:r>
        <w:rPr>
          <w:rFonts w:hint="eastAsia" w:ascii="Times New Roman" w:hAnsi="Times New Roman"/>
        </w:rPr>
        <w:t>的有关</w:t>
      </w:r>
      <w:r>
        <w:rPr>
          <w:rFonts w:ascii="Times New Roman" w:hAnsi="Times New Roman"/>
        </w:rPr>
        <w:t>规定，端部暗柱区域的型钢截面面积</w:t>
      </w:r>
      <w:r>
        <w:rPr>
          <w:rFonts w:hint="eastAsia" w:ascii="Times New Roman" w:hAnsi="Times New Roman"/>
        </w:rPr>
        <w:t>应</w:t>
      </w:r>
      <w:r>
        <w:rPr>
          <w:rFonts w:ascii="Times New Roman" w:hAnsi="Times New Roman"/>
        </w:rPr>
        <w:t>采用钢连接件有效抗剪面积。</w:t>
      </w:r>
    </w:p>
    <w:p>
      <w:pPr>
        <w:pStyle w:val="46"/>
        <w:snapToGrid w:val="0"/>
        <w:spacing w:line="360" w:lineRule="auto"/>
        <w:rPr>
          <w:rStyle w:val="26"/>
          <w:rFonts w:ascii="Times New Roman" w:hAnsi="Times New Roman"/>
        </w:rPr>
      </w:pPr>
      <w:r>
        <w:rPr>
          <w:rFonts w:ascii="Times New Roman" w:hAnsi="Times New Roman"/>
          <w:b/>
        </w:rPr>
        <w:t>6.3.</w:t>
      </w:r>
      <w:r>
        <w:rPr>
          <w:rFonts w:hint="eastAsia" w:ascii="Times New Roman" w:hAnsi="Times New Roman"/>
          <w:b/>
        </w:rPr>
        <w:t>7</w:t>
      </w:r>
      <w:r>
        <w:rPr>
          <w:rFonts w:ascii="Times New Roman" w:hAnsi="Times New Roman"/>
        </w:rPr>
        <w:t>通长式组合连接混凝土剪力墙的钢连接件宜采用H型钢和槽钢，每片预制剪力墙墙板的钢连接件不宜少于2个</w:t>
      </w:r>
      <w:r>
        <w:rPr>
          <w:rFonts w:hint="eastAsia" w:ascii="Times New Roman" w:hAnsi="Times New Roman"/>
        </w:rPr>
        <w:t>；剪力墙抗震等级为</w:t>
      </w:r>
      <w:r>
        <w:rPr>
          <w:rFonts w:ascii="Times New Roman" w:hAnsi="Times New Roman"/>
        </w:rPr>
        <w:t>3</w:t>
      </w:r>
      <w:r>
        <w:rPr>
          <w:rFonts w:hint="eastAsia" w:ascii="Times New Roman" w:hAnsi="Times New Roman"/>
        </w:rPr>
        <w:t>级和</w:t>
      </w:r>
      <w:r>
        <w:rPr>
          <w:rFonts w:ascii="Times New Roman" w:hAnsi="Times New Roman"/>
        </w:rPr>
        <w:t>4</w:t>
      </w:r>
      <w:r>
        <w:rPr>
          <w:rFonts w:hint="eastAsia" w:ascii="Times New Roman" w:hAnsi="Times New Roman"/>
        </w:rPr>
        <w:t>级时，钢连接件截面尺寸不宜小于槽钢</w:t>
      </w:r>
      <w:r>
        <w:rPr>
          <w:rFonts w:ascii="Times New Roman" w:hAnsi="Times New Roman"/>
        </w:rPr>
        <w:t>[8</w:t>
      </w:r>
      <w:r>
        <w:rPr>
          <w:rFonts w:hint="eastAsia" w:ascii="Times New Roman" w:hAnsi="Times New Roman"/>
        </w:rPr>
        <w:t>截面尺寸；剪力墙抗震等级为</w:t>
      </w:r>
      <w:r>
        <w:rPr>
          <w:rFonts w:ascii="Times New Roman" w:hAnsi="Times New Roman"/>
        </w:rPr>
        <w:t>1</w:t>
      </w:r>
      <w:r>
        <w:rPr>
          <w:rFonts w:hint="eastAsia" w:ascii="Times New Roman" w:hAnsi="Times New Roman"/>
        </w:rPr>
        <w:t>级和</w:t>
      </w:r>
      <w:r>
        <w:rPr>
          <w:rFonts w:ascii="Times New Roman" w:hAnsi="Times New Roman"/>
        </w:rPr>
        <w:t>2</w:t>
      </w:r>
      <w:r>
        <w:rPr>
          <w:rFonts w:hint="eastAsia" w:ascii="Times New Roman" w:hAnsi="Times New Roman"/>
        </w:rPr>
        <w:t>级时、钢连接件截面尺寸不宜小于槽钢</w:t>
      </w:r>
      <w:r>
        <w:rPr>
          <w:rFonts w:ascii="Times New Roman" w:hAnsi="Times New Roman"/>
        </w:rPr>
        <w:t>[10</w:t>
      </w:r>
      <w:r>
        <w:rPr>
          <w:rFonts w:hint="eastAsia" w:ascii="Times New Roman" w:hAnsi="Times New Roman"/>
        </w:rPr>
        <w:t>截面尺寸；应</w:t>
      </w:r>
      <w:r>
        <w:rPr>
          <w:rFonts w:ascii="Times New Roman" w:hAnsi="Times New Roman"/>
        </w:rPr>
        <w:t>设置栓钉</w:t>
      </w:r>
      <w:r>
        <w:rPr>
          <w:rFonts w:hint="eastAsia" w:ascii="Times New Roman" w:hAnsi="Times New Roman"/>
        </w:rPr>
        <w:t>，栓钉数量宜根据计算确定</w:t>
      </w:r>
      <w:r>
        <w:rPr>
          <w:rFonts w:ascii="Times New Roman" w:hAnsi="Times New Roman"/>
        </w:rPr>
        <w:t>。</w:t>
      </w:r>
    </w:p>
    <w:p>
      <w:pPr>
        <w:pStyle w:val="46"/>
        <w:snapToGrid w:val="0"/>
        <w:spacing w:line="360" w:lineRule="auto"/>
        <w:rPr>
          <w:rFonts w:hint="eastAsia" w:ascii="楷体" w:hAnsi="楷体" w:eastAsia="楷体" w:cs="楷体"/>
          <w:b w:val="0"/>
          <w:bCs w:val="0"/>
          <w:szCs w:val="21"/>
        </w:rPr>
      </w:pPr>
      <w:r>
        <w:rPr>
          <w:rFonts w:hint="eastAsia" w:ascii="楷体" w:hAnsi="楷体" w:eastAsia="楷体" w:cs="楷体"/>
          <w:b w:val="0"/>
          <w:bCs w:val="0"/>
          <w:szCs w:val="21"/>
          <w:lang w:eastAsia="zh-CN"/>
        </w:rPr>
        <w:t>【条文说明6.3.7】</w:t>
      </w:r>
      <w:r>
        <w:rPr>
          <w:rFonts w:hint="eastAsia" w:ascii="楷体" w:hAnsi="楷体" w:eastAsia="楷体" w:cs="楷体"/>
          <w:b w:val="0"/>
          <w:bCs w:val="0"/>
          <w:szCs w:val="21"/>
        </w:rPr>
        <w:t>　通长式组合连接混凝土剪力墙钢连接件参与构件承载力验算，需采取栓钉等有效措施，使得钢连接件与混凝土共同工作。</w:t>
      </w:r>
    </w:p>
    <w:p>
      <w:pPr>
        <w:pStyle w:val="46"/>
        <w:snapToGrid w:val="0"/>
        <w:spacing w:line="360" w:lineRule="auto"/>
        <w:rPr>
          <w:rFonts w:ascii="Times New Roman" w:hAnsi="Times New Roman"/>
        </w:rPr>
      </w:pPr>
      <w:r>
        <w:rPr>
          <w:rFonts w:ascii="Times New Roman" w:hAnsi="Times New Roman"/>
        </w:rPr>
        <w:t>6.3.8</w:t>
      </w:r>
      <w:r>
        <w:rPr>
          <w:rFonts w:hint="eastAsia" w:ascii="Times New Roman" w:hAnsi="Times New Roman"/>
        </w:rPr>
        <w:t>　</w:t>
      </w:r>
      <w:r>
        <w:rPr>
          <w:rFonts w:ascii="Times New Roman" w:hAnsi="Times New Roman"/>
        </w:rPr>
        <w:t>通长式组合连接混凝土剪力墙的含钢率，一级、二级、三级时不应小于0.20%，四级时不应小于0.15%。</w:t>
      </w:r>
    </w:p>
    <w:p>
      <w:pPr>
        <w:pStyle w:val="46"/>
        <w:snapToGrid w:val="0"/>
        <w:spacing w:line="360" w:lineRule="auto"/>
        <w:rPr>
          <w:rFonts w:ascii="Times New Roman" w:hAnsi="Times New Roman"/>
        </w:rPr>
      </w:pPr>
      <w:r>
        <w:rPr>
          <w:rFonts w:ascii="Times New Roman" w:hAnsi="Times New Roman"/>
        </w:rPr>
        <w:t>6.3.</w:t>
      </w:r>
      <w:r>
        <w:rPr>
          <w:rFonts w:hint="eastAsia" w:ascii="Times New Roman" w:hAnsi="Times New Roman"/>
        </w:rPr>
        <w:t>9　</w:t>
      </w:r>
      <w:r>
        <w:rPr>
          <w:rFonts w:ascii="Times New Roman" w:hAnsi="Times New Roman"/>
        </w:rPr>
        <w:t>当底部加强区采用通长式组合连接混凝土剪力墙时，剪力墙的含钢率，一级、二级、三级、四级时不应小于0.20%。</w:t>
      </w:r>
    </w:p>
    <w:p>
      <w:pPr>
        <w:pStyle w:val="46"/>
        <w:snapToGrid w:val="0"/>
        <w:spacing w:line="360" w:lineRule="auto"/>
        <w:rPr>
          <w:rFonts w:ascii="Times New Roman" w:hAnsi="Times New Roman"/>
        </w:rPr>
      </w:pPr>
      <w:r>
        <w:rPr>
          <w:rFonts w:ascii="Times New Roman" w:hAnsi="Times New Roman"/>
          <w:b/>
        </w:rPr>
        <w:t>6.3.10</w:t>
      </w:r>
      <w:r>
        <w:rPr>
          <w:rFonts w:hint="eastAsia" w:ascii="Times New Roman" w:hAnsi="Times New Roman"/>
        </w:rPr>
        <w:t>　通长式组合连接混凝土剪力墙的竖向和水平分布钢筋的配筋率，一、二、三级时不应小于</w:t>
      </w:r>
      <w:r>
        <w:rPr>
          <w:rFonts w:ascii="Times New Roman" w:hAnsi="Times New Roman"/>
        </w:rPr>
        <w:t>0.25%</w:t>
      </w:r>
      <w:r>
        <w:rPr>
          <w:rFonts w:hint="eastAsia" w:ascii="Times New Roman" w:hAnsi="Times New Roman"/>
        </w:rPr>
        <w:t>，四级剪力墙的分布钢筋配筋率不应小于</w:t>
      </w:r>
      <w:r>
        <w:rPr>
          <w:rFonts w:ascii="Times New Roman" w:hAnsi="Times New Roman"/>
        </w:rPr>
        <w:t>0.20</w:t>
      </w:r>
      <w:r>
        <w:rPr>
          <w:rFonts w:hint="eastAsia" w:ascii="Times New Roman" w:hAnsi="Times New Roman"/>
        </w:rPr>
        <w:t>％，分布钢筋直径不应小于</w:t>
      </w:r>
      <w:r>
        <w:rPr>
          <w:rFonts w:ascii="Times New Roman" w:hAnsi="Times New Roman"/>
        </w:rPr>
        <w:t>8mm</w:t>
      </w:r>
      <w:r>
        <w:rPr>
          <w:rFonts w:hint="eastAsia" w:ascii="Times New Roman" w:hAnsi="Times New Roman"/>
        </w:rPr>
        <w:t>，且不宜大于墙板厚度的</w:t>
      </w:r>
      <w:r>
        <w:rPr>
          <w:rFonts w:ascii="Times New Roman" w:hAnsi="Times New Roman"/>
        </w:rPr>
        <w:t>1/10</w:t>
      </w:r>
      <w:r>
        <w:rPr>
          <w:rFonts w:hint="eastAsia" w:ascii="Times New Roman" w:hAnsi="Times New Roman"/>
        </w:rPr>
        <w:t>；分布钢筋的间距不宜大于</w:t>
      </w:r>
      <w:r>
        <w:rPr>
          <w:rFonts w:ascii="Times New Roman" w:hAnsi="Times New Roman"/>
        </w:rPr>
        <w:t>200mm</w:t>
      </w:r>
      <w:r>
        <w:rPr>
          <w:rFonts w:hint="eastAsia" w:ascii="Times New Roman" w:hAnsi="Times New Roman"/>
        </w:rPr>
        <w:t>。</w:t>
      </w:r>
    </w:p>
    <w:p>
      <w:pPr>
        <w:pStyle w:val="46"/>
        <w:snapToGrid w:val="0"/>
        <w:spacing w:line="360" w:lineRule="auto"/>
        <w:rPr>
          <w:rStyle w:val="26"/>
          <w:rFonts w:ascii="Times New Roman" w:hAnsi="Times New Roman"/>
        </w:rPr>
      </w:pPr>
      <w:r>
        <w:rPr>
          <w:rFonts w:ascii="Times New Roman" w:hAnsi="Times New Roman"/>
          <w:b/>
          <w:bCs/>
        </w:rPr>
        <w:t>6.3.11</w:t>
      </w:r>
      <w:r>
        <w:rPr>
          <w:rFonts w:hint="eastAsia" w:ascii="Times New Roman" w:hAnsi="Times New Roman"/>
          <w:b/>
          <w:bCs/>
        </w:rPr>
        <w:t>　</w:t>
      </w:r>
      <w:r>
        <w:rPr>
          <w:rFonts w:hint="eastAsia" w:ascii="Times New Roman" w:hAnsi="Times New Roman"/>
        </w:rPr>
        <w:t>当底部加强区采用通长式组合连接混凝土剪力墙时，分布钢筋的配筋率，一、二、三级时不应小于</w:t>
      </w:r>
      <w:r>
        <w:rPr>
          <w:rFonts w:ascii="Times New Roman" w:hAnsi="Times New Roman"/>
        </w:rPr>
        <w:t>0.30%</w:t>
      </w:r>
      <w:r>
        <w:rPr>
          <w:rFonts w:hint="eastAsia" w:ascii="Times New Roman" w:hAnsi="Times New Roman"/>
        </w:rPr>
        <w:t>，四级剪力墙分布钢筋最小配筋率不应小于</w:t>
      </w:r>
      <w:r>
        <w:rPr>
          <w:rFonts w:ascii="Times New Roman" w:hAnsi="Times New Roman"/>
        </w:rPr>
        <w:t>0.25</w:t>
      </w:r>
      <w:r>
        <w:rPr>
          <w:rFonts w:hint="eastAsia" w:ascii="Times New Roman" w:hAnsi="Times New Roman"/>
        </w:rPr>
        <w:t>％。</w:t>
      </w:r>
    </w:p>
    <w:p>
      <w:pPr>
        <w:snapToGrid w:val="0"/>
        <w:spacing w:line="360" w:lineRule="auto"/>
        <w:rPr>
          <w:rFonts w:hint="eastAsia" w:ascii="楷体" w:hAnsi="楷体" w:eastAsia="楷体" w:cs="楷体"/>
          <w:b w:val="0"/>
          <w:bCs w:val="0"/>
          <w:szCs w:val="21"/>
        </w:rPr>
      </w:pPr>
      <w:r>
        <w:rPr>
          <w:rFonts w:hint="eastAsia" w:ascii="楷体" w:hAnsi="楷体" w:eastAsia="楷体" w:cs="楷体"/>
          <w:b w:val="0"/>
          <w:bCs w:val="0"/>
          <w:szCs w:val="21"/>
          <w:lang w:eastAsia="zh-CN"/>
        </w:rPr>
        <w:t>【条文说明6.3.8～6.3.11】</w:t>
      </w:r>
      <w:r>
        <w:rPr>
          <w:rFonts w:hint="eastAsia" w:ascii="楷体" w:hAnsi="楷体" w:eastAsia="楷体" w:cs="楷体"/>
          <w:b w:val="0"/>
          <w:bCs w:val="0"/>
          <w:szCs w:val="21"/>
        </w:rPr>
        <w:t>　适当调整了通长式组合连接混凝土剪力墙的最小含钢率和最小配筋率。对于非底部加强区的一级、二级和三级剪力墙，通长式组合连接混凝土剪力墙的最小含钢率与最小配筋率之和为0.45%，对于四级剪力墙，通长式组合连接混凝土剪力墙的最小含钢率与最小配筋率之和为0.35%，较现有预制混凝土剪力墙的最小配筋率有较大幅度提升；对于底部加强区的剪力墙进一步加强。这些措施有效提升构件承载力和延性，加强结构整体安全性。</w:t>
      </w:r>
    </w:p>
    <w:p>
      <w:pPr>
        <w:pStyle w:val="46"/>
        <w:snapToGrid w:val="0"/>
        <w:spacing w:line="360" w:lineRule="auto"/>
        <w:rPr>
          <w:rFonts w:ascii="Times New Roman" w:hAnsi="Times New Roman"/>
        </w:rPr>
      </w:pPr>
      <w:r>
        <w:rPr>
          <w:rFonts w:ascii="Times New Roman" w:hAnsi="Times New Roman"/>
          <w:b/>
          <w:bCs/>
        </w:rPr>
        <w:t>6.3.</w:t>
      </w:r>
      <w:r>
        <w:rPr>
          <w:rFonts w:hint="eastAsia" w:ascii="Times New Roman" w:hAnsi="Times New Roman"/>
          <w:b/>
          <w:bCs/>
        </w:rPr>
        <w:t>12</w:t>
      </w:r>
      <w:r>
        <w:rPr>
          <w:rFonts w:ascii="Times New Roman" w:hAnsi="Times New Roman"/>
          <w:b/>
          <w:bCs/>
        </w:rPr>
        <w:t>　</w:t>
      </w:r>
      <w:r>
        <w:rPr>
          <w:rFonts w:hint="eastAsia" w:ascii="Times New Roman" w:hAnsi="Times New Roman"/>
        </w:rPr>
        <w:t>计算</w:t>
      </w:r>
      <w:r>
        <w:rPr>
          <w:rFonts w:ascii="Times New Roman" w:hAnsi="Times New Roman"/>
        </w:rPr>
        <w:t>地震作用</w:t>
      </w:r>
      <w:r>
        <w:rPr>
          <w:rFonts w:hint="eastAsia" w:ascii="Times New Roman" w:hAnsi="Times New Roman"/>
        </w:rPr>
        <w:t>时，</w:t>
      </w:r>
      <w:r>
        <w:rPr>
          <w:rFonts w:ascii="Times New Roman" w:hAnsi="Times New Roman"/>
        </w:rPr>
        <w:t>重力荷载代表值作用下通长式组合连接混凝土剪力墙墙肢的轴压比应按下式计算，且不</w:t>
      </w:r>
      <w:r>
        <w:rPr>
          <w:rFonts w:hint="eastAsia" w:ascii="Times New Roman" w:hAnsi="Times New Roman"/>
        </w:rPr>
        <w:t>应</w:t>
      </w:r>
      <w:r>
        <w:rPr>
          <w:rFonts w:ascii="Times New Roman" w:hAnsi="Times New Roman"/>
        </w:rPr>
        <w:t>超过表</w:t>
      </w:r>
      <w:r>
        <w:rPr>
          <w:rFonts w:ascii="Times New Roman" w:hAnsi="Times New Roman"/>
          <w:color w:val="000000" w:themeColor="text1"/>
          <w14:textFill>
            <w14:solidFill>
              <w14:schemeClr w14:val="tx1"/>
            </w14:solidFill>
          </w14:textFill>
        </w:rPr>
        <w:t>6</w:t>
      </w:r>
      <w:r>
        <w:rPr>
          <w:rFonts w:ascii="Times New Roman" w:hAnsi="Times New Roman"/>
        </w:rPr>
        <w:t>.3.</w:t>
      </w:r>
      <w:r>
        <w:rPr>
          <w:rFonts w:hint="eastAsia" w:ascii="Times New Roman" w:hAnsi="Times New Roman"/>
        </w:rPr>
        <w:t>12</w:t>
      </w:r>
      <w:r>
        <w:rPr>
          <w:rFonts w:ascii="Times New Roman" w:hAnsi="Times New Roman"/>
        </w:rPr>
        <w:t>的限值。</w:t>
      </w:r>
    </w:p>
    <w:p>
      <w:pPr>
        <w:snapToGrid w:val="0"/>
        <w:spacing w:line="360" w:lineRule="auto"/>
        <w:jc w:val="right"/>
        <w:rPr>
          <w:szCs w:val="21"/>
        </w:rPr>
      </w:pPr>
      <m:oMath>
        <m:sSub>
          <m:sSubPr>
            <m:ctrlPr>
              <w:rPr>
                <w:rFonts w:ascii="Cambria Math" w:hAnsi="Cambria Math"/>
                <w:szCs w:val="21"/>
              </w:rPr>
            </m:ctrlPr>
          </m:sSubPr>
          <m:e>
            <m:r>
              <m:rPr/>
              <w:rPr>
                <w:rFonts w:ascii="Cambria Math" w:hAnsi="Cambria Math"/>
                <w:szCs w:val="21"/>
              </w:rPr>
              <m:t>μ</m:t>
            </m:r>
            <m:ctrlPr>
              <w:rPr>
                <w:rFonts w:ascii="Cambria Math" w:hAnsi="Cambria Math"/>
                <w:szCs w:val="21"/>
              </w:rPr>
            </m:ctrlPr>
          </m:e>
          <m:sub>
            <m:r>
              <m:rPr>
                <m:sty m:val="p"/>
              </m:rPr>
              <w:rPr>
                <w:rFonts w:ascii="Cambria Math" w:hAnsi="Cambria Math"/>
                <w:szCs w:val="21"/>
              </w:rPr>
              <m:t>N</m:t>
            </m:r>
            <m:ctrlPr>
              <w:rPr>
                <w:rFonts w:ascii="Cambria Math" w:hAnsi="Cambria Math"/>
                <w:szCs w:val="21"/>
              </w:rPr>
            </m:ctrlPr>
          </m:sub>
        </m:sSub>
        <m:r>
          <m:rPr/>
          <w:rPr>
            <w:rFonts w:ascii="Cambria Math" w:hAnsi="Cambria Math"/>
            <w:szCs w:val="21"/>
          </w:rPr>
          <m:t>=</m:t>
        </m:r>
        <m:f>
          <m:fPr>
            <m:type m:val="lin"/>
            <m:ctrlPr>
              <w:rPr>
                <w:rFonts w:ascii="Cambria Math" w:hAnsi="Cambria Math"/>
                <w:i/>
                <w:szCs w:val="21"/>
              </w:rPr>
            </m:ctrlPr>
          </m:fPr>
          <m:num>
            <m:r>
              <m:rPr/>
              <w:rPr>
                <w:rFonts w:ascii="Cambria Math" w:hAnsi="Cambria Math"/>
                <w:szCs w:val="21"/>
              </w:rPr>
              <m:t>N</m:t>
            </m:r>
            <m:ctrlPr>
              <w:rPr>
                <w:rFonts w:ascii="Cambria Math" w:hAnsi="Cambria Math"/>
                <w:i/>
                <w:szCs w:val="21"/>
              </w:rPr>
            </m:ctrlPr>
          </m:num>
          <m:den>
            <m:d>
              <m:dPr>
                <m:ctrlPr>
                  <w:rPr>
                    <w:rFonts w:ascii="Cambria Math" w:hAnsi="Cambria Math"/>
                    <w:i/>
                    <w:szCs w:val="21"/>
                  </w:rPr>
                </m:ctrlPr>
              </m:dPr>
              <m:e>
                <m:sSub>
                  <m:sSubPr>
                    <m:ctrlPr>
                      <w:rPr>
                        <w:rFonts w:ascii="Cambria Math" w:hAnsi="Cambria Math"/>
                        <w:i/>
                        <w:szCs w:val="21"/>
                      </w:rPr>
                    </m:ctrlPr>
                  </m:sSubPr>
                  <m:e>
                    <m:r>
                      <m:rPr/>
                      <w:rPr>
                        <w:rFonts w:ascii="Cambria Math" w:hAnsi="Cambria Math"/>
                        <w:szCs w:val="21"/>
                      </w:rPr>
                      <m:t>f</m:t>
                    </m:r>
                    <m:ctrlPr>
                      <w:rPr>
                        <w:rFonts w:ascii="Cambria Math" w:hAnsi="Cambria Math"/>
                        <w:i/>
                        <w:szCs w:val="21"/>
                      </w:rPr>
                    </m:ctrlPr>
                  </m:e>
                  <m:sub>
                    <m:r>
                      <m:rPr/>
                      <w:rPr>
                        <w:rFonts w:ascii="Cambria Math" w:hAnsi="Cambria Math"/>
                        <w:szCs w:val="21"/>
                      </w:rPr>
                      <m:t>c</m:t>
                    </m:r>
                    <m:ctrlPr>
                      <w:rPr>
                        <w:rFonts w:ascii="Cambria Math" w:hAnsi="Cambria Math"/>
                        <w:i/>
                        <w:szCs w:val="21"/>
                      </w:rPr>
                    </m:ctrlPr>
                  </m:sub>
                </m:sSub>
                <m:sSub>
                  <m:sSubPr>
                    <m:ctrlPr>
                      <w:rPr>
                        <w:rFonts w:ascii="Cambria Math" w:hAnsi="Cambria Math"/>
                        <w:i/>
                        <w:szCs w:val="21"/>
                      </w:rPr>
                    </m:ctrlPr>
                  </m:sSubPr>
                  <m:e>
                    <m:r>
                      <m:rPr/>
                      <w:rPr>
                        <w:rFonts w:ascii="Cambria Math" w:hAnsi="Cambria Math"/>
                        <w:szCs w:val="21"/>
                      </w:rPr>
                      <m:t>A</m:t>
                    </m:r>
                    <m:ctrlPr>
                      <w:rPr>
                        <w:rFonts w:ascii="Cambria Math" w:hAnsi="Cambria Math"/>
                        <w:i/>
                        <w:szCs w:val="21"/>
                      </w:rPr>
                    </m:ctrlPr>
                  </m:e>
                  <m:sub>
                    <m:r>
                      <m:rPr/>
                      <w:rPr>
                        <w:rFonts w:ascii="Cambria Math" w:hAnsi="Cambria Math"/>
                        <w:szCs w:val="21"/>
                      </w:rPr>
                      <m:t>c</m:t>
                    </m:r>
                    <m:ctrlPr>
                      <w:rPr>
                        <w:rFonts w:ascii="Cambria Math" w:hAnsi="Cambria Math"/>
                        <w:i/>
                        <w:szCs w:val="21"/>
                      </w:rPr>
                    </m:ctrlPr>
                  </m:sub>
                </m:sSub>
                <m:r>
                  <m:rPr/>
                  <w:rPr>
                    <w:rFonts w:ascii="Cambria Math" w:hAnsi="Cambria Math"/>
                    <w:szCs w:val="21"/>
                  </w:rPr>
                  <m:t>+</m:t>
                </m:r>
                <m:sSubSup>
                  <m:sSubSupPr>
                    <m:ctrlPr>
                      <w:rPr>
                        <w:rFonts w:ascii="Cambria Math" w:hAnsi="Cambria Math"/>
                        <w:i/>
                        <w:szCs w:val="21"/>
                      </w:rPr>
                    </m:ctrlPr>
                  </m:sSubSupPr>
                  <m:e>
                    <m:r>
                      <m:rPr/>
                      <w:rPr>
                        <w:rFonts w:ascii="Cambria Math" w:hAnsi="Cambria Math"/>
                        <w:szCs w:val="21"/>
                      </w:rPr>
                      <m:t>f</m:t>
                    </m:r>
                    <m:ctrlPr>
                      <w:rPr>
                        <w:rFonts w:ascii="Cambria Math" w:hAnsi="Cambria Math"/>
                        <w:i/>
                        <w:szCs w:val="21"/>
                      </w:rPr>
                    </m:ctrlPr>
                  </m:e>
                  <m:sub>
                    <m:r>
                      <m:rPr>
                        <m:sty m:val="p"/>
                      </m:rPr>
                      <w:rPr>
                        <w:rFonts w:ascii="Cambria Math" w:hAnsi="Cambria Math"/>
                        <w:szCs w:val="21"/>
                      </w:rPr>
                      <m:t>a</m:t>
                    </m:r>
                    <m:ctrlPr>
                      <w:rPr>
                        <w:rFonts w:ascii="Cambria Math" w:hAnsi="Cambria Math"/>
                        <w:i/>
                        <w:szCs w:val="21"/>
                      </w:rPr>
                    </m:ctrlPr>
                  </m:sub>
                  <m:sup>
                    <m:r>
                      <m:rPr/>
                      <w:rPr>
                        <w:rFonts w:ascii="Cambria Math" w:hAnsi="Cambria Math"/>
                        <w:szCs w:val="21"/>
                      </w:rPr>
                      <m:t>'</m:t>
                    </m:r>
                    <m:ctrlPr>
                      <w:rPr>
                        <w:rFonts w:ascii="Cambria Math" w:hAnsi="Cambria Math"/>
                        <w:i/>
                        <w:szCs w:val="21"/>
                      </w:rPr>
                    </m:ctrlPr>
                  </m:sup>
                </m:sSubSup>
                <m:sSub>
                  <m:sSubPr>
                    <m:ctrlPr>
                      <w:rPr>
                        <w:rFonts w:ascii="Cambria Math" w:hAnsi="Cambria Math"/>
                        <w:i/>
                        <w:szCs w:val="21"/>
                      </w:rPr>
                    </m:ctrlPr>
                  </m:sSubPr>
                  <m:e>
                    <m:r>
                      <m:rPr/>
                      <w:rPr>
                        <w:rFonts w:ascii="Cambria Math" w:hAnsi="Cambria Math"/>
                        <w:szCs w:val="21"/>
                      </w:rPr>
                      <m:t>A</m:t>
                    </m:r>
                    <m:ctrlPr>
                      <w:rPr>
                        <w:rFonts w:ascii="Cambria Math" w:hAnsi="Cambria Math"/>
                        <w:i/>
                        <w:szCs w:val="21"/>
                      </w:rPr>
                    </m:ctrlPr>
                  </m:e>
                  <m:sub>
                    <m:r>
                      <m:rPr>
                        <m:sty m:val="p"/>
                      </m:rPr>
                      <w:rPr>
                        <w:rFonts w:ascii="Cambria Math" w:hAnsi="Cambria Math"/>
                        <w:szCs w:val="21"/>
                      </w:rPr>
                      <m:t>aw</m:t>
                    </m:r>
                    <m:ctrlPr>
                      <w:rPr>
                        <w:rFonts w:ascii="Cambria Math" w:hAnsi="Cambria Math"/>
                        <w:i/>
                        <w:szCs w:val="21"/>
                      </w:rPr>
                    </m:ctrlPr>
                  </m:sub>
                </m:sSub>
                <m:ctrlPr>
                  <w:rPr>
                    <w:rFonts w:ascii="Cambria Math" w:hAnsi="Cambria Math"/>
                    <w:i/>
                    <w:szCs w:val="21"/>
                  </w:rPr>
                </m:ctrlPr>
              </m:e>
            </m:d>
            <m:ctrlPr>
              <w:rPr>
                <w:rFonts w:ascii="Cambria Math" w:hAnsi="Cambria Math"/>
                <w:i/>
                <w:szCs w:val="21"/>
              </w:rPr>
            </m:ctrlPr>
          </m:den>
        </m:f>
      </m:oMath>
      <w:r>
        <w:rPr>
          <w:szCs w:val="21"/>
        </w:rPr>
        <w:t>　　　　（6.3.</w:t>
      </w:r>
      <w:r>
        <w:rPr>
          <w:rFonts w:hint="eastAsia"/>
          <w:szCs w:val="21"/>
        </w:rPr>
        <w:t>12</w:t>
      </w:r>
      <w:r>
        <w:rPr>
          <w:szCs w:val="21"/>
        </w:rPr>
        <w:t>）</w:t>
      </w:r>
    </w:p>
    <w:p>
      <w:pPr>
        <w:snapToGrid w:val="0"/>
        <w:spacing w:line="360" w:lineRule="auto"/>
        <w:ind w:left="472" w:hanging="470" w:hangingChars="250"/>
        <w:rPr>
          <w:sz w:val="18"/>
          <w:szCs w:val="18"/>
        </w:rPr>
      </w:pPr>
      <w:r>
        <w:rPr>
          <w:sz w:val="18"/>
          <w:szCs w:val="18"/>
        </w:rPr>
        <w:t>式中：</w:t>
      </w:r>
      <m:oMath>
        <m:sSub>
          <m:sSubPr>
            <m:ctrlPr>
              <w:rPr>
                <w:rFonts w:ascii="Cambria Math" w:hAnsi="Cambria Math"/>
                <w:sz w:val="18"/>
                <w:szCs w:val="18"/>
              </w:rPr>
            </m:ctrlPr>
          </m:sSubPr>
          <m:e>
            <m:r>
              <m:rPr/>
              <w:rPr>
                <w:rFonts w:ascii="Cambria Math" w:hAnsi="Cambria Math"/>
                <w:sz w:val="18"/>
                <w:szCs w:val="18"/>
              </w:rPr>
              <m:t>μ</m:t>
            </m:r>
            <m:ctrlPr>
              <w:rPr>
                <w:rFonts w:ascii="Cambria Math" w:hAnsi="Cambria Math"/>
                <w:sz w:val="18"/>
                <w:szCs w:val="18"/>
              </w:rPr>
            </m:ctrlPr>
          </m:e>
          <m:sub>
            <m:r>
              <m:rPr/>
              <w:rPr>
                <w:rFonts w:ascii="Cambria Math" w:hAnsi="Cambria Math"/>
                <w:sz w:val="18"/>
                <w:szCs w:val="18"/>
              </w:rPr>
              <m:t>N</m:t>
            </m:r>
            <m:ctrlPr>
              <w:rPr>
                <w:rFonts w:ascii="Cambria Math" w:hAnsi="Cambria Math"/>
                <w:sz w:val="18"/>
                <w:szCs w:val="18"/>
              </w:rPr>
            </m:ctrlPr>
          </m:sub>
        </m:sSub>
      </m:oMath>
      <w:r>
        <w:rPr>
          <w:sz w:val="18"/>
          <w:szCs w:val="18"/>
        </w:rPr>
        <w:t>——通长式组合连接混凝土剪力墙的轴压比；</w:t>
      </w:r>
    </w:p>
    <w:p>
      <w:pPr>
        <w:snapToGrid w:val="0"/>
        <w:spacing w:line="360" w:lineRule="auto"/>
        <w:ind w:left="545" w:leftChars="250"/>
        <w:rPr>
          <w:sz w:val="18"/>
          <w:szCs w:val="18"/>
        </w:rPr>
      </w:pPr>
      <m:oMath>
        <m:r>
          <m:rPr>
            <m:sty m:val="p"/>
          </m:rPr>
          <w:rPr>
            <w:rFonts w:ascii="Cambria Math" w:hAnsi="Cambria Math"/>
            <w:sz w:val="18"/>
            <w:szCs w:val="18"/>
          </w:rPr>
          <m:t>N</m:t>
        </m:r>
      </m:oMath>
      <w:r>
        <w:rPr>
          <w:sz w:val="18"/>
          <w:szCs w:val="18"/>
        </w:rPr>
        <w:t>——重力荷载代表值作用下墙肢的轴向压力设计值；</w:t>
      </w:r>
    </w:p>
    <w:p>
      <w:pPr>
        <w:snapToGrid w:val="0"/>
        <w:spacing w:line="360" w:lineRule="auto"/>
        <w:ind w:left="545" w:leftChars="250"/>
        <w:rPr>
          <w:sz w:val="18"/>
          <w:szCs w:val="18"/>
        </w:rPr>
      </w:pPr>
      <m:oMath>
        <m:sSub>
          <m:sSubPr>
            <m:ctrlPr>
              <w:rPr>
                <w:rFonts w:ascii="Cambria Math" w:hAnsi="Cambria Math"/>
                <w:sz w:val="18"/>
                <w:szCs w:val="18"/>
              </w:rPr>
            </m:ctrlPr>
          </m:sSubPr>
          <m:e>
            <m:r>
              <m:rPr/>
              <w:rPr>
                <w:rFonts w:ascii="Cambria Math" w:hAnsi="Cambria Math"/>
                <w:sz w:val="18"/>
                <w:szCs w:val="18"/>
              </w:rPr>
              <m:t>A</m:t>
            </m:r>
            <m:ctrlPr>
              <w:rPr>
                <w:rFonts w:ascii="Cambria Math" w:hAnsi="Cambria Math"/>
                <w:sz w:val="18"/>
                <w:szCs w:val="18"/>
              </w:rPr>
            </m:ctrlPr>
          </m:e>
          <m:sub>
            <m:r>
              <m:rPr/>
              <w:rPr>
                <w:rFonts w:ascii="Cambria Math" w:hAnsi="Cambria Math"/>
                <w:sz w:val="18"/>
                <w:szCs w:val="18"/>
              </w:rPr>
              <m:t>c</m:t>
            </m:r>
            <m:ctrlPr>
              <w:rPr>
                <w:rFonts w:ascii="Cambria Math" w:hAnsi="Cambria Math"/>
                <w:sz w:val="18"/>
                <w:szCs w:val="18"/>
              </w:rPr>
            </m:ctrlPr>
          </m:sub>
        </m:sSub>
      </m:oMath>
      <w:r>
        <w:rPr>
          <w:sz w:val="18"/>
          <w:szCs w:val="18"/>
        </w:rPr>
        <w:t>——混凝土</w:t>
      </w:r>
      <w:r>
        <w:rPr>
          <w:rFonts w:hint="eastAsia"/>
          <w:sz w:val="18"/>
          <w:szCs w:val="18"/>
        </w:rPr>
        <w:t>剪力墙墙肢</w:t>
      </w:r>
      <w:r>
        <w:rPr>
          <w:sz w:val="18"/>
          <w:szCs w:val="18"/>
        </w:rPr>
        <w:t>中混凝土截面面积；</w:t>
      </w:r>
    </w:p>
    <w:p>
      <w:pPr>
        <w:snapToGrid w:val="0"/>
        <w:spacing w:line="360" w:lineRule="auto"/>
        <w:ind w:left="545" w:leftChars="250"/>
        <w:rPr>
          <w:sz w:val="18"/>
          <w:szCs w:val="18"/>
        </w:rPr>
      </w:pPr>
      <m:oMath>
        <m:sSub>
          <m:sSubPr>
            <m:ctrlPr>
              <w:rPr>
                <w:rFonts w:ascii="Cambria Math" w:hAnsi="Cambria Math"/>
                <w:sz w:val="18"/>
                <w:szCs w:val="18"/>
              </w:rPr>
            </m:ctrlPr>
          </m:sSubPr>
          <m:e>
            <m:r>
              <m:rPr/>
              <w:rPr>
                <w:rFonts w:ascii="Cambria Math" w:hAnsi="Cambria Math"/>
                <w:sz w:val="18"/>
                <w:szCs w:val="18"/>
              </w:rPr>
              <m:t>f</m:t>
            </m:r>
            <m:ctrlPr>
              <w:rPr>
                <w:rFonts w:ascii="Cambria Math" w:hAnsi="Cambria Math"/>
                <w:sz w:val="18"/>
                <w:szCs w:val="18"/>
              </w:rPr>
            </m:ctrlPr>
          </m:e>
          <m:sub>
            <m:r>
              <m:rPr/>
              <w:rPr>
                <w:rFonts w:ascii="Cambria Math" w:hAnsi="Cambria Math"/>
                <w:sz w:val="18"/>
                <w:szCs w:val="18"/>
              </w:rPr>
              <m:t>c</m:t>
            </m:r>
            <m:ctrlPr>
              <w:rPr>
                <w:rFonts w:ascii="Cambria Math" w:hAnsi="Cambria Math"/>
                <w:sz w:val="18"/>
                <w:szCs w:val="18"/>
              </w:rPr>
            </m:ctrlPr>
          </m:sub>
        </m:sSub>
      </m:oMath>
      <w:r>
        <w:rPr>
          <w:sz w:val="18"/>
          <w:szCs w:val="18"/>
        </w:rPr>
        <w:t>——混凝土轴心抗压强度设计值；</w:t>
      </w:r>
    </w:p>
    <w:p>
      <w:pPr>
        <w:snapToGrid w:val="0"/>
        <w:spacing w:line="360" w:lineRule="auto"/>
        <w:ind w:left="545" w:leftChars="250"/>
        <w:rPr>
          <w:sz w:val="18"/>
          <w:szCs w:val="18"/>
        </w:rPr>
      </w:pPr>
      <m:oMath>
        <m:sSubSup>
          <m:sSubSupPr>
            <m:ctrlPr>
              <w:rPr>
                <w:rFonts w:ascii="Cambria Math" w:hAnsi="Cambria Math"/>
                <w:i/>
                <w:sz w:val="18"/>
                <w:szCs w:val="18"/>
              </w:rPr>
            </m:ctrlPr>
          </m:sSubSupPr>
          <m:e>
            <m:r>
              <m:rPr/>
              <w:rPr>
                <w:rFonts w:ascii="Cambria Math" w:hAnsi="Cambria Math"/>
                <w:sz w:val="18"/>
                <w:szCs w:val="18"/>
              </w:rPr>
              <m:t>f</m:t>
            </m:r>
            <m:ctrlPr>
              <w:rPr>
                <w:rFonts w:ascii="Cambria Math" w:hAnsi="Cambria Math"/>
                <w:i/>
                <w:sz w:val="18"/>
                <w:szCs w:val="18"/>
              </w:rPr>
            </m:ctrlPr>
          </m:e>
          <m:sub>
            <m:r>
              <m:rPr>
                <m:sty m:val="p"/>
              </m:rPr>
              <w:rPr>
                <w:rFonts w:ascii="Cambria Math" w:hAnsi="Cambria Math"/>
                <w:sz w:val="18"/>
                <w:szCs w:val="18"/>
              </w:rPr>
              <m:t>a</m:t>
            </m:r>
            <m:ctrlPr>
              <w:rPr>
                <w:rFonts w:ascii="Cambria Math" w:hAnsi="Cambria Math"/>
                <w:i/>
                <w:sz w:val="18"/>
                <w:szCs w:val="18"/>
              </w:rPr>
            </m:ctrlPr>
          </m:sub>
          <m:sup>
            <m:r>
              <m:rPr/>
              <w:rPr>
                <w:rFonts w:ascii="Cambria Math" w:hAnsi="Cambria Math"/>
                <w:sz w:val="18"/>
                <w:szCs w:val="18"/>
              </w:rPr>
              <m:t>'</m:t>
            </m:r>
            <m:ctrlPr>
              <w:rPr>
                <w:rFonts w:ascii="Cambria Math" w:hAnsi="Cambria Math"/>
                <w:i/>
                <w:sz w:val="18"/>
                <w:szCs w:val="18"/>
              </w:rPr>
            </m:ctrlPr>
          </m:sup>
        </m:sSubSup>
      </m:oMath>
      <w:r>
        <w:rPr>
          <w:sz w:val="18"/>
          <w:szCs w:val="18"/>
        </w:rPr>
        <w:t>——钢连接件的抗压强度设计值；</w:t>
      </w:r>
    </w:p>
    <w:p>
      <w:pPr>
        <w:snapToGrid w:val="0"/>
        <w:spacing w:line="360" w:lineRule="auto"/>
        <w:ind w:left="545" w:leftChars="250"/>
        <w:rPr>
          <w:sz w:val="18"/>
          <w:szCs w:val="18"/>
        </w:rPr>
      </w:pPr>
      <m:oMath>
        <m:sSub>
          <m:sSubPr>
            <m:ctrlPr>
              <w:rPr>
                <w:rFonts w:ascii="Cambria Math" w:hAnsi="Cambria Math"/>
                <w:sz w:val="18"/>
                <w:szCs w:val="18"/>
              </w:rPr>
            </m:ctrlPr>
          </m:sSubPr>
          <m:e>
            <m:r>
              <m:rPr/>
              <w:rPr>
                <w:rFonts w:ascii="Cambria Math" w:hAnsi="Cambria Math"/>
                <w:sz w:val="18"/>
                <w:szCs w:val="18"/>
              </w:rPr>
              <m:t>A</m:t>
            </m:r>
            <m:ctrlPr>
              <w:rPr>
                <w:rFonts w:ascii="Cambria Math" w:hAnsi="Cambria Math"/>
                <w:sz w:val="18"/>
                <w:szCs w:val="18"/>
              </w:rPr>
            </m:ctrlPr>
          </m:e>
          <m:sub>
            <m:r>
              <m:rPr>
                <m:sty m:val="p"/>
              </m:rPr>
              <w:rPr>
                <w:rFonts w:ascii="Cambria Math" w:hAnsi="Cambria Math"/>
                <w:sz w:val="18"/>
                <w:szCs w:val="18"/>
              </w:rPr>
              <m:t>aw</m:t>
            </m:r>
            <m:ctrlPr>
              <w:rPr>
                <w:rFonts w:ascii="Cambria Math" w:hAnsi="Cambria Math"/>
                <w:sz w:val="18"/>
                <w:szCs w:val="18"/>
              </w:rPr>
            </m:ctrlPr>
          </m:sub>
        </m:sSub>
      </m:oMath>
      <w:r>
        <w:rPr>
          <w:sz w:val="18"/>
          <w:szCs w:val="18"/>
        </w:rPr>
        <w:t>——钢连接件的全截面面积。</w:t>
      </w:r>
    </w:p>
    <w:p>
      <w:pPr>
        <w:pStyle w:val="52"/>
        <w:snapToGrid w:val="0"/>
        <w:spacing w:before="170" w:beforeLines="50" w:after="170" w:afterLines="50"/>
        <w:rPr>
          <w:rFonts w:ascii="Times New Roman" w:hAnsi="Times New Roman"/>
          <w:b w:val="0"/>
          <w:bCs/>
        </w:rPr>
      </w:pPr>
      <w:r>
        <w:rPr>
          <w:rFonts w:ascii="Times New Roman" w:hAnsi="Times New Roman"/>
          <w:b w:val="0"/>
          <w:bCs/>
        </w:rPr>
        <w:t>表6.3.</w:t>
      </w:r>
      <w:r>
        <w:rPr>
          <w:rFonts w:hint="eastAsia" w:ascii="Times New Roman" w:hAnsi="Times New Roman"/>
          <w:b w:val="0"/>
          <w:bCs/>
        </w:rPr>
        <w:t>12　</w:t>
      </w:r>
      <w:r>
        <w:rPr>
          <w:rFonts w:ascii="Times New Roman" w:hAnsi="Times New Roman"/>
          <w:b w:val="0"/>
          <w:bCs/>
        </w:rPr>
        <w:t>通长式组合连接混凝土剪力墙轴压比限值</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1701"/>
        <w:gridCol w:w="1701"/>
        <w:gridCol w:w="1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exact"/>
          <w:jc w:val="center"/>
        </w:trPr>
        <w:tc>
          <w:tcPr>
            <w:tcW w:w="1413" w:type="dxa"/>
            <w:vAlign w:val="center"/>
          </w:tcPr>
          <w:p>
            <w:pPr>
              <w:snapToGrid w:val="0"/>
              <w:jc w:val="center"/>
              <w:rPr>
                <w:szCs w:val="21"/>
              </w:rPr>
            </w:pPr>
            <w:r>
              <w:rPr>
                <w:szCs w:val="21"/>
              </w:rPr>
              <w:t>抗震等级</w:t>
            </w:r>
          </w:p>
        </w:tc>
        <w:tc>
          <w:tcPr>
            <w:tcW w:w="1701" w:type="dxa"/>
            <w:vAlign w:val="center"/>
          </w:tcPr>
          <w:p>
            <w:pPr>
              <w:snapToGrid w:val="0"/>
              <w:jc w:val="center"/>
              <w:rPr>
                <w:szCs w:val="21"/>
              </w:rPr>
            </w:pPr>
            <w:r>
              <w:t>一级（9度）</w:t>
            </w:r>
          </w:p>
        </w:tc>
        <w:tc>
          <w:tcPr>
            <w:tcW w:w="1701" w:type="dxa"/>
            <w:vAlign w:val="center"/>
          </w:tcPr>
          <w:p>
            <w:pPr>
              <w:snapToGrid w:val="0"/>
              <w:jc w:val="center"/>
              <w:rPr>
                <w:szCs w:val="21"/>
              </w:rPr>
            </w:pPr>
            <w:r>
              <w:t>一级（8度）</w:t>
            </w:r>
          </w:p>
        </w:tc>
        <w:tc>
          <w:tcPr>
            <w:tcW w:w="1247" w:type="dxa"/>
            <w:vAlign w:val="center"/>
          </w:tcPr>
          <w:p>
            <w:pPr>
              <w:snapToGrid w:val="0"/>
              <w:jc w:val="center"/>
              <w:rPr>
                <w:szCs w:val="21"/>
              </w:rPr>
            </w:pPr>
            <w:r>
              <w:t>二、三级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exact"/>
          <w:jc w:val="center"/>
        </w:trPr>
        <w:tc>
          <w:tcPr>
            <w:tcW w:w="1413" w:type="dxa"/>
            <w:vAlign w:val="center"/>
          </w:tcPr>
          <w:p>
            <w:pPr>
              <w:snapToGrid w:val="0"/>
              <w:jc w:val="center"/>
            </w:pPr>
            <w:r>
              <w:t>轴压比限值</w:t>
            </w:r>
          </w:p>
        </w:tc>
        <w:tc>
          <w:tcPr>
            <w:tcW w:w="1701" w:type="dxa"/>
            <w:vAlign w:val="center"/>
          </w:tcPr>
          <w:p>
            <w:pPr>
              <w:snapToGrid w:val="0"/>
              <w:jc w:val="center"/>
              <w:rPr>
                <w:szCs w:val="21"/>
              </w:rPr>
            </w:pPr>
            <w:r>
              <w:t>0.40</w:t>
            </w:r>
          </w:p>
        </w:tc>
        <w:tc>
          <w:tcPr>
            <w:tcW w:w="1701" w:type="dxa"/>
            <w:vAlign w:val="center"/>
          </w:tcPr>
          <w:p>
            <w:pPr>
              <w:snapToGrid w:val="0"/>
              <w:jc w:val="center"/>
              <w:rPr>
                <w:szCs w:val="21"/>
              </w:rPr>
            </w:pPr>
            <w:r>
              <w:t>0.50</w:t>
            </w:r>
          </w:p>
        </w:tc>
        <w:tc>
          <w:tcPr>
            <w:tcW w:w="1247" w:type="dxa"/>
            <w:vAlign w:val="center"/>
          </w:tcPr>
          <w:p>
            <w:pPr>
              <w:snapToGrid w:val="0"/>
              <w:jc w:val="center"/>
              <w:rPr>
                <w:szCs w:val="21"/>
              </w:rPr>
            </w:pPr>
            <w:r>
              <w:t>0.60</w:t>
            </w:r>
          </w:p>
        </w:tc>
      </w:tr>
    </w:tbl>
    <w:p>
      <w:pPr>
        <w:pStyle w:val="46"/>
        <w:snapToGrid w:val="0"/>
        <w:spacing w:line="360" w:lineRule="auto"/>
        <w:ind w:firstLine="188" w:firstLineChars="100"/>
        <w:rPr>
          <w:rFonts w:ascii="Times New Roman" w:hAnsi="Times New Roman"/>
          <w:bCs/>
          <w:sz w:val="18"/>
        </w:rPr>
      </w:pPr>
      <w:r>
        <w:rPr>
          <w:rFonts w:ascii="Times New Roman" w:hAnsi="Times New Roman"/>
          <w:bCs/>
          <w:sz w:val="18"/>
        </w:rPr>
        <w:t>注：计算剪力墙轴压比可</w:t>
      </w:r>
      <w:r>
        <w:rPr>
          <w:rFonts w:hint="eastAsia" w:ascii="Times New Roman" w:hAnsi="Times New Roman"/>
          <w:bCs/>
          <w:sz w:val="18"/>
        </w:rPr>
        <w:t>计入</w:t>
      </w:r>
      <w:r>
        <w:rPr>
          <w:rFonts w:ascii="Times New Roman" w:hAnsi="Times New Roman"/>
          <w:bCs/>
          <w:sz w:val="18"/>
        </w:rPr>
        <w:t>中部钢连接件的截面面积。</w:t>
      </w:r>
    </w:p>
    <w:p>
      <w:pPr>
        <w:pStyle w:val="46"/>
        <w:snapToGrid w:val="0"/>
        <w:spacing w:line="360" w:lineRule="auto"/>
        <w:rPr>
          <w:rFonts w:ascii="Times New Roman" w:hAnsi="Times New Roman"/>
        </w:rPr>
      </w:pPr>
      <w:r>
        <w:rPr>
          <w:rFonts w:ascii="Times New Roman" w:hAnsi="Times New Roman"/>
          <w:b/>
          <w:bCs/>
        </w:rPr>
        <w:t>6.3</w:t>
      </w:r>
      <w:r>
        <w:rPr>
          <w:rFonts w:ascii="Times New Roman" w:hAnsi="Times New Roman"/>
        </w:rPr>
        <w:t>.</w:t>
      </w:r>
      <w:r>
        <w:rPr>
          <w:rFonts w:hint="eastAsia" w:ascii="Times New Roman" w:hAnsi="Times New Roman"/>
          <w:b/>
          <w:bCs/>
        </w:rPr>
        <w:t>13</w:t>
      </w:r>
      <w:r>
        <w:rPr>
          <w:rFonts w:ascii="Times New Roman" w:hAnsi="Times New Roman"/>
          <w:b/>
          <w:bCs/>
        </w:rPr>
        <w:t>　</w:t>
      </w:r>
      <w:r>
        <w:rPr>
          <w:rFonts w:ascii="Times New Roman" w:hAnsi="Times New Roman"/>
        </w:rPr>
        <w:t>通长式组合连接混凝土剪力墙水平接缝的受剪承载力设计值</w:t>
      </w:r>
      <w:r>
        <w:rPr>
          <w:rFonts w:hint="eastAsia" w:ascii="Times New Roman" w:hAnsi="Times New Roman"/>
        </w:rPr>
        <w:t>的计算应符合下列规定</w:t>
      </w:r>
      <w:r>
        <w:rPr>
          <w:rFonts w:ascii="Times New Roman" w:hAnsi="Times New Roman"/>
        </w:rPr>
        <w:t>：</w:t>
      </w:r>
    </w:p>
    <w:p>
      <w:pPr>
        <w:pStyle w:val="46"/>
        <w:snapToGrid w:val="0"/>
        <w:spacing w:line="360" w:lineRule="auto"/>
        <w:ind w:firstLine="436" w:firstLineChars="200"/>
        <w:rPr>
          <w:rFonts w:ascii="Times New Roman" w:hAnsi="Times New Roman"/>
        </w:rPr>
      </w:pPr>
      <w:r>
        <w:rPr>
          <w:rFonts w:ascii="Times New Roman" w:hAnsi="Times New Roman"/>
          <w:b/>
        </w:rPr>
        <w:t>1　</w:t>
      </w:r>
      <w:r>
        <w:rPr>
          <w:rFonts w:ascii="Times New Roman" w:hAnsi="Times New Roman"/>
        </w:rPr>
        <w:t>当轴力为压力时</w:t>
      </w:r>
      <w:r>
        <w:rPr>
          <w:rFonts w:hint="eastAsia" w:ascii="Times New Roman" w:hAnsi="Times New Roman"/>
        </w:rPr>
        <w:t>，</w:t>
      </w:r>
      <w:r>
        <w:rPr>
          <w:rFonts w:ascii="Times New Roman" w:hAnsi="Times New Roman"/>
        </w:rPr>
        <w:t>应按下式计算：</w:t>
      </w:r>
    </w:p>
    <w:p>
      <w:pPr>
        <w:pStyle w:val="46"/>
        <w:snapToGrid w:val="0"/>
        <w:spacing w:line="360" w:lineRule="auto"/>
        <w:jc w:val="right"/>
        <w:rPr>
          <w:rFonts w:ascii="Times New Roman" w:hAnsi="Times New Roman"/>
        </w:rPr>
      </w:pPr>
      <m:oMath>
        <m:sSub>
          <m:sSubPr>
            <m:ctrlPr>
              <w:rPr>
                <w:rFonts w:ascii="Cambria Math" w:hAnsi="Cambria Math"/>
              </w:rPr>
            </m:ctrlPr>
          </m:sSubPr>
          <m:e>
            <m:sSub>
              <m:sSubPr>
                <m:ctrlPr>
                  <w:rPr>
                    <w:rFonts w:ascii="Cambria Math" w:hAnsi="Cambria Math"/>
                    <w:vertAlign w:val="subscript"/>
                  </w:rPr>
                </m:ctrlPr>
              </m:sSubPr>
              <m:e>
                <m:r>
                  <m:rPr/>
                  <w:rPr>
                    <w:rFonts w:ascii="Cambria Math" w:hAnsi="Cambria Math"/>
                  </w:rPr>
                  <m:t>V</m:t>
                </m:r>
                <m:ctrlPr>
                  <w:rPr>
                    <w:rFonts w:ascii="Cambria Math" w:hAnsi="Cambria Math"/>
                    <w:vertAlign w:val="subscript"/>
                  </w:rPr>
                </m:ctrlPr>
              </m:e>
              <m:sub>
                <m:r>
                  <m:rPr>
                    <m:sty m:val="p"/>
                  </m:rPr>
                  <w:rPr>
                    <w:rFonts w:ascii="Cambria Math" w:hAnsi="Cambria Math"/>
                    <w:vertAlign w:val="subscript"/>
                  </w:rPr>
                  <m:t>jd</m:t>
                </m:r>
                <m:ctrlPr>
                  <w:rPr>
                    <w:rFonts w:ascii="Cambria Math" w:hAnsi="Cambria Math"/>
                    <w:vertAlign w:val="subscript"/>
                  </w:rPr>
                </m:ctrlPr>
              </m:sub>
            </m:sSub>
            <m:r>
              <m:rPr>
                <m:sty m:val="p"/>
              </m:rPr>
              <w:rPr>
                <w:rFonts w:ascii="Cambria Math" w:hAnsi="Cambria Math"/>
              </w:rPr>
              <m:t>=0.6</m:t>
            </m:r>
            <m:r>
              <m:rPr/>
              <w:rPr>
                <w:rFonts w:ascii="Cambria Math" w:hAnsi="Cambria Math"/>
              </w:rPr>
              <m:t>f</m:t>
            </m:r>
            <m:ctrlPr>
              <w:rPr>
                <w:rFonts w:ascii="Cambria Math" w:hAnsi="Cambria Math"/>
              </w:rPr>
            </m:ctrlPr>
          </m:e>
          <m:sub>
            <m:r>
              <m:rPr>
                <m:sty m:val="p"/>
              </m:rPr>
              <w:rPr>
                <w:rFonts w:ascii="Cambria Math" w:hAnsi="Cambria Math"/>
              </w:rPr>
              <m:t>y</m:t>
            </m:r>
            <m:ctrlPr>
              <w:rPr>
                <w:rFonts w:ascii="Cambria Math" w:hAnsi="Cambria Math"/>
              </w:rPr>
            </m:ctrlPr>
          </m:sub>
        </m:sSub>
        <m:sSub>
          <m:sSubPr>
            <m:ctrlPr>
              <w:rPr>
                <w:rFonts w:ascii="Cambria Math" w:hAnsi="Cambria Math"/>
                <w:i/>
                <w:iCs/>
              </w:rPr>
            </m:ctrlPr>
          </m:sSubPr>
          <m:e>
            <m:r>
              <m:rPr/>
              <w:rPr>
                <w:rFonts w:ascii="Cambria Math" w:hAnsi="Cambria Math"/>
              </w:rPr>
              <m:t>A</m:t>
            </m:r>
            <m:ctrlPr>
              <w:rPr>
                <w:rFonts w:ascii="Cambria Math" w:hAnsi="Cambria Math"/>
                <w:i/>
                <w:iCs/>
              </w:rPr>
            </m:ctrlPr>
          </m:e>
          <m:sub>
            <m:r>
              <m:rPr>
                <m:sty m:val="p"/>
              </m:rPr>
              <w:rPr>
                <w:rFonts w:ascii="Cambria Math" w:hAnsi="Cambria Math"/>
                <w:vertAlign w:val="subscript"/>
              </w:rPr>
              <m:t>sv</m:t>
            </m:r>
            <m:ctrlPr>
              <w:rPr>
                <w:rFonts w:ascii="Cambria Math" w:hAnsi="Cambria Math"/>
                <w:i/>
                <w:iCs/>
              </w:rPr>
            </m:ctrlPr>
          </m:sub>
        </m:sSub>
        <m:r>
          <m:rPr/>
          <w:rPr>
            <w:rFonts w:ascii="Cambria Math" w:hAnsi="Cambria Math"/>
          </w:rPr>
          <m:t>+</m:t>
        </m:r>
        <m:sSub>
          <m:sSubPr>
            <m:ctrlPr>
              <w:rPr>
                <w:rFonts w:ascii="Cambria Math" w:hAnsi="Cambria Math"/>
              </w:rPr>
            </m:ctrlPr>
          </m:sSubPr>
          <m:e>
            <m:r>
              <m:rPr>
                <m:sty m:val="p"/>
              </m:rPr>
              <w:rPr>
                <w:rFonts w:ascii="Cambria Math" w:hAnsi="Cambria Math"/>
              </w:rPr>
              <m:t>0.8</m:t>
            </m:r>
            <m:r>
              <m:rPr/>
              <w:rPr>
                <w:rFonts w:ascii="Cambria Math" w:hAnsi="Cambria Math"/>
              </w:rPr>
              <m:t>f</m:t>
            </m:r>
            <m:ctrlPr>
              <w:rPr>
                <w:rFonts w:ascii="Cambria Math" w:hAnsi="Cambria Math"/>
              </w:rPr>
            </m:ctrlPr>
          </m:e>
          <m:sub>
            <m:r>
              <m:rPr>
                <m:sty m:val="p"/>
              </m:rPr>
              <w:rPr>
                <w:rFonts w:ascii="Cambria Math" w:hAnsi="Cambria Math"/>
              </w:rPr>
              <m:t>av</m:t>
            </m:r>
            <m:ctrlPr>
              <w:rPr>
                <w:rFonts w:ascii="Cambria Math" w:hAnsi="Cambria Math"/>
              </w:rPr>
            </m:ctrlPr>
          </m:sub>
        </m:sSub>
        <m:sSub>
          <m:sSubPr>
            <m:ctrlPr>
              <w:rPr>
                <w:rFonts w:ascii="Cambria Math" w:hAnsi="Cambria Math"/>
                <w:i/>
                <w:iCs/>
              </w:rPr>
            </m:ctrlPr>
          </m:sSubPr>
          <m:e>
            <m:r>
              <m:rPr/>
              <w:rPr>
                <w:rFonts w:ascii="Cambria Math" w:hAnsi="Cambria Math"/>
              </w:rPr>
              <m:t>A</m:t>
            </m:r>
            <m:ctrlPr>
              <w:rPr>
                <w:rFonts w:ascii="Cambria Math" w:hAnsi="Cambria Math"/>
                <w:i/>
                <w:iCs/>
              </w:rPr>
            </m:ctrlPr>
          </m:e>
          <m:sub>
            <m:r>
              <m:rPr>
                <m:sty m:val="p"/>
              </m:rPr>
              <w:rPr>
                <w:rFonts w:ascii="Cambria Math" w:hAnsi="Cambria Math"/>
                <w:vertAlign w:val="subscript"/>
              </w:rPr>
              <m:t>av</m:t>
            </m:r>
            <m:ctrlPr>
              <w:rPr>
                <w:rFonts w:ascii="Cambria Math" w:hAnsi="Cambria Math"/>
                <w:i/>
                <w:iCs/>
              </w:rPr>
            </m:ctrlPr>
          </m:sub>
        </m:sSub>
        <m:r>
          <m:rPr/>
          <w:rPr>
            <w:rFonts w:ascii="Cambria Math" w:hAnsi="Cambria Math"/>
          </w:rPr>
          <m:t>+0.8N</m:t>
        </m:r>
      </m:oMath>
      <w:r>
        <w:rPr>
          <w:rFonts w:ascii="Times New Roman" w:hAnsi="Times New Roman"/>
        </w:rPr>
        <w:t>　　（6.3.</w:t>
      </w:r>
      <w:r>
        <w:rPr>
          <w:rFonts w:hint="eastAsia" w:ascii="Times New Roman" w:hAnsi="Times New Roman"/>
        </w:rPr>
        <w:t>13</w:t>
      </w:r>
      <w:r>
        <w:rPr>
          <w:rFonts w:ascii="Times New Roman" w:hAnsi="Times New Roman"/>
        </w:rPr>
        <w:t>-1）</w:t>
      </w:r>
    </w:p>
    <w:p>
      <w:pPr>
        <w:pStyle w:val="46"/>
        <w:snapToGrid w:val="0"/>
        <w:spacing w:line="360" w:lineRule="auto"/>
        <w:rPr>
          <w:rFonts w:ascii="Times New Roman" w:hAnsi="Times New Roman"/>
          <w:sz w:val="18"/>
          <w:szCs w:val="18"/>
        </w:rPr>
      </w:pPr>
      <w:r>
        <w:rPr>
          <w:rFonts w:ascii="Times New Roman" w:hAnsi="Times New Roman"/>
          <w:sz w:val="18"/>
          <w:szCs w:val="18"/>
        </w:rPr>
        <w:t>式中：</w:t>
      </w:r>
      <w:r>
        <w:rPr>
          <w:rFonts w:ascii="Times New Roman" w:hAnsi="Times New Roman"/>
          <w:i/>
          <w:iCs/>
          <w:sz w:val="18"/>
          <w:szCs w:val="18"/>
        </w:rPr>
        <w:t>V</w:t>
      </w:r>
      <w:r>
        <w:rPr>
          <w:rFonts w:ascii="Times New Roman" w:hAnsi="Times New Roman"/>
          <w:sz w:val="18"/>
          <w:szCs w:val="18"/>
          <w:vertAlign w:val="subscript"/>
        </w:rPr>
        <w:t>jd</w:t>
      </w:r>
      <w:r>
        <w:rPr>
          <w:rFonts w:ascii="Times New Roman" w:hAnsi="Times New Roman"/>
          <w:sz w:val="18"/>
          <w:szCs w:val="18"/>
        </w:rPr>
        <w:t>——水平接缝处受剪承载力设计值；</w:t>
      </w:r>
    </w:p>
    <w:p>
      <w:pPr>
        <w:pStyle w:val="46"/>
        <w:snapToGrid w:val="0"/>
        <w:spacing w:line="360" w:lineRule="auto"/>
        <w:ind w:left="545" w:leftChars="250" w:firstLine="54" w:firstLineChars="25"/>
        <w:rPr>
          <w:rFonts w:ascii="Times New Roman" w:hAnsi="Times New Roman"/>
          <w:sz w:val="18"/>
          <w:szCs w:val="18"/>
        </w:rPr>
      </w:pPr>
      <m:oMath>
        <m:sSub>
          <m:sSubPr>
            <m:ctrlPr>
              <w:rPr>
                <w:rFonts w:ascii="Cambria Math" w:hAnsi="Cambria Math" w:eastAsiaTheme="minorEastAsia"/>
              </w:rPr>
            </m:ctrlPr>
          </m:sSubPr>
          <m:e>
            <m:r>
              <m:rPr/>
              <w:rPr>
                <w:rFonts w:ascii="Cambria Math" w:hAnsi="Cambria Math" w:eastAsiaTheme="minorEastAsia"/>
              </w:rPr>
              <m:t>f</m:t>
            </m:r>
            <m:ctrlPr>
              <w:rPr>
                <w:rFonts w:ascii="Cambria Math" w:hAnsi="Cambria Math" w:eastAsiaTheme="minorEastAsia"/>
              </w:rPr>
            </m:ctrlPr>
          </m:e>
          <m:sub>
            <m:r>
              <m:rPr>
                <m:sty m:val="p"/>
              </m:rPr>
              <w:rPr>
                <w:rFonts w:ascii="Cambria Math" w:hAnsi="Cambria Math" w:eastAsiaTheme="minorEastAsia"/>
              </w:rPr>
              <m:t>y</m:t>
            </m:r>
            <m:ctrlPr>
              <w:rPr>
                <w:rFonts w:ascii="Cambria Math" w:hAnsi="Cambria Math" w:eastAsiaTheme="minorEastAsia"/>
              </w:rPr>
            </m:ctrlPr>
          </m:sub>
        </m:sSub>
      </m:oMath>
      <w:r>
        <w:rPr>
          <w:rFonts w:ascii="Times New Roman" w:hAnsi="Times New Roman"/>
          <w:sz w:val="18"/>
          <w:szCs w:val="18"/>
        </w:rPr>
        <w:t>——钢筋抗拉强度设计值；</w:t>
      </w:r>
    </w:p>
    <w:p>
      <w:pPr>
        <w:pStyle w:val="46"/>
        <w:snapToGrid w:val="0"/>
        <w:spacing w:line="360" w:lineRule="auto"/>
        <w:ind w:left="545" w:leftChars="250"/>
        <w:rPr>
          <w:rFonts w:ascii="Times New Roman" w:hAnsi="Times New Roman"/>
          <w:sz w:val="18"/>
          <w:szCs w:val="18"/>
        </w:rPr>
      </w:pPr>
      <w:r>
        <w:rPr>
          <w:rFonts w:ascii="Times New Roman" w:hAnsi="Times New Roman"/>
          <w:i/>
          <w:iCs/>
          <w:sz w:val="18"/>
          <w:szCs w:val="18"/>
        </w:rPr>
        <w:t>A</w:t>
      </w:r>
      <w:r>
        <w:rPr>
          <w:rFonts w:ascii="Times New Roman" w:hAnsi="Times New Roman"/>
          <w:sz w:val="18"/>
          <w:szCs w:val="18"/>
          <w:vertAlign w:val="subscript"/>
        </w:rPr>
        <w:t>sv</w:t>
      </w:r>
      <w:r>
        <w:rPr>
          <w:rFonts w:ascii="Times New Roman" w:hAnsi="Times New Roman"/>
          <w:sz w:val="18"/>
          <w:szCs w:val="18"/>
        </w:rPr>
        <w:t>——垂直于结合面的抗剪钢筋面积；</w:t>
      </w:r>
    </w:p>
    <w:p>
      <w:pPr>
        <w:pStyle w:val="46"/>
        <w:snapToGrid w:val="0"/>
        <w:spacing w:line="360" w:lineRule="auto"/>
        <w:ind w:left="543" w:leftChars="249" w:hanging="1"/>
        <w:rPr>
          <w:rFonts w:ascii="Times New Roman" w:hAnsi="Times New Roman"/>
          <w:sz w:val="18"/>
          <w:szCs w:val="18"/>
        </w:rPr>
      </w:pPr>
      <m:oMath>
        <m:sSub>
          <m:sSubPr>
            <m:ctrlPr>
              <w:rPr>
                <w:rFonts w:ascii="Cambria Math" w:hAnsi="Cambria Math"/>
              </w:rPr>
            </m:ctrlPr>
          </m:sSubPr>
          <m:e>
            <m:r>
              <m:rPr/>
              <w:rPr>
                <w:rFonts w:ascii="Cambria Math" w:hAnsi="Cambria Math"/>
              </w:rPr>
              <m:t>f</m:t>
            </m:r>
            <m:ctrlPr>
              <w:rPr>
                <w:rFonts w:ascii="Cambria Math" w:hAnsi="Cambria Math"/>
              </w:rPr>
            </m:ctrlPr>
          </m:e>
          <m:sub>
            <m:r>
              <m:rPr>
                <m:sty m:val="p"/>
              </m:rPr>
              <w:rPr>
                <w:rFonts w:ascii="Cambria Math" w:hAnsi="Cambria Math"/>
              </w:rPr>
              <m:t>av</m:t>
            </m:r>
            <m:ctrlPr>
              <w:rPr>
                <w:rFonts w:ascii="Cambria Math" w:hAnsi="Cambria Math"/>
              </w:rPr>
            </m:ctrlPr>
          </m:sub>
        </m:sSub>
      </m:oMath>
      <w:r>
        <w:rPr>
          <w:rFonts w:ascii="Times New Roman" w:hAnsi="Times New Roman"/>
          <w:sz w:val="18"/>
          <w:szCs w:val="18"/>
        </w:rPr>
        <w:t>——</w:t>
      </w:r>
      <w:r>
        <w:rPr>
          <w:rFonts w:hint="eastAsia" w:ascii="Times New Roman" w:hAnsi="Times New Roman"/>
          <w:sz w:val="18"/>
          <w:szCs w:val="18"/>
        </w:rPr>
        <w:t>型钢（钢板）抗剪强度设计值</w:t>
      </w:r>
      <w:r>
        <w:rPr>
          <w:rFonts w:ascii="Times New Roman" w:hAnsi="Times New Roman"/>
          <w:sz w:val="18"/>
          <w:szCs w:val="18"/>
        </w:rPr>
        <w:t>；</w:t>
      </w:r>
    </w:p>
    <w:p>
      <w:pPr>
        <w:pStyle w:val="46"/>
        <w:snapToGrid w:val="0"/>
        <w:spacing w:line="360" w:lineRule="auto"/>
        <w:ind w:left="1166" w:leftChars="257" w:hanging="606" w:hangingChars="323"/>
        <w:rPr>
          <w:rFonts w:ascii="Times New Roman" w:hAnsi="Times New Roman"/>
          <w:sz w:val="18"/>
          <w:szCs w:val="18"/>
        </w:rPr>
      </w:pPr>
      <w:r>
        <w:rPr>
          <w:rFonts w:ascii="Times New Roman" w:hAnsi="Times New Roman"/>
          <w:i/>
          <w:iCs/>
          <w:sz w:val="18"/>
          <w:szCs w:val="18"/>
        </w:rPr>
        <w:t>A</w:t>
      </w:r>
      <w:r>
        <w:rPr>
          <w:rFonts w:ascii="Times New Roman" w:hAnsi="Times New Roman"/>
          <w:sz w:val="18"/>
          <w:szCs w:val="18"/>
          <w:vertAlign w:val="subscript"/>
        </w:rPr>
        <w:t>av</w:t>
      </w:r>
      <w:r>
        <w:rPr>
          <w:rFonts w:ascii="Times New Roman" w:hAnsi="Times New Roman"/>
          <w:sz w:val="18"/>
          <w:szCs w:val="18"/>
        </w:rPr>
        <w:t>——钢连接件有效抗剪面积，钢连接件中平行于剪力方向的翼缘、腹板或钢板的面积；</w:t>
      </w:r>
    </w:p>
    <w:p>
      <w:pPr>
        <w:pStyle w:val="46"/>
        <w:snapToGrid w:val="0"/>
        <w:spacing w:line="360" w:lineRule="auto"/>
        <w:ind w:left="1170" w:leftChars="307" w:hanging="501" w:hangingChars="267"/>
        <w:rPr>
          <w:rFonts w:ascii="Times New Roman" w:hAnsi="Times New Roman"/>
          <w:sz w:val="18"/>
          <w:szCs w:val="18"/>
        </w:rPr>
      </w:pPr>
      <w:r>
        <w:rPr>
          <w:rFonts w:ascii="Times New Roman" w:hAnsi="Times New Roman"/>
          <w:i/>
          <w:iCs/>
          <w:sz w:val="18"/>
          <w:szCs w:val="18"/>
        </w:rPr>
        <w:t>N</w:t>
      </w:r>
      <w:r>
        <w:rPr>
          <w:rFonts w:ascii="Times New Roman" w:hAnsi="Times New Roman"/>
          <w:sz w:val="18"/>
          <w:szCs w:val="18"/>
        </w:rPr>
        <w:t>——与剪力设计值</w:t>
      </w:r>
      <w:r>
        <w:rPr>
          <w:rFonts w:hint="eastAsia" w:ascii="Times New Roman" w:hAnsi="Times New Roman"/>
          <w:sz w:val="18"/>
          <w:szCs w:val="18"/>
        </w:rPr>
        <w:t>（</w:t>
      </w:r>
      <w:r>
        <w:rPr>
          <w:rFonts w:ascii="Times New Roman" w:hAnsi="Times New Roman"/>
          <w:i/>
          <w:iCs/>
          <w:sz w:val="18"/>
          <w:szCs w:val="18"/>
        </w:rPr>
        <w:t>V</w:t>
      </w:r>
      <w:r>
        <w:rPr>
          <w:rFonts w:hint="eastAsia" w:ascii="Times New Roman" w:hAnsi="Times New Roman"/>
          <w:sz w:val="18"/>
          <w:szCs w:val="18"/>
        </w:rPr>
        <w:t>）</w:t>
      </w:r>
      <w:r>
        <w:rPr>
          <w:rFonts w:ascii="Times New Roman" w:hAnsi="Times New Roman"/>
          <w:sz w:val="18"/>
          <w:szCs w:val="18"/>
        </w:rPr>
        <w:t>对应的垂直于结合面的轴</w:t>
      </w:r>
      <w:r>
        <w:rPr>
          <w:rFonts w:hint="eastAsia" w:ascii="Times New Roman" w:hAnsi="Times New Roman"/>
          <w:sz w:val="18"/>
          <w:szCs w:val="18"/>
        </w:rPr>
        <w:t>向压力</w:t>
      </w:r>
      <w:r>
        <w:rPr>
          <w:rFonts w:ascii="Times New Roman" w:hAnsi="Times New Roman"/>
          <w:sz w:val="18"/>
          <w:szCs w:val="18"/>
        </w:rPr>
        <w:t>设计值，取绝对值；当轴力大于0.5</w:t>
      </w:r>
      <w:r>
        <w:rPr>
          <w:rFonts w:ascii="Times New Roman" w:hAnsi="Times New Roman"/>
          <w:i/>
          <w:iCs/>
          <w:sz w:val="18"/>
          <w:szCs w:val="18"/>
        </w:rPr>
        <w:t>f</w:t>
      </w:r>
      <w:r>
        <w:rPr>
          <w:rFonts w:ascii="Times New Roman" w:hAnsi="Times New Roman"/>
          <w:sz w:val="18"/>
          <w:szCs w:val="18"/>
          <w:vertAlign w:val="subscript"/>
        </w:rPr>
        <w:t>c</w:t>
      </w:r>
      <w:r>
        <w:rPr>
          <w:rFonts w:ascii="Times New Roman" w:hAnsi="Times New Roman"/>
          <w:i/>
          <w:iCs/>
          <w:sz w:val="18"/>
          <w:szCs w:val="18"/>
        </w:rPr>
        <w:t>b</w:t>
      </w:r>
      <w:r>
        <w:rPr>
          <w:rFonts w:ascii="Times New Roman" w:hAnsi="Times New Roman"/>
          <w:sz w:val="18"/>
          <w:szCs w:val="18"/>
          <w:vertAlign w:val="subscript"/>
        </w:rPr>
        <w:t>w</w:t>
      </w:r>
      <w:r>
        <w:rPr>
          <w:rFonts w:ascii="Times New Roman" w:hAnsi="Times New Roman"/>
          <w:i/>
          <w:iCs/>
          <w:sz w:val="18"/>
          <w:szCs w:val="18"/>
        </w:rPr>
        <w:t>h</w:t>
      </w:r>
      <w:r>
        <w:rPr>
          <w:rFonts w:ascii="Times New Roman" w:hAnsi="Times New Roman"/>
          <w:sz w:val="18"/>
          <w:szCs w:val="18"/>
          <w:vertAlign w:val="subscript"/>
        </w:rPr>
        <w:t>w</w:t>
      </w:r>
      <w:r>
        <w:rPr>
          <w:rFonts w:hint="eastAsia" w:ascii="Times New Roman" w:hAnsi="Times New Roman"/>
          <w:sz w:val="18"/>
          <w:szCs w:val="18"/>
        </w:rPr>
        <w:t>时，</w:t>
      </w:r>
      <w:r>
        <w:rPr>
          <w:rFonts w:ascii="Times New Roman" w:hAnsi="Times New Roman"/>
          <w:sz w:val="18"/>
          <w:szCs w:val="18"/>
        </w:rPr>
        <w:t>取0.5</w:t>
      </w:r>
      <w:r>
        <w:rPr>
          <w:rFonts w:ascii="Times New Roman" w:hAnsi="Times New Roman"/>
          <w:i/>
          <w:iCs/>
          <w:sz w:val="18"/>
          <w:szCs w:val="18"/>
        </w:rPr>
        <w:t>f</w:t>
      </w:r>
      <w:r>
        <w:rPr>
          <w:rFonts w:ascii="Times New Roman" w:hAnsi="Times New Roman"/>
          <w:sz w:val="18"/>
          <w:szCs w:val="18"/>
          <w:vertAlign w:val="subscript"/>
        </w:rPr>
        <w:t>c</w:t>
      </w:r>
      <w:r>
        <w:rPr>
          <w:rFonts w:ascii="Times New Roman" w:hAnsi="Times New Roman"/>
          <w:i/>
          <w:iCs/>
          <w:sz w:val="18"/>
          <w:szCs w:val="18"/>
        </w:rPr>
        <w:t>b</w:t>
      </w:r>
      <w:r>
        <w:rPr>
          <w:rFonts w:ascii="Times New Roman" w:hAnsi="Times New Roman"/>
          <w:sz w:val="18"/>
          <w:szCs w:val="18"/>
          <w:vertAlign w:val="subscript"/>
        </w:rPr>
        <w:t>w</w:t>
      </w:r>
      <w:r>
        <w:rPr>
          <w:rFonts w:ascii="Times New Roman" w:hAnsi="Times New Roman"/>
          <w:i/>
          <w:iCs/>
          <w:sz w:val="18"/>
          <w:szCs w:val="18"/>
        </w:rPr>
        <w:t>h</w:t>
      </w:r>
      <w:r>
        <w:rPr>
          <w:rFonts w:ascii="Times New Roman" w:hAnsi="Times New Roman"/>
          <w:sz w:val="18"/>
          <w:szCs w:val="18"/>
          <w:vertAlign w:val="subscript"/>
        </w:rPr>
        <w:t>w</w:t>
      </w:r>
      <w:r>
        <w:rPr>
          <w:rFonts w:ascii="Times New Roman" w:hAnsi="Times New Roman"/>
          <w:sz w:val="18"/>
          <w:szCs w:val="18"/>
        </w:rPr>
        <w:t>；</w:t>
      </w:r>
    </w:p>
    <w:p>
      <w:pPr>
        <w:pStyle w:val="46"/>
        <w:snapToGrid w:val="0"/>
        <w:spacing w:line="360" w:lineRule="auto"/>
        <w:ind w:left="545" w:leftChars="250" w:firstLine="54" w:firstLineChars="29"/>
        <w:rPr>
          <w:rFonts w:ascii="Times New Roman" w:hAnsi="Times New Roman"/>
          <w:sz w:val="18"/>
          <w:szCs w:val="18"/>
        </w:rPr>
      </w:pPr>
      <w:r>
        <w:rPr>
          <w:rFonts w:ascii="Times New Roman" w:hAnsi="Times New Roman"/>
          <w:i/>
          <w:iCs/>
          <w:sz w:val="18"/>
          <w:szCs w:val="18"/>
        </w:rPr>
        <w:t>b</w:t>
      </w:r>
      <w:r>
        <w:rPr>
          <w:rFonts w:ascii="Times New Roman" w:hAnsi="Times New Roman"/>
          <w:sz w:val="18"/>
          <w:szCs w:val="18"/>
          <w:vertAlign w:val="subscript"/>
        </w:rPr>
        <w:t>w</w:t>
      </w:r>
      <w:r>
        <w:rPr>
          <w:rFonts w:ascii="Times New Roman" w:hAnsi="Times New Roman"/>
          <w:sz w:val="18"/>
          <w:szCs w:val="18"/>
        </w:rPr>
        <w:t>——墙肢截面宽度；</w:t>
      </w:r>
    </w:p>
    <w:p>
      <w:pPr>
        <w:pStyle w:val="46"/>
        <w:snapToGrid w:val="0"/>
        <w:spacing w:line="360" w:lineRule="auto"/>
        <w:ind w:left="545" w:leftChars="250" w:firstLine="54" w:firstLineChars="29"/>
        <w:rPr>
          <w:rFonts w:ascii="Times New Roman" w:hAnsi="Times New Roman"/>
          <w:sz w:val="18"/>
          <w:szCs w:val="18"/>
        </w:rPr>
      </w:pPr>
      <w:r>
        <w:rPr>
          <w:rFonts w:ascii="Times New Roman" w:hAnsi="Times New Roman"/>
          <w:i/>
          <w:iCs/>
          <w:sz w:val="18"/>
          <w:szCs w:val="18"/>
        </w:rPr>
        <w:t>h</w:t>
      </w:r>
      <w:r>
        <w:rPr>
          <w:rFonts w:ascii="Times New Roman" w:hAnsi="Times New Roman"/>
          <w:sz w:val="18"/>
          <w:szCs w:val="18"/>
          <w:vertAlign w:val="subscript"/>
        </w:rPr>
        <w:t>w</w:t>
      </w:r>
      <w:r>
        <w:rPr>
          <w:rFonts w:ascii="Times New Roman" w:hAnsi="Times New Roman"/>
          <w:sz w:val="18"/>
          <w:szCs w:val="18"/>
        </w:rPr>
        <w:t>——墙肢截面高度。</w:t>
      </w:r>
    </w:p>
    <w:p>
      <w:pPr>
        <w:pStyle w:val="46"/>
        <w:snapToGrid w:val="0"/>
        <w:spacing w:line="360" w:lineRule="auto"/>
        <w:ind w:firstLine="436" w:firstLineChars="200"/>
        <w:rPr>
          <w:rFonts w:ascii="Times New Roman" w:hAnsi="Times New Roman"/>
          <w:highlight w:val="none"/>
        </w:rPr>
      </w:pPr>
      <w:r>
        <w:rPr>
          <w:rFonts w:ascii="Times New Roman" w:hAnsi="Times New Roman"/>
          <w:b/>
          <w:highlight w:val="none"/>
        </w:rPr>
        <w:t>2</w:t>
      </w:r>
      <w:r>
        <w:rPr>
          <w:rFonts w:hint="eastAsia" w:ascii="Times New Roman" w:hAnsi="Times New Roman"/>
          <w:highlight w:val="none"/>
        </w:rPr>
        <w:t>　当轴力为拉力时，应按下式计算：</w:t>
      </w:r>
    </w:p>
    <w:p>
      <w:pPr>
        <w:pStyle w:val="46"/>
        <w:snapToGrid w:val="0"/>
        <w:ind w:left="420" w:firstLine="420"/>
        <w:jc w:val="right"/>
        <w:rPr>
          <w:rFonts w:ascii="Times New Roman" w:hAnsi="Times New Roman"/>
          <w:highlight w:val="none"/>
        </w:rPr>
      </w:pPr>
      <m:oMath>
        <m:sSub>
          <m:sSubPr>
            <m:ctrlPr>
              <w:rPr>
                <w:rFonts w:ascii="Cambria Math" w:hAnsi="Cambria Math"/>
                <w:highlight w:val="none"/>
              </w:rPr>
            </m:ctrlPr>
          </m:sSubPr>
          <m:e>
            <m:sSub>
              <m:sSubPr>
                <m:ctrlPr>
                  <w:rPr>
                    <w:rFonts w:ascii="Cambria Math" w:hAnsi="Cambria Math"/>
                    <w:highlight w:val="none"/>
                    <w:vertAlign w:val="subscript"/>
                  </w:rPr>
                </m:ctrlPr>
              </m:sSubPr>
              <m:e>
                <m:r>
                  <m:rPr/>
                  <w:rPr>
                    <w:rFonts w:ascii="Cambria Math" w:hAnsi="Cambria Math"/>
                    <w:highlight w:val="none"/>
                  </w:rPr>
                  <m:t>V</m:t>
                </m:r>
                <m:ctrlPr>
                  <w:rPr>
                    <w:rFonts w:ascii="Cambria Math" w:hAnsi="Cambria Math"/>
                    <w:highlight w:val="none"/>
                    <w:vertAlign w:val="subscript"/>
                  </w:rPr>
                </m:ctrlPr>
              </m:e>
              <m:sub>
                <m:r>
                  <m:rPr>
                    <m:sty m:val="p"/>
                  </m:rPr>
                  <w:rPr>
                    <w:rFonts w:ascii="Cambria Math" w:hAnsi="Cambria Math"/>
                    <w:highlight w:val="none"/>
                    <w:vertAlign w:val="subscript"/>
                  </w:rPr>
                  <m:t>jd</m:t>
                </m:r>
                <m:ctrlPr>
                  <w:rPr>
                    <w:rFonts w:ascii="Cambria Math" w:hAnsi="Cambria Math"/>
                    <w:highlight w:val="none"/>
                    <w:vertAlign w:val="subscript"/>
                  </w:rPr>
                </m:ctrlPr>
              </m:sub>
            </m:sSub>
            <m:r>
              <m:rPr>
                <m:sty m:val="p"/>
              </m:rPr>
              <w:rPr>
                <w:rFonts w:ascii="Cambria Math" w:hAnsi="Cambria Math"/>
                <w:highlight w:val="none"/>
              </w:rPr>
              <m:t>=0.6</m:t>
            </m:r>
            <m:r>
              <m:rPr/>
              <w:rPr>
                <w:rFonts w:ascii="Cambria Math" w:hAnsi="Cambria Math"/>
                <w:highlight w:val="none"/>
              </w:rPr>
              <m:t>f</m:t>
            </m:r>
            <m:ctrlPr>
              <w:rPr>
                <w:rFonts w:ascii="Cambria Math" w:hAnsi="Cambria Math"/>
                <w:highlight w:val="none"/>
              </w:rPr>
            </m:ctrlPr>
          </m:e>
          <m:sub>
            <m:r>
              <m:rPr>
                <m:sty m:val="p"/>
              </m:rPr>
              <w:rPr>
                <w:rFonts w:ascii="Cambria Math" w:hAnsi="Cambria Math"/>
                <w:highlight w:val="none"/>
              </w:rPr>
              <m:t>y</m:t>
            </m:r>
            <m:ctrlPr>
              <w:rPr>
                <w:rFonts w:ascii="Cambria Math" w:hAnsi="Cambria Math"/>
                <w:highlight w:val="none"/>
              </w:rPr>
            </m:ctrlPr>
          </m:sub>
        </m:sSub>
        <m:sSub>
          <m:sSubPr>
            <m:ctrlPr>
              <w:rPr>
                <w:rFonts w:ascii="Cambria Math" w:hAnsi="Cambria Math"/>
                <w:i/>
                <w:iCs/>
                <w:highlight w:val="none"/>
              </w:rPr>
            </m:ctrlPr>
          </m:sSubPr>
          <m:e>
            <m:r>
              <m:rPr/>
              <w:rPr>
                <w:rFonts w:ascii="Cambria Math" w:hAnsi="Cambria Math"/>
                <w:highlight w:val="none"/>
              </w:rPr>
              <m:t>A</m:t>
            </m:r>
            <m:ctrlPr>
              <w:rPr>
                <w:rFonts w:ascii="Cambria Math" w:hAnsi="Cambria Math"/>
                <w:i/>
                <w:iCs/>
                <w:highlight w:val="none"/>
              </w:rPr>
            </m:ctrlPr>
          </m:e>
          <m:sub>
            <m:r>
              <m:rPr>
                <m:sty m:val="p"/>
              </m:rPr>
              <w:rPr>
                <w:rFonts w:ascii="Cambria Math" w:hAnsi="Cambria Math"/>
                <w:highlight w:val="none"/>
                <w:vertAlign w:val="subscript"/>
              </w:rPr>
              <m:t>sv</m:t>
            </m:r>
            <m:ctrlPr>
              <w:rPr>
                <w:rFonts w:ascii="Cambria Math" w:hAnsi="Cambria Math"/>
                <w:i/>
                <w:iCs/>
                <w:highlight w:val="none"/>
              </w:rPr>
            </m:ctrlPr>
          </m:sub>
        </m:sSub>
        <m:r>
          <m:rPr/>
          <w:rPr>
            <w:rFonts w:ascii="Cambria Math" w:hAnsi="Cambria Math"/>
            <w:highlight w:val="none"/>
          </w:rPr>
          <m:t>+</m:t>
        </m:r>
        <m:sSub>
          <m:sSubPr>
            <m:ctrlPr>
              <w:rPr>
                <w:rFonts w:ascii="Cambria Math" w:hAnsi="Cambria Math"/>
                <w:highlight w:val="none"/>
              </w:rPr>
            </m:ctrlPr>
          </m:sSubPr>
          <m:e>
            <m:r>
              <m:rPr>
                <m:sty m:val="p"/>
              </m:rPr>
              <w:rPr>
                <w:rFonts w:ascii="Cambria Math" w:hAnsi="Cambria Math"/>
                <w:highlight w:val="none"/>
              </w:rPr>
              <m:t>0.8</m:t>
            </m:r>
            <m:r>
              <m:rPr/>
              <w:rPr>
                <w:rFonts w:ascii="Cambria Math" w:hAnsi="Cambria Math"/>
                <w:highlight w:val="none"/>
              </w:rPr>
              <m:t>f</m:t>
            </m:r>
            <m:ctrlPr>
              <w:rPr>
                <w:rFonts w:ascii="Cambria Math" w:hAnsi="Cambria Math"/>
                <w:highlight w:val="none"/>
              </w:rPr>
            </m:ctrlPr>
          </m:e>
          <m:sub>
            <m:r>
              <m:rPr>
                <m:sty m:val="p"/>
              </m:rPr>
              <w:rPr>
                <w:rFonts w:ascii="Cambria Math" w:hAnsi="Cambria Math"/>
                <w:highlight w:val="none"/>
              </w:rPr>
              <m:t>av</m:t>
            </m:r>
            <m:ctrlPr>
              <w:rPr>
                <w:rFonts w:ascii="Cambria Math" w:hAnsi="Cambria Math"/>
                <w:highlight w:val="none"/>
              </w:rPr>
            </m:ctrlPr>
          </m:sub>
        </m:sSub>
        <m:sSub>
          <m:sSubPr>
            <m:ctrlPr>
              <w:rPr>
                <w:rFonts w:ascii="Cambria Math" w:hAnsi="Cambria Math"/>
                <w:i/>
                <w:iCs/>
                <w:highlight w:val="none"/>
              </w:rPr>
            </m:ctrlPr>
          </m:sSubPr>
          <m:e>
            <m:r>
              <m:rPr/>
              <w:rPr>
                <w:rFonts w:ascii="Cambria Math" w:hAnsi="Cambria Math"/>
                <w:highlight w:val="none"/>
              </w:rPr>
              <m:t>A</m:t>
            </m:r>
            <m:ctrlPr>
              <w:rPr>
                <w:rFonts w:ascii="Cambria Math" w:hAnsi="Cambria Math"/>
                <w:i/>
                <w:iCs/>
                <w:highlight w:val="none"/>
              </w:rPr>
            </m:ctrlPr>
          </m:e>
          <m:sub>
            <m:r>
              <m:rPr>
                <m:sty m:val="p"/>
              </m:rPr>
              <w:rPr>
                <w:rFonts w:ascii="Cambria Math" w:hAnsi="Cambria Math"/>
                <w:highlight w:val="none"/>
                <w:vertAlign w:val="subscript"/>
              </w:rPr>
              <m:t>av</m:t>
            </m:r>
            <m:ctrlPr>
              <w:rPr>
                <w:rFonts w:ascii="Cambria Math" w:hAnsi="Cambria Math"/>
                <w:i/>
                <w:iCs/>
                <w:highlight w:val="none"/>
              </w:rPr>
            </m:ctrlPr>
          </m:sub>
        </m:sSub>
        <m:r>
          <m:rPr/>
          <w:rPr>
            <w:rFonts w:ascii="Cambria Math" w:hAnsi="Cambria Math"/>
            <w:highlight w:val="none"/>
          </w:rPr>
          <m:t>−0.8T</m:t>
        </m:r>
      </m:oMath>
      <w:r>
        <w:rPr>
          <w:rFonts w:hint="eastAsia" w:ascii="Times New Roman" w:hAnsi="Times New Roman"/>
          <w:highlight w:val="none"/>
        </w:rPr>
        <w:t>　　（</w:t>
      </w:r>
      <w:r>
        <w:rPr>
          <w:rFonts w:ascii="Times New Roman" w:hAnsi="Times New Roman"/>
          <w:highlight w:val="none"/>
        </w:rPr>
        <w:t>6.3.13-2</w:t>
      </w:r>
      <w:r>
        <w:rPr>
          <w:rFonts w:hint="eastAsia" w:ascii="Times New Roman" w:hAnsi="Times New Roman"/>
          <w:highlight w:val="none"/>
        </w:rPr>
        <w:t>）</w:t>
      </w:r>
    </w:p>
    <w:p>
      <w:pPr>
        <w:pStyle w:val="46"/>
        <w:snapToGrid w:val="0"/>
        <w:spacing w:line="360" w:lineRule="auto"/>
        <w:ind w:left="1034" w:hanging="1029" w:hangingChars="548"/>
      </w:pPr>
      <w:r>
        <w:rPr>
          <w:rFonts w:hint="eastAsia" w:ascii="Times New Roman" w:hAnsi="Times New Roman"/>
          <w:iCs/>
          <w:sz w:val="18"/>
          <w:szCs w:val="18"/>
          <w:highlight w:val="none"/>
        </w:rPr>
        <w:t>式中：</w:t>
      </w:r>
      <w:r>
        <w:rPr>
          <w:rFonts w:ascii="Times New Roman" w:hAnsi="Times New Roman"/>
          <w:i/>
          <w:iCs/>
          <w:sz w:val="18"/>
          <w:szCs w:val="18"/>
          <w:highlight w:val="none"/>
        </w:rPr>
        <w:t>T</w:t>
      </w:r>
      <w:r>
        <w:rPr>
          <w:rFonts w:ascii="Times New Roman" w:hAnsi="Times New Roman"/>
          <w:sz w:val="18"/>
          <w:szCs w:val="18"/>
          <w:highlight w:val="none"/>
        </w:rPr>
        <w:t>——</w:t>
      </w:r>
      <w:r>
        <w:rPr>
          <w:rFonts w:hint="eastAsia" w:ascii="Times New Roman" w:hAnsi="Times New Roman"/>
          <w:sz w:val="18"/>
          <w:szCs w:val="18"/>
          <w:highlight w:val="none"/>
        </w:rPr>
        <w:t>与剪力设计值</w:t>
      </w:r>
      <w:r>
        <w:rPr>
          <w:rFonts w:ascii="Times New Roman" w:hAnsi="Times New Roman"/>
          <w:i/>
          <w:iCs/>
          <w:sz w:val="18"/>
          <w:szCs w:val="18"/>
          <w:highlight w:val="none"/>
        </w:rPr>
        <w:t>V</w:t>
      </w:r>
      <w:r>
        <w:rPr>
          <w:rFonts w:hint="eastAsia" w:ascii="Times New Roman" w:hAnsi="Times New Roman"/>
          <w:sz w:val="18"/>
          <w:szCs w:val="18"/>
          <w:highlight w:val="none"/>
        </w:rPr>
        <w:t>对应的垂直于结合面的轴向拉力设计值，取绝对值。</w:t>
      </w:r>
      <w:r>
        <w:br w:type="page"/>
      </w:r>
    </w:p>
    <w:p/>
    <w:p>
      <w:pPr>
        <w:pStyle w:val="2"/>
        <w:spacing w:before="170" w:beforeLines="50" w:after="170" w:afterLines="50" w:line="360" w:lineRule="auto"/>
        <w:jc w:val="center"/>
        <w:rPr>
          <w:rFonts w:eastAsia="宋体"/>
        </w:rPr>
      </w:pPr>
      <w:bookmarkStart w:id="87" w:name="_Toc69131853"/>
      <w:bookmarkStart w:id="88" w:name="_Toc84931251"/>
      <w:bookmarkStart w:id="89" w:name="_Toc106703669"/>
      <w:bookmarkStart w:id="90" w:name="_Toc33780627"/>
      <w:bookmarkStart w:id="91" w:name="_Toc7059"/>
      <w:bookmarkStart w:id="92" w:name="_Toc19405"/>
      <w:r>
        <w:rPr>
          <w:rFonts w:eastAsia="宋体"/>
        </w:rPr>
        <w:t>用词说明</w:t>
      </w:r>
      <w:bookmarkEnd w:id="87"/>
      <w:bookmarkEnd w:id="88"/>
      <w:bookmarkEnd w:id="89"/>
      <w:bookmarkEnd w:id="90"/>
      <w:bookmarkEnd w:id="91"/>
      <w:bookmarkEnd w:id="92"/>
    </w:p>
    <w:p>
      <w:pPr>
        <w:widowControl/>
        <w:snapToGrid w:val="0"/>
        <w:jc w:val="left"/>
        <w:rPr>
          <w:szCs w:val="21"/>
        </w:rPr>
      </w:pPr>
    </w:p>
    <w:p>
      <w:pPr>
        <w:pStyle w:val="46"/>
        <w:snapToGrid w:val="0"/>
        <w:spacing w:line="360" w:lineRule="auto"/>
        <w:ind w:firstLine="422" w:firstLineChars="194"/>
        <w:jc w:val="left"/>
        <w:rPr>
          <w:rFonts w:ascii="Times New Roman" w:hAnsi="Times New Roman"/>
          <w:szCs w:val="21"/>
        </w:rPr>
      </w:pPr>
      <w:r>
        <w:rPr>
          <w:rFonts w:hint="eastAsia" w:ascii="Times New Roman" w:hAnsi="Times New Roman"/>
          <w:szCs w:val="21"/>
        </w:rPr>
        <w:t>为便于在执行本标准条文时区别对待，对要求严格程度不同的用词说明如下：</w:t>
      </w:r>
    </w:p>
    <w:p>
      <w:pPr>
        <w:pStyle w:val="46"/>
        <w:snapToGrid w:val="0"/>
        <w:spacing w:line="360" w:lineRule="auto"/>
        <w:ind w:firstLine="422" w:firstLineChars="194"/>
        <w:jc w:val="left"/>
        <w:rPr>
          <w:rFonts w:ascii="Times New Roman" w:hAnsi="Times New Roman"/>
          <w:szCs w:val="21"/>
        </w:rPr>
      </w:pPr>
      <w:r>
        <w:rPr>
          <w:rFonts w:hint="eastAsia" w:ascii="Times New Roman" w:hAnsi="Times New Roman"/>
          <w:b/>
          <w:szCs w:val="21"/>
        </w:rPr>
        <w:t>1</w:t>
      </w:r>
      <w:r>
        <w:rPr>
          <w:rFonts w:hint="eastAsia" w:ascii="Times New Roman" w:hAnsi="Times New Roman"/>
          <w:szCs w:val="21"/>
        </w:rPr>
        <w:t>　表示很严格，非这样做不可的：</w:t>
      </w:r>
    </w:p>
    <w:p>
      <w:pPr>
        <w:pStyle w:val="46"/>
        <w:snapToGrid w:val="0"/>
        <w:spacing w:line="360" w:lineRule="auto"/>
        <w:ind w:firstLine="749" w:firstLineChars="344"/>
        <w:jc w:val="left"/>
        <w:rPr>
          <w:rFonts w:ascii="Times New Roman" w:hAnsi="Times New Roman"/>
          <w:szCs w:val="21"/>
        </w:rPr>
      </w:pPr>
      <w:r>
        <w:rPr>
          <w:rFonts w:hint="eastAsia" w:ascii="Times New Roman" w:hAnsi="Times New Roman"/>
          <w:szCs w:val="21"/>
        </w:rPr>
        <w:t>正面词采用“必须”，反面词采用“严禁”；</w:t>
      </w:r>
    </w:p>
    <w:p>
      <w:pPr>
        <w:pStyle w:val="46"/>
        <w:snapToGrid w:val="0"/>
        <w:spacing w:line="360" w:lineRule="auto"/>
        <w:ind w:firstLine="422" w:firstLineChars="194"/>
        <w:jc w:val="left"/>
        <w:rPr>
          <w:rFonts w:ascii="Times New Roman" w:hAnsi="Times New Roman"/>
          <w:szCs w:val="21"/>
        </w:rPr>
      </w:pPr>
      <w:r>
        <w:rPr>
          <w:rFonts w:hint="eastAsia" w:ascii="Times New Roman" w:hAnsi="Times New Roman"/>
          <w:b/>
          <w:szCs w:val="21"/>
        </w:rPr>
        <w:t>2</w:t>
      </w:r>
      <w:r>
        <w:rPr>
          <w:rFonts w:hint="eastAsia" w:ascii="Times New Roman" w:hAnsi="Times New Roman"/>
          <w:szCs w:val="21"/>
        </w:rPr>
        <w:t>　表示严格，在正常情况下均应这样做的：</w:t>
      </w:r>
    </w:p>
    <w:p>
      <w:pPr>
        <w:pStyle w:val="46"/>
        <w:snapToGrid w:val="0"/>
        <w:spacing w:line="360" w:lineRule="auto"/>
        <w:ind w:firstLine="749" w:firstLineChars="344"/>
        <w:jc w:val="left"/>
        <w:rPr>
          <w:rFonts w:ascii="Times New Roman" w:hAnsi="Times New Roman"/>
          <w:szCs w:val="21"/>
        </w:rPr>
      </w:pPr>
      <w:r>
        <w:rPr>
          <w:rFonts w:hint="eastAsia" w:ascii="Times New Roman" w:hAnsi="Times New Roman"/>
          <w:szCs w:val="21"/>
        </w:rPr>
        <w:t>正面词采用“应”，反面词采用“不应”或“不得”；</w:t>
      </w:r>
    </w:p>
    <w:p>
      <w:pPr>
        <w:pStyle w:val="46"/>
        <w:snapToGrid w:val="0"/>
        <w:spacing w:line="360" w:lineRule="auto"/>
        <w:ind w:firstLine="422" w:firstLineChars="194"/>
        <w:jc w:val="left"/>
        <w:rPr>
          <w:rFonts w:ascii="Times New Roman" w:hAnsi="Times New Roman"/>
          <w:szCs w:val="21"/>
        </w:rPr>
      </w:pPr>
      <w:r>
        <w:rPr>
          <w:rFonts w:hint="eastAsia" w:ascii="Times New Roman" w:hAnsi="Times New Roman"/>
          <w:b/>
          <w:szCs w:val="21"/>
        </w:rPr>
        <w:t>3</w:t>
      </w:r>
      <w:r>
        <w:rPr>
          <w:rFonts w:hint="eastAsia" w:ascii="Times New Roman" w:hAnsi="Times New Roman"/>
          <w:szCs w:val="21"/>
        </w:rPr>
        <w:t>　表示允许稍有选择，在条件许可时首先应这样做的：</w:t>
      </w:r>
    </w:p>
    <w:p>
      <w:pPr>
        <w:pStyle w:val="46"/>
        <w:snapToGrid w:val="0"/>
        <w:spacing w:line="360" w:lineRule="auto"/>
        <w:ind w:firstLine="749" w:firstLineChars="344"/>
        <w:jc w:val="left"/>
        <w:rPr>
          <w:rFonts w:ascii="Times New Roman" w:hAnsi="Times New Roman"/>
          <w:szCs w:val="21"/>
        </w:rPr>
      </w:pPr>
      <w:r>
        <w:rPr>
          <w:rFonts w:hint="eastAsia" w:ascii="Times New Roman" w:hAnsi="Times New Roman"/>
          <w:szCs w:val="21"/>
        </w:rPr>
        <w:t>正面词采用“宜”，反面词采用“不宜”；</w:t>
      </w:r>
    </w:p>
    <w:p>
      <w:pPr>
        <w:pStyle w:val="46"/>
        <w:snapToGrid w:val="0"/>
        <w:spacing w:line="360" w:lineRule="auto"/>
        <w:ind w:firstLine="422" w:firstLineChars="194"/>
        <w:jc w:val="left"/>
        <w:rPr>
          <w:rFonts w:ascii="Times New Roman" w:hAnsi="Times New Roman"/>
        </w:rPr>
      </w:pPr>
      <w:r>
        <w:rPr>
          <w:rFonts w:hint="eastAsia" w:ascii="Times New Roman" w:hAnsi="Times New Roman"/>
          <w:b/>
          <w:szCs w:val="21"/>
        </w:rPr>
        <w:t>4</w:t>
      </w:r>
      <w:r>
        <w:rPr>
          <w:rFonts w:hint="eastAsia" w:ascii="Times New Roman" w:hAnsi="Times New Roman"/>
          <w:szCs w:val="21"/>
        </w:rPr>
        <w:t>　表示有选择，在一定条件下可以这样做的，采用“可”。</w:t>
      </w:r>
    </w:p>
    <w:p>
      <w:pPr>
        <w:widowControl/>
        <w:snapToGrid w:val="0"/>
        <w:jc w:val="left"/>
        <w:rPr>
          <w:szCs w:val="21"/>
        </w:rPr>
      </w:pPr>
      <w:r>
        <w:rPr>
          <w:szCs w:val="21"/>
        </w:rPr>
        <w:br w:type="page"/>
      </w:r>
    </w:p>
    <w:p>
      <w:pPr>
        <w:pStyle w:val="2"/>
        <w:spacing w:before="170" w:beforeLines="50" w:after="170" w:afterLines="50" w:line="360" w:lineRule="auto"/>
        <w:jc w:val="center"/>
        <w:rPr>
          <w:rFonts w:eastAsia="宋体"/>
        </w:rPr>
      </w:pPr>
      <w:bookmarkStart w:id="93" w:name="_Toc520419524"/>
      <w:bookmarkStart w:id="94" w:name="_Toc529214103"/>
      <w:bookmarkStart w:id="95" w:name="_Toc69131854"/>
      <w:bookmarkStart w:id="96" w:name="_Toc84931252"/>
      <w:bookmarkStart w:id="97" w:name="_Toc106703670"/>
      <w:bookmarkStart w:id="98" w:name="_Toc30767"/>
      <w:bookmarkStart w:id="99" w:name="_Toc7003"/>
      <w:r>
        <w:rPr>
          <w:rFonts w:eastAsia="宋体"/>
        </w:rPr>
        <w:t>引用标准名录</w:t>
      </w:r>
      <w:bookmarkEnd w:id="93"/>
      <w:bookmarkEnd w:id="94"/>
      <w:bookmarkEnd w:id="95"/>
      <w:bookmarkEnd w:id="96"/>
      <w:bookmarkEnd w:id="97"/>
      <w:bookmarkEnd w:id="98"/>
      <w:bookmarkEnd w:id="99"/>
    </w:p>
    <w:p>
      <w:pPr>
        <w:snapToGrid w:val="0"/>
        <w:spacing w:line="360" w:lineRule="auto"/>
      </w:pPr>
      <w:r>
        <w:t>《混凝土结构设计规范》GB 50010</w:t>
      </w:r>
    </w:p>
    <w:p>
      <w:pPr>
        <w:snapToGrid w:val="0"/>
        <w:spacing w:line="360" w:lineRule="auto"/>
      </w:pPr>
      <w:r>
        <w:t>《建筑抗震设计规范》GB 50011</w:t>
      </w:r>
    </w:p>
    <w:p>
      <w:pPr>
        <w:snapToGrid w:val="0"/>
        <w:spacing w:line="360" w:lineRule="auto"/>
      </w:pPr>
      <w:r>
        <w:t>《钢结构设计标准》GB 50017</w:t>
      </w:r>
    </w:p>
    <w:p>
      <w:pPr>
        <w:snapToGrid w:val="0"/>
        <w:spacing w:line="360" w:lineRule="auto"/>
      </w:pPr>
      <w:r>
        <w:t>《钢结构焊接规范》GB 50661</w:t>
      </w:r>
    </w:p>
    <w:p>
      <w:pPr>
        <w:snapToGrid w:val="0"/>
        <w:spacing w:line="360" w:lineRule="auto"/>
        <w:rPr>
          <w:bCs/>
        </w:rPr>
      </w:pPr>
      <w:r>
        <w:rPr>
          <w:bCs/>
        </w:rPr>
        <w:t>《混凝土结构工程施工规范》GB 50666</w:t>
      </w:r>
    </w:p>
    <w:p>
      <w:pPr>
        <w:snapToGrid w:val="0"/>
        <w:spacing w:line="360" w:lineRule="auto"/>
        <w:rPr>
          <w:bCs/>
        </w:rPr>
      </w:pPr>
      <w:r>
        <w:rPr>
          <w:rFonts w:hint="eastAsia"/>
          <w:bCs/>
        </w:rPr>
        <w:t>《工程结构通用规范》G</w:t>
      </w:r>
      <w:r>
        <w:rPr>
          <w:bCs/>
        </w:rPr>
        <w:t>B55001</w:t>
      </w:r>
    </w:p>
    <w:p>
      <w:pPr>
        <w:snapToGrid w:val="0"/>
        <w:spacing w:line="360" w:lineRule="auto"/>
      </w:pPr>
      <w:r>
        <w:rPr>
          <w:rFonts w:hint="eastAsia"/>
          <w:bCs/>
        </w:rPr>
        <w:t>《建筑与市政工程抗震通用规范》GB55002</w:t>
      </w:r>
    </w:p>
    <w:p>
      <w:pPr>
        <w:widowControl/>
        <w:snapToGrid w:val="0"/>
        <w:spacing w:line="360" w:lineRule="auto"/>
        <w:jc w:val="left"/>
      </w:pPr>
      <w:r>
        <w:rPr>
          <w:rFonts w:hint="eastAsia"/>
        </w:rPr>
        <w:t>《钢结构通用规范》G</w:t>
      </w:r>
      <w:r>
        <w:t>B55006</w:t>
      </w:r>
    </w:p>
    <w:p>
      <w:pPr>
        <w:widowControl/>
        <w:snapToGrid w:val="0"/>
        <w:spacing w:line="360" w:lineRule="auto"/>
        <w:jc w:val="left"/>
      </w:pPr>
      <w:r>
        <w:rPr>
          <w:rFonts w:hint="eastAsia"/>
        </w:rPr>
        <w:t>《混凝土结构通用规范》G</w:t>
      </w:r>
      <w:r>
        <w:t>B55008</w:t>
      </w:r>
    </w:p>
    <w:p>
      <w:pPr>
        <w:widowControl/>
        <w:snapToGrid w:val="0"/>
        <w:spacing w:line="360" w:lineRule="auto"/>
        <w:jc w:val="left"/>
      </w:pPr>
      <w:r>
        <w:t>《装配式混凝土结构技术规程》JGJ 1</w:t>
      </w:r>
    </w:p>
    <w:p>
      <w:pPr>
        <w:snapToGrid w:val="0"/>
        <w:spacing w:line="360" w:lineRule="auto"/>
      </w:pPr>
      <w:r>
        <w:t>《高层建筑混凝土结构技术规程》JGJ 3</w:t>
      </w:r>
    </w:p>
    <w:p>
      <w:pPr>
        <w:snapToGrid w:val="0"/>
        <w:spacing w:line="360" w:lineRule="auto"/>
      </w:pPr>
      <w:r>
        <w:t>《钢筋焊接及验收规程》JGJ 18</w:t>
      </w:r>
    </w:p>
    <w:p>
      <w:pPr>
        <w:widowControl/>
        <w:snapToGrid w:val="0"/>
        <w:spacing w:line="360" w:lineRule="auto"/>
        <w:jc w:val="left"/>
      </w:pPr>
      <w:r>
        <w:t>《组合结构设计规范》JGJ 138</w:t>
      </w:r>
    </w:p>
    <w:p>
      <w:pPr>
        <w:widowControl/>
        <w:snapToGrid w:val="0"/>
        <w:jc w:val="center"/>
        <w:rPr>
          <w:b/>
        </w:rPr>
      </w:pPr>
    </w:p>
    <w:p>
      <w:pPr>
        <w:widowControl/>
        <w:snapToGrid w:val="0"/>
        <w:jc w:val="center"/>
        <w:rPr>
          <w:b/>
        </w:rPr>
      </w:pPr>
    </w:p>
    <w:p>
      <w:pPr>
        <w:widowControl/>
        <w:snapToGrid w:val="0"/>
        <w:jc w:val="center"/>
        <w:rPr>
          <w:b/>
        </w:rPr>
      </w:pPr>
    </w:p>
    <w:p>
      <w:pPr>
        <w:widowControl/>
        <w:snapToGrid w:val="0"/>
        <w:jc w:val="center"/>
        <w:rPr>
          <w:b/>
        </w:rPr>
      </w:pPr>
    </w:p>
    <w:p>
      <w:pPr>
        <w:widowControl/>
        <w:snapToGrid w:val="0"/>
        <w:jc w:val="center"/>
        <w:rPr>
          <w:b/>
        </w:rPr>
      </w:pPr>
      <w:r>
        <w:rPr>
          <w:b/>
        </w:rPr>
        <mc:AlternateContent>
          <mc:Choice Requires="wps">
            <w:drawing>
              <wp:anchor distT="0" distB="0" distL="114300" distR="114300" simplePos="0" relativeHeight="251659264" behindDoc="0" locked="0" layoutInCell="1" allowOverlap="1">
                <wp:simplePos x="0" y="0"/>
                <wp:positionH relativeFrom="column">
                  <wp:posOffset>900430</wp:posOffset>
                </wp:positionH>
                <wp:positionV relativeFrom="paragraph">
                  <wp:posOffset>9044305</wp:posOffset>
                </wp:positionV>
                <wp:extent cx="6121400" cy="0"/>
                <wp:effectExtent l="0" t="0" r="0" b="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ln>
                      </wps:spPr>
                      <wps:bodyPr/>
                    </wps:wsp>
                  </a:graphicData>
                </a:graphic>
              </wp:anchor>
            </w:drawing>
          </mc:Choice>
          <mc:Fallback>
            <w:pict>
              <v:line id="_x0000_s1026" o:spid="_x0000_s1026" o:spt="20" style="position:absolute;left:0pt;margin-left:70.9pt;margin-top:712.15pt;height:0pt;width:482pt;z-index:251659264;mso-width-relative:page;mso-height-relative:page;" filled="f" stroked="t" coordsize="21600,21600" o:gfxdata="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vro6JtgAAAAO&#10;AQAADwAAAAAAAAABACAAAAAiAAAAZHJzL2Rvd25yZXYueG1sUEsBAhQAFAAAAAgAh07iQPpPC1Tj&#10;AQAAqwMAAA4AAAAAAAAAAQAgAAAAJwEAAGRycy9lMm9Eb2MueG1sUEsFBgAAAAAGAAYAWQEAAHwF&#10;AAAAAA==&#10;">
                <v:fill on="f" focussize="0,0"/>
                <v:stroke weight="1pt" color="#080000" joinstyle="round"/>
                <v:imagedata o:title=""/>
                <o:lock v:ext="edit" aspectratio="f"/>
              </v:line>
            </w:pict>
          </mc:Fallback>
        </mc:AlternateContent>
      </w:r>
    </w:p>
    <w:p>
      <w:pPr>
        <w:widowControl/>
        <w:snapToGrid w:val="0"/>
        <w:jc w:val="center"/>
        <w:rPr>
          <w:b/>
        </w:rPr>
      </w:pPr>
    </w:p>
    <w:p>
      <w:pPr>
        <w:widowControl/>
        <w:snapToGrid w:val="0"/>
        <w:jc w:val="left"/>
        <w:rPr>
          <w:szCs w:val="21"/>
        </w:rPr>
      </w:pPr>
    </w:p>
    <w:sectPr>
      <w:pgSz w:w="11906" w:h="16838"/>
      <w:pgMar w:top="1440" w:right="1803" w:bottom="1440" w:left="1803" w:header="567" w:footer="567" w:gutter="0"/>
      <w:pgNumType w:start="1"/>
      <w:cols w:space="425" w:num="1"/>
      <w:docGrid w:type="linesAndChars" w:linePitch="340" w:charSpace="177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Light">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2FF" w:usb1="42002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MS Mincho">
    <w:panose1 w:val="02020609040205080304"/>
    <w:charset w:val="80"/>
    <w:family w:val="modern"/>
    <w:pitch w:val="default"/>
    <w:sig w:usb0="E00002FF" w:usb1="6AC7FDFB" w:usb2="00000012" w:usb3="00000000" w:csb0="4002009F" w:csb1="DFD70000"/>
  </w:font>
  <w:font w:name="Vineta BT">
    <w:panose1 w:val="04020906050602070202"/>
    <w:charset w:val="00"/>
    <w:family w:val="decorative"/>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粗黑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480"/>
      <w:jc w:val="center"/>
    </w:pPr>
    <w:r>
      <w:fldChar w:fldCharType="begin"/>
    </w:r>
    <w:r>
      <w:instrText xml:space="preserve"> PAGE   \* MERGEFORMAT </w:instrText>
    </w:r>
    <w:r>
      <w:fldChar w:fldCharType="separate"/>
    </w:r>
    <w: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rPr>
        <w:rFonts w:hint="eastAsia"/>
      </w:rPr>
      <w:t>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8A0676"/>
    <w:multiLevelType w:val="multilevel"/>
    <w:tmpl w:val="578A0676"/>
    <w:lvl w:ilvl="0" w:tentative="0">
      <w:start w:val="1"/>
      <w:numFmt w:val="ideographDigital"/>
      <w:pStyle w:val="94"/>
      <w:suff w:val="nothing"/>
      <w:lvlText w:val="第%1章"/>
      <w:lvlJc w:val="left"/>
      <w:pPr>
        <w:ind w:left="0" w:firstLine="0"/>
      </w:pPr>
      <w:rPr>
        <w:rFonts w:hint="default" w:ascii="Times New Roman" w:hAnsi="Times New Roman" w:eastAsia="黑体"/>
        <w:b/>
        <w:i w:val="0"/>
        <w:sz w:val="21"/>
        <w:szCs w:val="21"/>
      </w:rPr>
    </w:lvl>
    <w:lvl w:ilvl="1" w:tentative="0">
      <w:start w:val="1"/>
      <w:numFmt w:val="ideographDigital"/>
      <w:suff w:val="nothing"/>
      <w:lvlText w:val="%1第%2章　"/>
      <w:lvlJc w:val="center"/>
      <w:pPr>
        <w:ind w:left="284" w:firstLine="4"/>
      </w:pPr>
      <w:rPr>
        <w:rFonts w:hint="eastAsia" w:ascii="黑体" w:hAnsi="Times New Roman" w:eastAsia="黑体"/>
        <w:b w:val="0"/>
        <w:i w:val="0"/>
        <w:sz w:val="21"/>
        <w:szCs w:val="21"/>
      </w:rPr>
    </w:lvl>
    <w:lvl w:ilvl="2" w:tentative="0">
      <w:start w:val="1"/>
      <w:numFmt w:val="decimal"/>
      <w:suff w:val="nothing"/>
      <w:lvlText w:val="%1第2.0.%3条　"/>
      <w:lvlJc w:val="left"/>
      <w:pPr>
        <w:ind w:left="510" w:hanging="510"/>
      </w:pPr>
      <w:rPr>
        <w:rFonts w:hint="eastAsia" w:ascii="宋体" w:hAnsi="Times New Roman" w:eastAsia="宋体"/>
        <w:b w:val="0"/>
        <w:i w:val="0"/>
        <w:sz w:val="21"/>
        <w:szCs w:val="21"/>
      </w:rPr>
    </w:lvl>
    <w:lvl w:ilvl="3" w:tentative="0">
      <w:start w:val="1"/>
      <w:numFmt w:val="decimal"/>
      <w:suff w:val="nothing"/>
      <w:lvlText w:val="%1%4."/>
      <w:lvlJc w:val="left"/>
      <w:pPr>
        <w:ind w:left="700" w:hanging="340"/>
      </w:pPr>
      <w:rPr>
        <w:rFonts w:hint="eastAsia" w:ascii="宋体" w:hAnsi="Times New Roman" w:eastAsia="宋体"/>
        <w:b w:val="0"/>
        <w:i w:val="0"/>
        <w:sz w:val="21"/>
        <w:szCs w:val="21"/>
      </w:rPr>
    </w:lvl>
    <w:lvl w:ilvl="4" w:tentative="0">
      <w:start w:val="1"/>
      <w:numFmt w:val="lowerLetter"/>
      <w:suff w:val="nothing"/>
      <w:lvlText w:val="%1%5）　"/>
      <w:lvlJc w:val="left"/>
      <w:pPr>
        <w:ind w:left="1701" w:hanging="567"/>
      </w:pPr>
      <w:rPr>
        <w:rFonts w:hint="eastAsia" w:ascii="黑体" w:hAnsi="Times New Roman" w:eastAsia="黑体"/>
        <w:b w:val="0"/>
        <w:i w:val="0"/>
        <w:sz w:val="21"/>
      </w:rPr>
    </w:lvl>
    <w:lvl w:ilvl="5" w:tentative="0">
      <w:start w:val="1"/>
      <w:numFmt w:val="bullet"/>
      <w:suff w:val="nothing"/>
      <w:lvlText w:val=""/>
      <w:lvlJc w:val="left"/>
      <w:pPr>
        <w:ind w:left="0" w:firstLine="1418"/>
      </w:pPr>
      <w:rPr>
        <w:rFonts w:hint="default" w:ascii="Symbol" w:hAnsi="Symbol"/>
        <w:b w:val="0"/>
        <w:i w:val="0"/>
        <w:color w:val="auto"/>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219"/>
  <w:drawingGridVerticalSpacing w:val="17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EzYjQyNjY4YTI1MmU0NzBhODRhM2RmMzhiNGEyMmIifQ=="/>
  </w:docVars>
  <w:rsids>
    <w:rsidRoot w:val="004034FB"/>
    <w:rsid w:val="000005CA"/>
    <w:rsid w:val="0000081E"/>
    <w:rsid w:val="00000D71"/>
    <w:rsid w:val="00001EE3"/>
    <w:rsid w:val="00002B55"/>
    <w:rsid w:val="0000336B"/>
    <w:rsid w:val="000038DD"/>
    <w:rsid w:val="000039E0"/>
    <w:rsid w:val="0000435F"/>
    <w:rsid w:val="00004B0A"/>
    <w:rsid w:val="00006781"/>
    <w:rsid w:val="00007D27"/>
    <w:rsid w:val="000100F5"/>
    <w:rsid w:val="00010AC0"/>
    <w:rsid w:val="00013FD6"/>
    <w:rsid w:val="000144D1"/>
    <w:rsid w:val="000144D5"/>
    <w:rsid w:val="000149D6"/>
    <w:rsid w:val="00014CAA"/>
    <w:rsid w:val="00014EEE"/>
    <w:rsid w:val="0001589B"/>
    <w:rsid w:val="00015D6C"/>
    <w:rsid w:val="00015DAE"/>
    <w:rsid w:val="00016816"/>
    <w:rsid w:val="00016A25"/>
    <w:rsid w:val="00016D6D"/>
    <w:rsid w:val="00017291"/>
    <w:rsid w:val="00017E23"/>
    <w:rsid w:val="0002001F"/>
    <w:rsid w:val="00020E9F"/>
    <w:rsid w:val="00021A5C"/>
    <w:rsid w:val="00021FB6"/>
    <w:rsid w:val="000228B1"/>
    <w:rsid w:val="00022B35"/>
    <w:rsid w:val="00023786"/>
    <w:rsid w:val="00023CA6"/>
    <w:rsid w:val="00024C0E"/>
    <w:rsid w:val="00024FDF"/>
    <w:rsid w:val="0002614C"/>
    <w:rsid w:val="000263EE"/>
    <w:rsid w:val="000265DC"/>
    <w:rsid w:val="000307BB"/>
    <w:rsid w:val="00030936"/>
    <w:rsid w:val="00030D5D"/>
    <w:rsid w:val="0003163E"/>
    <w:rsid w:val="00031F1D"/>
    <w:rsid w:val="00032D78"/>
    <w:rsid w:val="0003312B"/>
    <w:rsid w:val="00033516"/>
    <w:rsid w:val="00033609"/>
    <w:rsid w:val="00033A8E"/>
    <w:rsid w:val="000346DD"/>
    <w:rsid w:val="0003484D"/>
    <w:rsid w:val="00034BE6"/>
    <w:rsid w:val="00036426"/>
    <w:rsid w:val="0003645A"/>
    <w:rsid w:val="00036D2F"/>
    <w:rsid w:val="00037B21"/>
    <w:rsid w:val="00040026"/>
    <w:rsid w:val="0004067C"/>
    <w:rsid w:val="00040AE5"/>
    <w:rsid w:val="00041004"/>
    <w:rsid w:val="0004116E"/>
    <w:rsid w:val="00041509"/>
    <w:rsid w:val="00041A08"/>
    <w:rsid w:val="00042735"/>
    <w:rsid w:val="000427CD"/>
    <w:rsid w:val="000431B7"/>
    <w:rsid w:val="000436BC"/>
    <w:rsid w:val="000444E0"/>
    <w:rsid w:val="0004455C"/>
    <w:rsid w:val="0004477A"/>
    <w:rsid w:val="00044AD2"/>
    <w:rsid w:val="00045AE0"/>
    <w:rsid w:val="00046707"/>
    <w:rsid w:val="00046925"/>
    <w:rsid w:val="00046B44"/>
    <w:rsid w:val="00046EC0"/>
    <w:rsid w:val="00047232"/>
    <w:rsid w:val="00047646"/>
    <w:rsid w:val="000477B7"/>
    <w:rsid w:val="00047F41"/>
    <w:rsid w:val="00050055"/>
    <w:rsid w:val="000503E4"/>
    <w:rsid w:val="0005055E"/>
    <w:rsid w:val="00050641"/>
    <w:rsid w:val="00050C26"/>
    <w:rsid w:val="00050DAA"/>
    <w:rsid w:val="00050E31"/>
    <w:rsid w:val="00051BE4"/>
    <w:rsid w:val="00051F3F"/>
    <w:rsid w:val="00051FE7"/>
    <w:rsid w:val="000542EF"/>
    <w:rsid w:val="0005497E"/>
    <w:rsid w:val="00054AA5"/>
    <w:rsid w:val="00054ECC"/>
    <w:rsid w:val="00055206"/>
    <w:rsid w:val="000559D3"/>
    <w:rsid w:val="00056649"/>
    <w:rsid w:val="000574C2"/>
    <w:rsid w:val="000578E2"/>
    <w:rsid w:val="00060A1C"/>
    <w:rsid w:val="000611F5"/>
    <w:rsid w:val="00061EE2"/>
    <w:rsid w:val="0006222C"/>
    <w:rsid w:val="000623D4"/>
    <w:rsid w:val="00063939"/>
    <w:rsid w:val="00063F76"/>
    <w:rsid w:val="00064768"/>
    <w:rsid w:val="000649A8"/>
    <w:rsid w:val="000656A3"/>
    <w:rsid w:val="0006638E"/>
    <w:rsid w:val="00066D39"/>
    <w:rsid w:val="00066DBD"/>
    <w:rsid w:val="0006743E"/>
    <w:rsid w:val="000676D1"/>
    <w:rsid w:val="00067E67"/>
    <w:rsid w:val="00070A50"/>
    <w:rsid w:val="000711D2"/>
    <w:rsid w:val="00071252"/>
    <w:rsid w:val="00071360"/>
    <w:rsid w:val="0007172F"/>
    <w:rsid w:val="000724D2"/>
    <w:rsid w:val="00073DAC"/>
    <w:rsid w:val="00073F1C"/>
    <w:rsid w:val="000740FF"/>
    <w:rsid w:val="0007483E"/>
    <w:rsid w:val="00074A82"/>
    <w:rsid w:val="00074D36"/>
    <w:rsid w:val="00074F7B"/>
    <w:rsid w:val="0007570F"/>
    <w:rsid w:val="00075FDB"/>
    <w:rsid w:val="00076086"/>
    <w:rsid w:val="000766AE"/>
    <w:rsid w:val="00077218"/>
    <w:rsid w:val="0007790A"/>
    <w:rsid w:val="0008001A"/>
    <w:rsid w:val="000805D7"/>
    <w:rsid w:val="000805F6"/>
    <w:rsid w:val="00080CF0"/>
    <w:rsid w:val="000814F1"/>
    <w:rsid w:val="000816B3"/>
    <w:rsid w:val="0008191E"/>
    <w:rsid w:val="00081F7F"/>
    <w:rsid w:val="00082145"/>
    <w:rsid w:val="000825EA"/>
    <w:rsid w:val="00083A6E"/>
    <w:rsid w:val="0008439A"/>
    <w:rsid w:val="0008466E"/>
    <w:rsid w:val="00084A40"/>
    <w:rsid w:val="00085025"/>
    <w:rsid w:val="00085809"/>
    <w:rsid w:val="00086015"/>
    <w:rsid w:val="0008650E"/>
    <w:rsid w:val="00087D87"/>
    <w:rsid w:val="00087E17"/>
    <w:rsid w:val="000904E5"/>
    <w:rsid w:val="0009084F"/>
    <w:rsid w:val="00092867"/>
    <w:rsid w:val="00092EB7"/>
    <w:rsid w:val="000940E1"/>
    <w:rsid w:val="00094A3D"/>
    <w:rsid w:val="00094AA6"/>
    <w:rsid w:val="000954EF"/>
    <w:rsid w:val="00095892"/>
    <w:rsid w:val="00096562"/>
    <w:rsid w:val="000969A2"/>
    <w:rsid w:val="00096A25"/>
    <w:rsid w:val="000A0E56"/>
    <w:rsid w:val="000A0E6C"/>
    <w:rsid w:val="000A0FC1"/>
    <w:rsid w:val="000A1009"/>
    <w:rsid w:val="000A1DCC"/>
    <w:rsid w:val="000A1E6F"/>
    <w:rsid w:val="000A2235"/>
    <w:rsid w:val="000A299E"/>
    <w:rsid w:val="000A2D06"/>
    <w:rsid w:val="000A2F97"/>
    <w:rsid w:val="000A3BE7"/>
    <w:rsid w:val="000A3C68"/>
    <w:rsid w:val="000A4547"/>
    <w:rsid w:val="000A4701"/>
    <w:rsid w:val="000A4B69"/>
    <w:rsid w:val="000A5239"/>
    <w:rsid w:val="000A5D1E"/>
    <w:rsid w:val="000A5D67"/>
    <w:rsid w:val="000A684D"/>
    <w:rsid w:val="000A724E"/>
    <w:rsid w:val="000A73BE"/>
    <w:rsid w:val="000A742A"/>
    <w:rsid w:val="000B0191"/>
    <w:rsid w:val="000B02F9"/>
    <w:rsid w:val="000B0386"/>
    <w:rsid w:val="000B1664"/>
    <w:rsid w:val="000B1A97"/>
    <w:rsid w:val="000B1B71"/>
    <w:rsid w:val="000B33F7"/>
    <w:rsid w:val="000B3768"/>
    <w:rsid w:val="000B3A58"/>
    <w:rsid w:val="000B4D3F"/>
    <w:rsid w:val="000B5521"/>
    <w:rsid w:val="000B55AC"/>
    <w:rsid w:val="000B6481"/>
    <w:rsid w:val="000B6705"/>
    <w:rsid w:val="000B6AA0"/>
    <w:rsid w:val="000B6D72"/>
    <w:rsid w:val="000B7322"/>
    <w:rsid w:val="000B73D4"/>
    <w:rsid w:val="000C0076"/>
    <w:rsid w:val="000C06D2"/>
    <w:rsid w:val="000C0B2B"/>
    <w:rsid w:val="000C10AB"/>
    <w:rsid w:val="000C1A3A"/>
    <w:rsid w:val="000C236C"/>
    <w:rsid w:val="000C2961"/>
    <w:rsid w:val="000C2ED9"/>
    <w:rsid w:val="000C2EF9"/>
    <w:rsid w:val="000C30B0"/>
    <w:rsid w:val="000C33BD"/>
    <w:rsid w:val="000C3D76"/>
    <w:rsid w:val="000C3F03"/>
    <w:rsid w:val="000C497A"/>
    <w:rsid w:val="000C4F76"/>
    <w:rsid w:val="000C5124"/>
    <w:rsid w:val="000C53AC"/>
    <w:rsid w:val="000C5754"/>
    <w:rsid w:val="000C57AB"/>
    <w:rsid w:val="000C61BF"/>
    <w:rsid w:val="000C6823"/>
    <w:rsid w:val="000C6FC2"/>
    <w:rsid w:val="000C79B0"/>
    <w:rsid w:val="000C7AAF"/>
    <w:rsid w:val="000D2507"/>
    <w:rsid w:val="000D2879"/>
    <w:rsid w:val="000D2D60"/>
    <w:rsid w:val="000D4003"/>
    <w:rsid w:val="000D48F1"/>
    <w:rsid w:val="000D4F98"/>
    <w:rsid w:val="000D68C9"/>
    <w:rsid w:val="000D6C11"/>
    <w:rsid w:val="000D6F44"/>
    <w:rsid w:val="000D7A49"/>
    <w:rsid w:val="000E0371"/>
    <w:rsid w:val="000E0699"/>
    <w:rsid w:val="000E0A0D"/>
    <w:rsid w:val="000E0F4A"/>
    <w:rsid w:val="000E1008"/>
    <w:rsid w:val="000E2837"/>
    <w:rsid w:val="000E289E"/>
    <w:rsid w:val="000E2B93"/>
    <w:rsid w:val="000E3ED2"/>
    <w:rsid w:val="000E41C5"/>
    <w:rsid w:val="000E4482"/>
    <w:rsid w:val="000E45AB"/>
    <w:rsid w:val="000E5771"/>
    <w:rsid w:val="000E5ADB"/>
    <w:rsid w:val="000E5CDD"/>
    <w:rsid w:val="000E5D43"/>
    <w:rsid w:val="000E5D59"/>
    <w:rsid w:val="000E687B"/>
    <w:rsid w:val="000E71C6"/>
    <w:rsid w:val="000E7469"/>
    <w:rsid w:val="000E7534"/>
    <w:rsid w:val="000E77DC"/>
    <w:rsid w:val="000E7D2B"/>
    <w:rsid w:val="000F0EF0"/>
    <w:rsid w:val="000F1CAC"/>
    <w:rsid w:val="000F24B1"/>
    <w:rsid w:val="000F31AA"/>
    <w:rsid w:val="000F354C"/>
    <w:rsid w:val="000F364C"/>
    <w:rsid w:val="000F3862"/>
    <w:rsid w:val="000F407B"/>
    <w:rsid w:val="000F43BC"/>
    <w:rsid w:val="000F4802"/>
    <w:rsid w:val="000F4D7B"/>
    <w:rsid w:val="000F548D"/>
    <w:rsid w:val="000F585D"/>
    <w:rsid w:val="000F5AC8"/>
    <w:rsid w:val="000F70A0"/>
    <w:rsid w:val="000F724B"/>
    <w:rsid w:val="000F745D"/>
    <w:rsid w:val="00100D11"/>
    <w:rsid w:val="00101AB2"/>
    <w:rsid w:val="00101D29"/>
    <w:rsid w:val="00102EC8"/>
    <w:rsid w:val="00103552"/>
    <w:rsid w:val="00103BDD"/>
    <w:rsid w:val="00105DAA"/>
    <w:rsid w:val="00105FC9"/>
    <w:rsid w:val="00106961"/>
    <w:rsid w:val="00106BD5"/>
    <w:rsid w:val="00106EFB"/>
    <w:rsid w:val="00107191"/>
    <w:rsid w:val="001074BD"/>
    <w:rsid w:val="00107907"/>
    <w:rsid w:val="00107E67"/>
    <w:rsid w:val="00110938"/>
    <w:rsid w:val="00110B2E"/>
    <w:rsid w:val="00110D27"/>
    <w:rsid w:val="001115F0"/>
    <w:rsid w:val="001123AA"/>
    <w:rsid w:val="001126AA"/>
    <w:rsid w:val="001128A1"/>
    <w:rsid w:val="00112E81"/>
    <w:rsid w:val="001131C4"/>
    <w:rsid w:val="00114546"/>
    <w:rsid w:val="001147C8"/>
    <w:rsid w:val="00115142"/>
    <w:rsid w:val="00115714"/>
    <w:rsid w:val="00115BA6"/>
    <w:rsid w:val="001164EC"/>
    <w:rsid w:val="00117052"/>
    <w:rsid w:val="00117438"/>
    <w:rsid w:val="001179D4"/>
    <w:rsid w:val="00117A2B"/>
    <w:rsid w:val="00120B8B"/>
    <w:rsid w:val="00120C70"/>
    <w:rsid w:val="00120D48"/>
    <w:rsid w:val="00121948"/>
    <w:rsid w:val="001222DA"/>
    <w:rsid w:val="00122865"/>
    <w:rsid w:val="001230AA"/>
    <w:rsid w:val="001232F4"/>
    <w:rsid w:val="00123AE1"/>
    <w:rsid w:val="00123B79"/>
    <w:rsid w:val="0012475C"/>
    <w:rsid w:val="0012494B"/>
    <w:rsid w:val="001253AE"/>
    <w:rsid w:val="00125C57"/>
    <w:rsid w:val="00125F3C"/>
    <w:rsid w:val="001260A1"/>
    <w:rsid w:val="00126110"/>
    <w:rsid w:val="001262BF"/>
    <w:rsid w:val="00126349"/>
    <w:rsid w:val="00126DE8"/>
    <w:rsid w:val="001273BD"/>
    <w:rsid w:val="00127C6F"/>
    <w:rsid w:val="00127CAC"/>
    <w:rsid w:val="0013059E"/>
    <w:rsid w:val="00130BF7"/>
    <w:rsid w:val="00130E55"/>
    <w:rsid w:val="00130EEE"/>
    <w:rsid w:val="00131665"/>
    <w:rsid w:val="00131D74"/>
    <w:rsid w:val="00132107"/>
    <w:rsid w:val="001323E0"/>
    <w:rsid w:val="001331A5"/>
    <w:rsid w:val="00133FD1"/>
    <w:rsid w:val="001345CF"/>
    <w:rsid w:val="0013460C"/>
    <w:rsid w:val="00134F7F"/>
    <w:rsid w:val="0013517B"/>
    <w:rsid w:val="00135456"/>
    <w:rsid w:val="00135465"/>
    <w:rsid w:val="00135A49"/>
    <w:rsid w:val="00135FE8"/>
    <w:rsid w:val="0013643A"/>
    <w:rsid w:val="00136FA8"/>
    <w:rsid w:val="00140719"/>
    <w:rsid w:val="00140748"/>
    <w:rsid w:val="00140877"/>
    <w:rsid w:val="001418A8"/>
    <w:rsid w:val="00141D10"/>
    <w:rsid w:val="00142C5D"/>
    <w:rsid w:val="00142D79"/>
    <w:rsid w:val="0014320E"/>
    <w:rsid w:val="00143425"/>
    <w:rsid w:val="00143592"/>
    <w:rsid w:val="00143F09"/>
    <w:rsid w:val="001446C6"/>
    <w:rsid w:val="00145310"/>
    <w:rsid w:val="00145EF2"/>
    <w:rsid w:val="00146116"/>
    <w:rsid w:val="00146406"/>
    <w:rsid w:val="00146FCE"/>
    <w:rsid w:val="00150AB8"/>
    <w:rsid w:val="00151FA5"/>
    <w:rsid w:val="0015236E"/>
    <w:rsid w:val="00152E23"/>
    <w:rsid w:val="001533B2"/>
    <w:rsid w:val="00153835"/>
    <w:rsid w:val="001546BC"/>
    <w:rsid w:val="001551E1"/>
    <w:rsid w:val="0015587F"/>
    <w:rsid w:val="001563A0"/>
    <w:rsid w:val="001564A3"/>
    <w:rsid w:val="0015724D"/>
    <w:rsid w:val="0015740B"/>
    <w:rsid w:val="00157548"/>
    <w:rsid w:val="00157E8B"/>
    <w:rsid w:val="0016014C"/>
    <w:rsid w:val="00160173"/>
    <w:rsid w:val="00160242"/>
    <w:rsid w:val="001609F5"/>
    <w:rsid w:val="00160A5D"/>
    <w:rsid w:val="00160E73"/>
    <w:rsid w:val="001612C9"/>
    <w:rsid w:val="001623F7"/>
    <w:rsid w:val="00162A1F"/>
    <w:rsid w:val="001635F5"/>
    <w:rsid w:val="001638AF"/>
    <w:rsid w:val="00164064"/>
    <w:rsid w:val="00164B53"/>
    <w:rsid w:val="00164B76"/>
    <w:rsid w:val="00164DEC"/>
    <w:rsid w:val="00164F1F"/>
    <w:rsid w:val="0016534F"/>
    <w:rsid w:val="001659F8"/>
    <w:rsid w:val="00165AF0"/>
    <w:rsid w:val="0016600E"/>
    <w:rsid w:val="001662AB"/>
    <w:rsid w:val="001668D9"/>
    <w:rsid w:val="0016773F"/>
    <w:rsid w:val="001702FB"/>
    <w:rsid w:val="00170574"/>
    <w:rsid w:val="00170979"/>
    <w:rsid w:val="00170E91"/>
    <w:rsid w:val="00171CC2"/>
    <w:rsid w:val="001727FE"/>
    <w:rsid w:val="00172D61"/>
    <w:rsid w:val="001738F8"/>
    <w:rsid w:val="00173C0C"/>
    <w:rsid w:val="001746D4"/>
    <w:rsid w:val="00174D30"/>
    <w:rsid w:val="001752F6"/>
    <w:rsid w:val="001761E4"/>
    <w:rsid w:val="00176D78"/>
    <w:rsid w:val="00177071"/>
    <w:rsid w:val="001770C9"/>
    <w:rsid w:val="00180E68"/>
    <w:rsid w:val="00181838"/>
    <w:rsid w:val="00182331"/>
    <w:rsid w:val="001829CA"/>
    <w:rsid w:val="0018320D"/>
    <w:rsid w:val="001834C2"/>
    <w:rsid w:val="0018363C"/>
    <w:rsid w:val="001838B4"/>
    <w:rsid w:val="001843C9"/>
    <w:rsid w:val="001843CA"/>
    <w:rsid w:val="00184E9B"/>
    <w:rsid w:val="00185151"/>
    <w:rsid w:val="00185167"/>
    <w:rsid w:val="00185195"/>
    <w:rsid w:val="00186ECF"/>
    <w:rsid w:val="00186FEB"/>
    <w:rsid w:val="00187379"/>
    <w:rsid w:val="00187C8A"/>
    <w:rsid w:val="00187F15"/>
    <w:rsid w:val="00190044"/>
    <w:rsid w:val="00190575"/>
    <w:rsid w:val="0019099E"/>
    <w:rsid w:val="001909A7"/>
    <w:rsid w:val="00190A40"/>
    <w:rsid w:val="00190C0A"/>
    <w:rsid w:val="00190C3E"/>
    <w:rsid w:val="0019110E"/>
    <w:rsid w:val="001913D9"/>
    <w:rsid w:val="001918AD"/>
    <w:rsid w:val="001918B8"/>
    <w:rsid w:val="0019217D"/>
    <w:rsid w:val="00192235"/>
    <w:rsid w:val="001928BE"/>
    <w:rsid w:val="00192E5E"/>
    <w:rsid w:val="00192E9E"/>
    <w:rsid w:val="00193173"/>
    <w:rsid w:val="0019328A"/>
    <w:rsid w:val="001934EA"/>
    <w:rsid w:val="00193F9A"/>
    <w:rsid w:val="00194E62"/>
    <w:rsid w:val="00195539"/>
    <w:rsid w:val="00195EAE"/>
    <w:rsid w:val="001964A3"/>
    <w:rsid w:val="001965D2"/>
    <w:rsid w:val="0019678F"/>
    <w:rsid w:val="0019681F"/>
    <w:rsid w:val="00196F2A"/>
    <w:rsid w:val="0019766D"/>
    <w:rsid w:val="00197C27"/>
    <w:rsid w:val="001A0A0D"/>
    <w:rsid w:val="001A0A5B"/>
    <w:rsid w:val="001A0C17"/>
    <w:rsid w:val="001A0D22"/>
    <w:rsid w:val="001A0D33"/>
    <w:rsid w:val="001A105F"/>
    <w:rsid w:val="001A1743"/>
    <w:rsid w:val="001A496E"/>
    <w:rsid w:val="001A4D90"/>
    <w:rsid w:val="001A5098"/>
    <w:rsid w:val="001A64F5"/>
    <w:rsid w:val="001A6574"/>
    <w:rsid w:val="001A6C9F"/>
    <w:rsid w:val="001A7BCD"/>
    <w:rsid w:val="001B08D2"/>
    <w:rsid w:val="001B2010"/>
    <w:rsid w:val="001B2766"/>
    <w:rsid w:val="001B297C"/>
    <w:rsid w:val="001B2F35"/>
    <w:rsid w:val="001B3A0E"/>
    <w:rsid w:val="001B49BF"/>
    <w:rsid w:val="001B56E0"/>
    <w:rsid w:val="001B5A70"/>
    <w:rsid w:val="001B5BC5"/>
    <w:rsid w:val="001B6CFE"/>
    <w:rsid w:val="001B6D31"/>
    <w:rsid w:val="001B74E6"/>
    <w:rsid w:val="001B7834"/>
    <w:rsid w:val="001C0752"/>
    <w:rsid w:val="001C0D46"/>
    <w:rsid w:val="001C106B"/>
    <w:rsid w:val="001C110E"/>
    <w:rsid w:val="001C1510"/>
    <w:rsid w:val="001C199D"/>
    <w:rsid w:val="001C24CC"/>
    <w:rsid w:val="001C3117"/>
    <w:rsid w:val="001C3547"/>
    <w:rsid w:val="001C3621"/>
    <w:rsid w:val="001C3AF3"/>
    <w:rsid w:val="001C4DC4"/>
    <w:rsid w:val="001C4E49"/>
    <w:rsid w:val="001C5839"/>
    <w:rsid w:val="001C5EBD"/>
    <w:rsid w:val="001C6075"/>
    <w:rsid w:val="001C622B"/>
    <w:rsid w:val="001C64C4"/>
    <w:rsid w:val="001C6948"/>
    <w:rsid w:val="001C6ADF"/>
    <w:rsid w:val="001C6FD6"/>
    <w:rsid w:val="001C7BA0"/>
    <w:rsid w:val="001C7E52"/>
    <w:rsid w:val="001D10DD"/>
    <w:rsid w:val="001D1848"/>
    <w:rsid w:val="001D2AA4"/>
    <w:rsid w:val="001D2B86"/>
    <w:rsid w:val="001D3729"/>
    <w:rsid w:val="001D3F6E"/>
    <w:rsid w:val="001D433B"/>
    <w:rsid w:val="001D4AA7"/>
    <w:rsid w:val="001D4C1D"/>
    <w:rsid w:val="001D4DFE"/>
    <w:rsid w:val="001D561D"/>
    <w:rsid w:val="001D5A23"/>
    <w:rsid w:val="001D6070"/>
    <w:rsid w:val="001D6476"/>
    <w:rsid w:val="001D717E"/>
    <w:rsid w:val="001D7A06"/>
    <w:rsid w:val="001D7C11"/>
    <w:rsid w:val="001D7DAB"/>
    <w:rsid w:val="001E0733"/>
    <w:rsid w:val="001E0949"/>
    <w:rsid w:val="001E11CB"/>
    <w:rsid w:val="001E1282"/>
    <w:rsid w:val="001E12C9"/>
    <w:rsid w:val="001E23FD"/>
    <w:rsid w:val="001E27AA"/>
    <w:rsid w:val="001E2C2E"/>
    <w:rsid w:val="001E3121"/>
    <w:rsid w:val="001E3307"/>
    <w:rsid w:val="001E345C"/>
    <w:rsid w:val="001E4000"/>
    <w:rsid w:val="001E4533"/>
    <w:rsid w:val="001E477E"/>
    <w:rsid w:val="001E4F49"/>
    <w:rsid w:val="001E55B6"/>
    <w:rsid w:val="001E5832"/>
    <w:rsid w:val="001E5B0C"/>
    <w:rsid w:val="001E611E"/>
    <w:rsid w:val="001E6EE5"/>
    <w:rsid w:val="001E6EFA"/>
    <w:rsid w:val="001E6FA8"/>
    <w:rsid w:val="001E743C"/>
    <w:rsid w:val="001E7775"/>
    <w:rsid w:val="001E7993"/>
    <w:rsid w:val="001E7A02"/>
    <w:rsid w:val="001F1667"/>
    <w:rsid w:val="001F1788"/>
    <w:rsid w:val="001F1AC7"/>
    <w:rsid w:val="001F1FF7"/>
    <w:rsid w:val="001F1FFD"/>
    <w:rsid w:val="001F275F"/>
    <w:rsid w:val="001F2826"/>
    <w:rsid w:val="001F2BF3"/>
    <w:rsid w:val="001F3ABD"/>
    <w:rsid w:val="001F4BBC"/>
    <w:rsid w:val="001F5047"/>
    <w:rsid w:val="001F5228"/>
    <w:rsid w:val="001F5BC3"/>
    <w:rsid w:val="001F5CB3"/>
    <w:rsid w:val="001F69B2"/>
    <w:rsid w:val="001F7852"/>
    <w:rsid w:val="00200ADA"/>
    <w:rsid w:val="00200DC6"/>
    <w:rsid w:val="00201503"/>
    <w:rsid w:val="002015BD"/>
    <w:rsid w:val="00201B69"/>
    <w:rsid w:val="00202CBE"/>
    <w:rsid w:val="00202D0E"/>
    <w:rsid w:val="00203373"/>
    <w:rsid w:val="0020380C"/>
    <w:rsid w:val="00203B10"/>
    <w:rsid w:val="002043CF"/>
    <w:rsid w:val="002044A1"/>
    <w:rsid w:val="0020460A"/>
    <w:rsid w:val="002052B4"/>
    <w:rsid w:val="0020532C"/>
    <w:rsid w:val="00205A56"/>
    <w:rsid w:val="00205A57"/>
    <w:rsid w:val="00205D6C"/>
    <w:rsid w:val="002062B0"/>
    <w:rsid w:val="002074DC"/>
    <w:rsid w:val="00207D93"/>
    <w:rsid w:val="0021085C"/>
    <w:rsid w:val="00210FB4"/>
    <w:rsid w:val="002114AC"/>
    <w:rsid w:val="0021180C"/>
    <w:rsid w:val="00211FB1"/>
    <w:rsid w:val="00212499"/>
    <w:rsid w:val="0021249C"/>
    <w:rsid w:val="00212CE9"/>
    <w:rsid w:val="0021319E"/>
    <w:rsid w:val="00214020"/>
    <w:rsid w:val="002145D9"/>
    <w:rsid w:val="002155A7"/>
    <w:rsid w:val="00215E4D"/>
    <w:rsid w:val="0021677D"/>
    <w:rsid w:val="00217400"/>
    <w:rsid w:val="00217624"/>
    <w:rsid w:val="002178A7"/>
    <w:rsid w:val="002178C4"/>
    <w:rsid w:val="00217A14"/>
    <w:rsid w:val="00217C0A"/>
    <w:rsid w:val="00220337"/>
    <w:rsid w:val="0022089F"/>
    <w:rsid w:val="002209A5"/>
    <w:rsid w:val="00220ADD"/>
    <w:rsid w:val="00220D01"/>
    <w:rsid w:val="00221F68"/>
    <w:rsid w:val="0022281B"/>
    <w:rsid w:val="0022294D"/>
    <w:rsid w:val="00222BC2"/>
    <w:rsid w:val="002234CB"/>
    <w:rsid w:val="00223947"/>
    <w:rsid w:val="00224520"/>
    <w:rsid w:val="0022467E"/>
    <w:rsid w:val="00224F9B"/>
    <w:rsid w:val="00225F31"/>
    <w:rsid w:val="0022700F"/>
    <w:rsid w:val="0022756E"/>
    <w:rsid w:val="002277F3"/>
    <w:rsid w:val="00227A2D"/>
    <w:rsid w:val="00227A4A"/>
    <w:rsid w:val="00227EBC"/>
    <w:rsid w:val="00230837"/>
    <w:rsid w:val="00230B07"/>
    <w:rsid w:val="00231F1A"/>
    <w:rsid w:val="0023290C"/>
    <w:rsid w:val="00232962"/>
    <w:rsid w:val="00232F57"/>
    <w:rsid w:val="00232F63"/>
    <w:rsid w:val="00233D2C"/>
    <w:rsid w:val="00235278"/>
    <w:rsid w:val="00235A85"/>
    <w:rsid w:val="00235B69"/>
    <w:rsid w:val="00235BD7"/>
    <w:rsid w:val="00235DAA"/>
    <w:rsid w:val="00235E6A"/>
    <w:rsid w:val="00236349"/>
    <w:rsid w:val="002364F0"/>
    <w:rsid w:val="0023721B"/>
    <w:rsid w:val="00237915"/>
    <w:rsid w:val="002402AC"/>
    <w:rsid w:val="00240D62"/>
    <w:rsid w:val="00242B3D"/>
    <w:rsid w:val="00242C20"/>
    <w:rsid w:val="00242DF1"/>
    <w:rsid w:val="0024357A"/>
    <w:rsid w:val="00243CD5"/>
    <w:rsid w:val="0024424D"/>
    <w:rsid w:val="002443FF"/>
    <w:rsid w:val="0024488F"/>
    <w:rsid w:val="00244CB7"/>
    <w:rsid w:val="00244CE5"/>
    <w:rsid w:val="002454D7"/>
    <w:rsid w:val="00245688"/>
    <w:rsid w:val="00246319"/>
    <w:rsid w:val="002465CB"/>
    <w:rsid w:val="00246F1A"/>
    <w:rsid w:val="002470D3"/>
    <w:rsid w:val="0024794C"/>
    <w:rsid w:val="00247E0B"/>
    <w:rsid w:val="0025045E"/>
    <w:rsid w:val="002510A2"/>
    <w:rsid w:val="00251868"/>
    <w:rsid w:val="0025194E"/>
    <w:rsid w:val="002523EE"/>
    <w:rsid w:val="00252672"/>
    <w:rsid w:val="00254206"/>
    <w:rsid w:val="0025447A"/>
    <w:rsid w:val="00254B84"/>
    <w:rsid w:val="00254C7B"/>
    <w:rsid w:val="00254E10"/>
    <w:rsid w:val="00255358"/>
    <w:rsid w:val="002557EC"/>
    <w:rsid w:val="00255A06"/>
    <w:rsid w:val="002566F8"/>
    <w:rsid w:val="00257B1B"/>
    <w:rsid w:val="0026027C"/>
    <w:rsid w:val="002603C6"/>
    <w:rsid w:val="0026096E"/>
    <w:rsid w:val="00260A7D"/>
    <w:rsid w:val="00260E18"/>
    <w:rsid w:val="002612EE"/>
    <w:rsid w:val="0026189A"/>
    <w:rsid w:val="00261B3A"/>
    <w:rsid w:val="002621E8"/>
    <w:rsid w:val="00262A77"/>
    <w:rsid w:val="00262D14"/>
    <w:rsid w:val="0026353E"/>
    <w:rsid w:val="00263F72"/>
    <w:rsid w:val="002645C5"/>
    <w:rsid w:val="00264D4C"/>
    <w:rsid w:val="00264EA6"/>
    <w:rsid w:val="002653AB"/>
    <w:rsid w:val="00265BEF"/>
    <w:rsid w:val="00265C99"/>
    <w:rsid w:val="00265D70"/>
    <w:rsid w:val="002664A4"/>
    <w:rsid w:val="00267217"/>
    <w:rsid w:val="00267B34"/>
    <w:rsid w:val="0027012E"/>
    <w:rsid w:val="00271390"/>
    <w:rsid w:val="0027256D"/>
    <w:rsid w:val="002729BF"/>
    <w:rsid w:val="0027305C"/>
    <w:rsid w:val="00273195"/>
    <w:rsid w:val="002733D1"/>
    <w:rsid w:val="0027395B"/>
    <w:rsid w:val="00273A59"/>
    <w:rsid w:val="00273AB6"/>
    <w:rsid w:val="00273DEB"/>
    <w:rsid w:val="00274140"/>
    <w:rsid w:val="00275E3B"/>
    <w:rsid w:val="00276648"/>
    <w:rsid w:val="0027689A"/>
    <w:rsid w:val="00276D83"/>
    <w:rsid w:val="002777D5"/>
    <w:rsid w:val="00277A7A"/>
    <w:rsid w:val="00280639"/>
    <w:rsid w:val="00280784"/>
    <w:rsid w:val="00280A3F"/>
    <w:rsid w:val="002814BC"/>
    <w:rsid w:val="00282EDC"/>
    <w:rsid w:val="00283C51"/>
    <w:rsid w:val="00283F5A"/>
    <w:rsid w:val="00284203"/>
    <w:rsid w:val="00284244"/>
    <w:rsid w:val="00284706"/>
    <w:rsid w:val="0028526E"/>
    <w:rsid w:val="00285A80"/>
    <w:rsid w:val="00285E00"/>
    <w:rsid w:val="00286AA1"/>
    <w:rsid w:val="00286F67"/>
    <w:rsid w:val="0029010F"/>
    <w:rsid w:val="00290433"/>
    <w:rsid w:val="002908C2"/>
    <w:rsid w:val="00291006"/>
    <w:rsid w:val="002912DF"/>
    <w:rsid w:val="00291838"/>
    <w:rsid w:val="00291CBE"/>
    <w:rsid w:val="00291F1A"/>
    <w:rsid w:val="002931B0"/>
    <w:rsid w:val="0029348C"/>
    <w:rsid w:val="002937FB"/>
    <w:rsid w:val="00294192"/>
    <w:rsid w:val="00294BE9"/>
    <w:rsid w:val="00294C3E"/>
    <w:rsid w:val="0029569B"/>
    <w:rsid w:val="002956AC"/>
    <w:rsid w:val="00295892"/>
    <w:rsid w:val="002963D2"/>
    <w:rsid w:val="002968B5"/>
    <w:rsid w:val="002977F2"/>
    <w:rsid w:val="00297833"/>
    <w:rsid w:val="0029790B"/>
    <w:rsid w:val="00297D9C"/>
    <w:rsid w:val="002A037E"/>
    <w:rsid w:val="002A04C8"/>
    <w:rsid w:val="002A0E10"/>
    <w:rsid w:val="002A1028"/>
    <w:rsid w:val="002A1596"/>
    <w:rsid w:val="002A1B63"/>
    <w:rsid w:val="002A1B76"/>
    <w:rsid w:val="002A291F"/>
    <w:rsid w:val="002A29D2"/>
    <w:rsid w:val="002A300C"/>
    <w:rsid w:val="002A3EB8"/>
    <w:rsid w:val="002A3F5A"/>
    <w:rsid w:val="002A457B"/>
    <w:rsid w:val="002A4885"/>
    <w:rsid w:val="002A523D"/>
    <w:rsid w:val="002A5A4C"/>
    <w:rsid w:val="002A5FCB"/>
    <w:rsid w:val="002A635A"/>
    <w:rsid w:val="002A6868"/>
    <w:rsid w:val="002A731F"/>
    <w:rsid w:val="002A7C29"/>
    <w:rsid w:val="002A7CBC"/>
    <w:rsid w:val="002A7F80"/>
    <w:rsid w:val="002B072F"/>
    <w:rsid w:val="002B0DDB"/>
    <w:rsid w:val="002B0ED2"/>
    <w:rsid w:val="002B0F45"/>
    <w:rsid w:val="002B11F0"/>
    <w:rsid w:val="002B1976"/>
    <w:rsid w:val="002B21D7"/>
    <w:rsid w:val="002B254B"/>
    <w:rsid w:val="002B2940"/>
    <w:rsid w:val="002B30CA"/>
    <w:rsid w:val="002B3460"/>
    <w:rsid w:val="002B366A"/>
    <w:rsid w:val="002B3C1B"/>
    <w:rsid w:val="002B4402"/>
    <w:rsid w:val="002B4408"/>
    <w:rsid w:val="002B5326"/>
    <w:rsid w:val="002B5C5E"/>
    <w:rsid w:val="002B60B1"/>
    <w:rsid w:val="002B663F"/>
    <w:rsid w:val="002B6850"/>
    <w:rsid w:val="002B69F8"/>
    <w:rsid w:val="002B6AC9"/>
    <w:rsid w:val="002B7C50"/>
    <w:rsid w:val="002B7CF3"/>
    <w:rsid w:val="002B7E2B"/>
    <w:rsid w:val="002B7E6E"/>
    <w:rsid w:val="002C112A"/>
    <w:rsid w:val="002C15C3"/>
    <w:rsid w:val="002C172C"/>
    <w:rsid w:val="002C19A0"/>
    <w:rsid w:val="002C1BBD"/>
    <w:rsid w:val="002C2163"/>
    <w:rsid w:val="002C2418"/>
    <w:rsid w:val="002C2D1B"/>
    <w:rsid w:val="002C310B"/>
    <w:rsid w:val="002C332A"/>
    <w:rsid w:val="002C365D"/>
    <w:rsid w:val="002C41F2"/>
    <w:rsid w:val="002C4338"/>
    <w:rsid w:val="002C55F7"/>
    <w:rsid w:val="002C57E2"/>
    <w:rsid w:val="002C5B8D"/>
    <w:rsid w:val="002C603D"/>
    <w:rsid w:val="002C60AA"/>
    <w:rsid w:val="002C6473"/>
    <w:rsid w:val="002C6AE2"/>
    <w:rsid w:val="002C72A3"/>
    <w:rsid w:val="002D061C"/>
    <w:rsid w:val="002D10F5"/>
    <w:rsid w:val="002D1140"/>
    <w:rsid w:val="002D1553"/>
    <w:rsid w:val="002D1577"/>
    <w:rsid w:val="002D2168"/>
    <w:rsid w:val="002D25D5"/>
    <w:rsid w:val="002D2E7B"/>
    <w:rsid w:val="002D2F47"/>
    <w:rsid w:val="002D3246"/>
    <w:rsid w:val="002D371C"/>
    <w:rsid w:val="002D3794"/>
    <w:rsid w:val="002D398B"/>
    <w:rsid w:val="002D40EB"/>
    <w:rsid w:val="002D4551"/>
    <w:rsid w:val="002D4569"/>
    <w:rsid w:val="002D582B"/>
    <w:rsid w:val="002D5C47"/>
    <w:rsid w:val="002D6035"/>
    <w:rsid w:val="002D6221"/>
    <w:rsid w:val="002D695F"/>
    <w:rsid w:val="002D7AE2"/>
    <w:rsid w:val="002D7E7C"/>
    <w:rsid w:val="002E0B04"/>
    <w:rsid w:val="002E0BF1"/>
    <w:rsid w:val="002E1486"/>
    <w:rsid w:val="002E1AB2"/>
    <w:rsid w:val="002E1B06"/>
    <w:rsid w:val="002E2D1F"/>
    <w:rsid w:val="002E2E1A"/>
    <w:rsid w:val="002E2F2D"/>
    <w:rsid w:val="002E3D2E"/>
    <w:rsid w:val="002E3F35"/>
    <w:rsid w:val="002E40AA"/>
    <w:rsid w:val="002E47FD"/>
    <w:rsid w:val="002E4B98"/>
    <w:rsid w:val="002E53F3"/>
    <w:rsid w:val="002E5E74"/>
    <w:rsid w:val="002E5FEF"/>
    <w:rsid w:val="002E6402"/>
    <w:rsid w:val="002E6686"/>
    <w:rsid w:val="002E6A43"/>
    <w:rsid w:val="002E6BD9"/>
    <w:rsid w:val="002E729A"/>
    <w:rsid w:val="002E7B15"/>
    <w:rsid w:val="002E7B48"/>
    <w:rsid w:val="002F0475"/>
    <w:rsid w:val="002F0D37"/>
    <w:rsid w:val="002F11A8"/>
    <w:rsid w:val="002F11B3"/>
    <w:rsid w:val="002F16FF"/>
    <w:rsid w:val="002F177C"/>
    <w:rsid w:val="002F1D53"/>
    <w:rsid w:val="002F2157"/>
    <w:rsid w:val="002F23E2"/>
    <w:rsid w:val="002F2602"/>
    <w:rsid w:val="002F2AEA"/>
    <w:rsid w:val="002F36A6"/>
    <w:rsid w:val="002F3ADB"/>
    <w:rsid w:val="002F3BBB"/>
    <w:rsid w:val="002F431F"/>
    <w:rsid w:val="002F4359"/>
    <w:rsid w:val="002F4748"/>
    <w:rsid w:val="002F5042"/>
    <w:rsid w:val="002F5132"/>
    <w:rsid w:val="002F567C"/>
    <w:rsid w:val="002F663A"/>
    <w:rsid w:val="002F6EBE"/>
    <w:rsid w:val="002F7A99"/>
    <w:rsid w:val="002F7AA1"/>
    <w:rsid w:val="00300513"/>
    <w:rsid w:val="00300659"/>
    <w:rsid w:val="00300C7D"/>
    <w:rsid w:val="00300E1B"/>
    <w:rsid w:val="0030122E"/>
    <w:rsid w:val="00303120"/>
    <w:rsid w:val="00303E30"/>
    <w:rsid w:val="00303EF1"/>
    <w:rsid w:val="003042F3"/>
    <w:rsid w:val="003045A7"/>
    <w:rsid w:val="0030484F"/>
    <w:rsid w:val="0030497C"/>
    <w:rsid w:val="00304B81"/>
    <w:rsid w:val="00304CC2"/>
    <w:rsid w:val="00304D17"/>
    <w:rsid w:val="0030528C"/>
    <w:rsid w:val="003054FF"/>
    <w:rsid w:val="0030618A"/>
    <w:rsid w:val="003064A6"/>
    <w:rsid w:val="0030689B"/>
    <w:rsid w:val="00306BA7"/>
    <w:rsid w:val="00306E20"/>
    <w:rsid w:val="00307757"/>
    <w:rsid w:val="00310286"/>
    <w:rsid w:val="00310710"/>
    <w:rsid w:val="00311E41"/>
    <w:rsid w:val="00311E6F"/>
    <w:rsid w:val="00311F54"/>
    <w:rsid w:val="003124CC"/>
    <w:rsid w:val="00312553"/>
    <w:rsid w:val="003127A9"/>
    <w:rsid w:val="003128B3"/>
    <w:rsid w:val="00312A49"/>
    <w:rsid w:val="00312E0D"/>
    <w:rsid w:val="00313508"/>
    <w:rsid w:val="00313BA9"/>
    <w:rsid w:val="00313F34"/>
    <w:rsid w:val="00314DA2"/>
    <w:rsid w:val="00315091"/>
    <w:rsid w:val="00315F73"/>
    <w:rsid w:val="003169C2"/>
    <w:rsid w:val="00316C6A"/>
    <w:rsid w:val="00316E92"/>
    <w:rsid w:val="00316EF9"/>
    <w:rsid w:val="00316F19"/>
    <w:rsid w:val="00316FD9"/>
    <w:rsid w:val="003179D6"/>
    <w:rsid w:val="00317F5E"/>
    <w:rsid w:val="00320F5E"/>
    <w:rsid w:val="00321020"/>
    <w:rsid w:val="00321C5A"/>
    <w:rsid w:val="00322254"/>
    <w:rsid w:val="00322351"/>
    <w:rsid w:val="0032246D"/>
    <w:rsid w:val="0032324A"/>
    <w:rsid w:val="00323569"/>
    <w:rsid w:val="00323DA5"/>
    <w:rsid w:val="00324254"/>
    <w:rsid w:val="0032489B"/>
    <w:rsid w:val="00324DAA"/>
    <w:rsid w:val="003255AA"/>
    <w:rsid w:val="00325BEE"/>
    <w:rsid w:val="00325E06"/>
    <w:rsid w:val="00325FBD"/>
    <w:rsid w:val="00326BC6"/>
    <w:rsid w:val="0032725F"/>
    <w:rsid w:val="00327C2B"/>
    <w:rsid w:val="00327F49"/>
    <w:rsid w:val="003300E9"/>
    <w:rsid w:val="003301B8"/>
    <w:rsid w:val="003315CF"/>
    <w:rsid w:val="00331BF7"/>
    <w:rsid w:val="00331E09"/>
    <w:rsid w:val="003325B6"/>
    <w:rsid w:val="00332BA5"/>
    <w:rsid w:val="00333001"/>
    <w:rsid w:val="0033342C"/>
    <w:rsid w:val="0033347C"/>
    <w:rsid w:val="003348AD"/>
    <w:rsid w:val="003357DD"/>
    <w:rsid w:val="00335C9A"/>
    <w:rsid w:val="003361FD"/>
    <w:rsid w:val="0033627F"/>
    <w:rsid w:val="0033674E"/>
    <w:rsid w:val="00336A14"/>
    <w:rsid w:val="00337A66"/>
    <w:rsid w:val="00340475"/>
    <w:rsid w:val="0034093A"/>
    <w:rsid w:val="00340BCD"/>
    <w:rsid w:val="00340C45"/>
    <w:rsid w:val="00341609"/>
    <w:rsid w:val="00341A3D"/>
    <w:rsid w:val="00342301"/>
    <w:rsid w:val="00342C55"/>
    <w:rsid w:val="00343092"/>
    <w:rsid w:val="003430DD"/>
    <w:rsid w:val="003441FD"/>
    <w:rsid w:val="00344433"/>
    <w:rsid w:val="00344477"/>
    <w:rsid w:val="00344745"/>
    <w:rsid w:val="00345086"/>
    <w:rsid w:val="0034592E"/>
    <w:rsid w:val="00345D61"/>
    <w:rsid w:val="00345ED6"/>
    <w:rsid w:val="003463AF"/>
    <w:rsid w:val="00347281"/>
    <w:rsid w:val="00347A0E"/>
    <w:rsid w:val="003506A9"/>
    <w:rsid w:val="00350946"/>
    <w:rsid w:val="003509E9"/>
    <w:rsid w:val="00351FF3"/>
    <w:rsid w:val="00352666"/>
    <w:rsid w:val="003526B7"/>
    <w:rsid w:val="0035318E"/>
    <w:rsid w:val="003536C2"/>
    <w:rsid w:val="00353F49"/>
    <w:rsid w:val="00354557"/>
    <w:rsid w:val="00354DFE"/>
    <w:rsid w:val="00354F1A"/>
    <w:rsid w:val="0035528A"/>
    <w:rsid w:val="0035576E"/>
    <w:rsid w:val="00355D1B"/>
    <w:rsid w:val="0035663B"/>
    <w:rsid w:val="00356BBF"/>
    <w:rsid w:val="0035788D"/>
    <w:rsid w:val="00357EF5"/>
    <w:rsid w:val="003603A9"/>
    <w:rsid w:val="00360C80"/>
    <w:rsid w:val="00360E5A"/>
    <w:rsid w:val="00361507"/>
    <w:rsid w:val="0036199D"/>
    <w:rsid w:val="00361B16"/>
    <w:rsid w:val="00362049"/>
    <w:rsid w:val="003621BA"/>
    <w:rsid w:val="00362F6B"/>
    <w:rsid w:val="003630C4"/>
    <w:rsid w:val="0036422D"/>
    <w:rsid w:val="003648D6"/>
    <w:rsid w:val="00365361"/>
    <w:rsid w:val="00365482"/>
    <w:rsid w:val="00365BC1"/>
    <w:rsid w:val="00365E39"/>
    <w:rsid w:val="003666E9"/>
    <w:rsid w:val="0036696C"/>
    <w:rsid w:val="0036737A"/>
    <w:rsid w:val="0036794B"/>
    <w:rsid w:val="00367FBD"/>
    <w:rsid w:val="00370B06"/>
    <w:rsid w:val="00370BD5"/>
    <w:rsid w:val="0037107F"/>
    <w:rsid w:val="00371A12"/>
    <w:rsid w:val="00371B42"/>
    <w:rsid w:val="00372280"/>
    <w:rsid w:val="003723A6"/>
    <w:rsid w:val="00373050"/>
    <w:rsid w:val="0037367D"/>
    <w:rsid w:val="00373BE5"/>
    <w:rsid w:val="003744D0"/>
    <w:rsid w:val="003746E9"/>
    <w:rsid w:val="00374A6F"/>
    <w:rsid w:val="0037529E"/>
    <w:rsid w:val="00375B37"/>
    <w:rsid w:val="00375C9E"/>
    <w:rsid w:val="003763A2"/>
    <w:rsid w:val="003771A2"/>
    <w:rsid w:val="00380552"/>
    <w:rsid w:val="0038074F"/>
    <w:rsid w:val="003812B9"/>
    <w:rsid w:val="0038195D"/>
    <w:rsid w:val="00381A95"/>
    <w:rsid w:val="00382B24"/>
    <w:rsid w:val="00382CBE"/>
    <w:rsid w:val="0038307D"/>
    <w:rsid w:val="00383152"/>
    <w:rsid w:val="003840E9"/>
    <w:rsid w:val="00384430"/>
    <w:rsid w:val="003848D3"/>
    <w:rsid w:val="00385A72"/>
    <w:rsid w:val="00385D8A"/>
    <w:rsid w:val="00385D8E"/>
    <w:rsid w:val="0038757A"/>
    <w:rsid w:val="00387E75"/>
    <w:rsid w:val="003905F4"/>
    <w:rsid w:val="0039066F"/>
    <w:rsid w:val="00391200"/>
    <w:rsid w:val="00391D68"/>
    <w:rsid w:val="00392C1F"/>
    <w:rsid w:val="00393B78"/>
    <w:rsid w:val="00394B8C"/>
    <w:rsid w:val="0039530A"/>
    <w:rsid w:val="0039619A"/>
    <w:rsid w:val="00396525"/>
    <w:rsid w:val="003975B5"/>
    <w:rsid w:val="003975BE"/>
    <w:rsid w:val="003976D0"/>
    <w:rsid w:val="003A17C3"/>
    <w:rsid w:val="003A1B68"/>
    <w:rsid w:val="003A1CF3"/>
    <w:rsid w:val="003A3A22"/>
    <w:rsid w:val="003A48DF"/>
    <w:rsid w:val="003A5B41"/>
    <w:rsid w:val="003A6436"/>
    <w:rsid w:val="003A64DB"/>
    <w:rsid w:val="003A7569"/>
    <w:rsid w:val="003B001B"/>
    <w:rsid w:val="003B19B7"/>
    <w:rsid w:val="003B1B15"/>
    <w:rsid w:val="003B1D5F"/>
    <w:rsid w:val="003B219A"/>
    <w:rsid w:val="003B3E1E"/>
    <w:rsid w:val="003B47BD"/>
    <w:rsid w:val="003B4B0F"/>
    <w:rsid w:val="003B5458"/>
    <w:rsid w:val="003B5D85"/>
    <w:rsid w:val="003B5E8B"/>
    <w:rsid w:val="003B5FA4"/>
    <w:rsid w:val="003B6453"/>
    <w:rsid w:val="003B68A1"/>
    <w:rsid w:val="003B6BC2"/>
    <w:rsid w:val="003B6CA8"/>
    <w:rsid w:val="003C0365"/>
    <w:rsid w:val="003C038C"/>
    <w:rsid w:val="003C08D3"/>
    <w:rsid w:val="003C0B7B"/>
    <w:rsid w:val="003C0DBB"/>
    <w:rsid w:val="003C1C7E"/>
    <w:rsid w:val="003C2765"/>
    <w:rsid w:val="003C33FD"/>
    <w:rsid w:val="003C372A"/>
    <w:rsid w:val="003C43A6"/>
    <w:rsid w:val="003C4E63"/>
    <w:rsid w:val="003C5981"/>
    <w:rsid w:val="003C666B"/>
    <w:rsid w:val="003C67F3"/>
    <w:rsid w:val="003C69CC"/>
    <w:rsid w:val="003C6D92"/>
    <w:rsid w:val="003C6E87"/>
    <w:rsid w:val="003C7747"/>
    <w:rsid w:val="003C7A13"/>
    <w:rsid w:val="003C7C5D"/>
    <w:rsid w:val="003C7E57"/>
    <w:rsid w:val="003C7E86"/>
    <w:rsid w:val="003D03F1"/>
    <w:rsid w:val="003D0A62"/>
    <w:rsid w:val="003D0E7E"/>
    <w:rsid w:val="003D0F2C"/>
    <w:rsid w:val="003D19D2"/>
    <w:rsid w:val="003D20A8"/>
    <w:rsid w:val="003D2A24"/>
    <w:rsid w:val="003D3222"/>
    <w:rsid w:val="003D32A4"/>
    <w:rsid w:val="003D3677"/>
    <w:rsid w:val="003D3EB2"/>
    <w:rsid w:val="003D42B0"/>
    <w:rsid w:val="003D44E4"/>
    <w:rsid w:val="003D46CB"/>
    <w:rsid w:val="003D717B"/>
    <w:rsid w:val="003D7272"/>
    <w:rsid w:val="003D7716"/>
    <w:rsid w:val="003D78FD"/>
    <w:rsid w:val="003E042E"/>
    <w:rsid w:val="003E05A1"/>
    <w:rsid w:val="003E0BF5"/>
    <w:rsid w:val="003E17DF"/>
    <w:rsid w:val="003E2227"/>
    <w:rsid w:val="003E2B44"/>
    <w:rsid w:val="003E2F6E"/>
    <w:rsid w:val="003E3733"/>
    <w:rsid w:val="003E3D28"/>
    <w:rsid w:val="003E424C"/>
    <w:rsid w:val="003E49DF"/>
    <w:rsid w:val="003E4CED"/>
    <w:rsid w:val="003E555A"/>
    <w:rsid w:val="003E588B"/>
    <w:rsid w:val="003E6800"/>
    <w:rsid w:val="003E6F6D"/>
    <w:rsid w:val="003E7344"/>
    <w:rsid w:val="003E749A"/>
    <w:rsid w:val="003E74A5"/>
    <w:rsid w:val="003E75F3"/>
    <w:rsid w:val="003E76E3"/>
    <w:rsid w:val="003E7D56"/>
    <w:rsid w:val="003F0654"/>
    <w:rsid w:val="003F0BB0"/>
    <w:rsid w:val="003F0C35"/>
    <w:rsid w:val="003F13E3"/>
    <w:rsid w:val="003F1472"/>
    <w:rsid w:val="003F15C9"/>
    <w:rsid w:val="003F1700"/>
    <w:rsid w:val="003F21C9"/>
    <w:rsid w:val="003F2562"/>
    <w:rsid w:val="003F27DB"/>
    <w:rsid w:val="003F2C49"/>
    <w:rsid w:val="003F3011"/>
    <w:rsid w:val="003F3961"/>
    <w:rsid w:val="003F3A12"/>
    <w:rsid w:val="003F3AA8"/>
    <w:rsid w:val="003F42F4"/>
    <w:rsid w:val="003F435A"/>
    <w:rsid w:val="003F46E2"/>
    <w:rsid w:val="003F4729"/>
    <w:rsid w:val="003F48EE"/>
    <w:rsid w:val="003F59A9"/>
    <w:rsid w:val="003F5A0C"/>
    <w:rsid w:val="003F5F93"/>
    <w:rsid w:val="003F7282"/>
    <w:rsid w:val="003F787A"/>
    <w:rsid w:val="003F789A"/>
    <w:rsid w:val="003F7D67"/>
    <w:rsid w:val="0040238E"/>
    <w:rsid w:val="00402AB7"/>
    <w:rsid w:val="004034FB"/>
    <w:rsid w:val="004041BC"/>
    <w:rsid w:val="00404334"/>
    <w:rsid w:val="004045BE"/>
    <w:rsid w:val="004046BA"/>
    <w:rsid w:val="004055FA"/>
    <w:rsid w:val="00405CB8"/>
    <w:rsid w:val="00405CDC"/>
    <w:rsid w:val="00405E81"/>
    <w:rsid w:val="004063EB"/>
    <w:rsid w:val="00406E90"/>
    <w:rsid w:val="0040798E"/>
    <w:rsid w:val="00407DED"/>
    <w:rsid w:val="00407DF1"/>
    <w:rsid w:val="004105C9"/>
    <w:rsid w:val="00410673"/>
    <w:rsid w:val="00410C06"/>
    <w:rsid w:val="00410C12"/>
    <w:rsid w:val="00410CC0"/>
    <w:rsid w:val="00414468"/>
    <w:rsid w:val="004156D2"/>
    <w:rsid w:val="004168E9"/>
    <w:rsid w:val="00416BE0"/>
    <w:rsid w:val="00420174"/>
    <w:rsid w:val="004202BC"/>
    <w:rsid w:val="00420A2F"/>
    <w:rsid w:val="00420E78"/>
    <w:rsid w:val="00421CD0"/>
    <w:rsid w:val="00421E58"/>
    <w:rsid w:val="00422934"/>
    <w:rsid w:val="00423959"/>
    <w:rsid w:val="0042465D"/>
    <w:rsid w:val="004249F8"/>
    <w:rsid w:val="00424BED"/>
    <w:rsid w:val="00425761"/>
    <w:rsid w:val="00425A4A"/>
    <w:rsid w:val="00426064"/>
    <w:rsid w:val="0042639C"/>
    <w:rsid w:val="00426547"/>
    <w:rsid w:val="00426644"/>
    <w:rsid w:val="00427985"/>
    <w:rsid w:val="00427CCC"/>
    <w:rsid w:val="00427EED"/>
    <w:rsid w:val="0043024E"/>
    <w:rsid w:val="00431EDA"/>
    <w:rsid w:val="004322DC"/>
    <w:rsid w:val="0043264A"/>
    <w:rsid w:val="00433226"/>
    <w:rsid w:val="00433AC7"/>
    <w:rsid w:val="00434264"/>
    <w:rsid w:val="00434565"/>
    <w:rsid w:val="00434CEF"/>
    <w:rsid w:val="00434D6B"/>
    <w:rsid w:val="004352E7"/>
    <w:rsid w:val="004354B7"/>
    <w:rsid w:val="00435A2A"/>
    <w:rsid w:val="00435B40"/>
    <w:rsid w:val="00435EC0"/>
    <w:rsid w:val="00435FCF"/>
    <w:rsid w:val="00436C41"/>
    <w:rsid w:val="00436E74"/>
    <w:rsid w:val="004373AA"/>
    <w:rsid w:val="00437749"/>
    <w:rsid w:val="00440328"/>
    <w:rsid w:val="0044124A"/>
    <w:rsid w:val="00441487"/>
    <w:rsid w:val="004414C4"/>
    <w:rsid w:val="00441649"/>
    <w:rsid w:val="0044189F"/>
    <w:rsid w:val="004418A5"/>
    <w:rsid w:val="00443227"/>
    <w:rsid w:val="00445107"/>
    <w:rsid w:val="004452D9"/>
    <w:rsid w:val="00445427"/>
    <w:rsid w:val="004454C8"/>
    <w:rsid w:val="0044614A"/>
    <w:rsid w:val="00446F48"/>
    <w:rsid w:val="00447061"/>
    <w:rsid w:val="004471E9"/>
    <w:rsid w:val="004475FB"/>
    <w:rsid w:val="00447B7A"/>
    <w:rsid w:val="00447D6D"/>
    <w:rsid w:val="00447E87"/>
    <w:rsid w:val="00450270"/>
    <w:rsid w:val="004509D9"/>
    <w:rsid w:val="004512E9"/>
    <w:rsid w:val="00451FAF"/>
    <w:rsid w:val="00452861"/>
    <w:rsid w:val="00455285"/>
    <w:rsid w:val="004558F1"/>
    <w:rsid w:val="00456A04"/>
    <w:rsid w:val="0045751E"/>
    <w:rsid w:val="004576F9"/>
    <w:rsid w:val="004579E9"/>
    <w:rsid w:val="00457D13"/>
    <w:rsid w:val="00457D1A"/>
    <w:rsid w:val="00457E99"/>
    <w:rsid w:val="0046000A"/>
    <w:rsid w:val="0046068E"/>
    <w:rsid w:val="00460ABB"/>
    <w:rsid w:val="00461478"/>
    <w:rsid w:val="00461C12"/>
    <w:rsid w:val="004625CD"/>
    <w:rsid w:val="0046278C"/>
    <w:rsid w:val="00462BDC"/>
    <w:rsid w:val="00463066"/>
    <w:rsid w:val="00464A43"/>
    <w:rsid w:val="00464A9E"/>
    <w:rsid w:val="0046534F"/>
    <w:rsid w:val="004655BD"/>
    <w:rsid w:val="00465C09"/>
    <w:rsid w:val="00466518"/>
    <w:rsid w:val="00466861"/>
    <w:rsid w:val="00466E41"/>
    <w:rsid w:val="00467314"/>
    <w:rsid w:val="00467705"/>
    <w:rsid w:val="004706C8"/>
    <w:rsid w:val="00470CB5"/>
    <w:rsid w:val="00470EB3"/>
    <w:rsid w:val="0047163F"/>
    <w:rsid w:val="0047217D"/>
    <w:rsid w:val="004724A6"/>
    <w:rsid w:val="004732E3"/>
    <w:rsid w:val="00473352"/>
    <w:rsid w:val="00473AD4"/>
    <w:rsid w:val="00474B94"/>
    <w:rsid w:val="004751F6"/>
    <w:rsid w:val="004763BF"/>
    <w:rsid w:val="0047679C"/>
    <w:rsid w:val="004767FF"/>
    <w:rsid w:val="004768C9"/>
    <w:rsid w:val="004768DA"/>
    <w:rsid w:val="0047712C"/>
    <w:rsid w:val="00477866"/>
    <w:rsid w:val="00477F06"/>
    <w:rsid w:val="00480FD3"/>
    <w:rsid w:val="00480FE5"/>
    <w:rsid w:val="00481FF1"/>
    <w:rsid w:val="004821FB"/>
    <w:rsid w:val="00482CA9"/>
    <w:rsid w:val="00483638"/>
    <w:rsid w:val="00483E58"/>
    <w:rsid w:val="00483ECD"/>
    <w:rsid w:val="00484371"/>
    <w:rsid w:val="004844EC"/>
    <w:rsid w:val="00484528"/>
    <w:rsid w:val="00484F02"/>
    <w:rsid w:val="00485D00"/>
    <w:rsid w:val="004871F0"/>
    <w:rsid w:val="004871F8"/>
    <w:rsid w:val="004877B5"/>
    <w:rsid w:val="00487C08"/>
    <w:rsid w:val="00491902"/>
    <w:rsid w:val="0049231B"/>
    <w:rsid w:val="00492606"/>
    <w:rsid w:val="00493409"/>
    <w:rsid w:val="0049562B"/>
    <w:rsid w:val="00495880"/>
    <w:rsid w:val="00495F95"/>
    <w:rsid w:val="004960D5"/>
    <w:rsid w:val="004964D6"/>
    <w:rsid w:val="004A0200"/>
    <w:rsid w:val="004A1042"/>
    <w:rsid w:val="004A1362"/>
    <w:rsid w:val="004A1B48"/>
    <w:rsid w:val="004A259E"/>
    <w:rsid w:val="004A273B"/>
    <w:rsid w:val="004A2B48"/>
    <w:rsid w:val="004A329C"/>
    <w:rsid w:val="004A360C"/>
    <w:rsid w:val="004A41A4"/>
    <w:rsid w:val="004A437C"/>
    <w:rsid w:val="004A52FF"/>
    <w:rsid w:val="004A5DEB"/>
    <w:rsid w:val="004A64FF"/>
    <w:rsid w:val="004A6E67"/>
    <w:rsid w:val="004A7890"/>
    <w:rsid w:val="004B0538"/>
    <w:rsid w:val="004B0A57"/>
    <w:rsid w:val="004B1044"/>
    <w:rsid w:val="004B1F14"/>
    <w:rsid w:val="004B20A6"/>
    <w:rsid w:val="004B27BD"/>
    <w:rsid w:val="004B38C4"/>
    <w:rsid w:val="004B4147"/>
    <w:rsid w:val="004B478F"/>
    <w:rsid w:val="004B7CEF"/>
    <w:rsid w:val="004B7FEC"/>
    <w:rsid w:val="004C185B"/>
    <w:rsid w:val="004C2C02"/>
    <w:rsid w:val="004C2EB7"/>
    <w:rsid w:val="004C2EBD"/>
    <w:rsid w:val="004C30CD"/>
    <w:rsid w:val="004C38A7"/>
    <w:rsid w:val="004C3D0E"/>
    <w:rsid w:val="004C49EB"/>
    <w:rsid w:val="004C56D5"/>
    <w:rsid w:val="004C5849"/>
    <w:rsid w:val="004C5ACC"/>
    <w:rsid w:val="004C6C9E"/>
    <w:rsid w:val="004C793F"/>
    <w:rsid w:val="004D0215"/>
    <w:rsid w:val="004D02DE"/>
    <w:rsid w:val="004D08CA"/>
    <w:rsid w:val="004D0D24"/>
    <w:rsid w:val="004D0F37"/>
    <w:rsid w:val="004D1613"/>
    <w:rsid w:val="004D1A7B"/>
    <w:rsid w:val="004D2B57"/>
    <w:rsid w:val="004D3A16"/>
    <w:rsid w:val="004D3C39"/>
    <w:rsid w:val="004D3C61"/>
    <w:rsid w:val="004D4BD3"/>
    <w:rsid w:val="004D4CD3"/>
    <w:rsid w:val="004D519D"/>
    <w:rsid w:val="004D5515"/>
    <w:rsid w:val="004D59F6"/>
    <w:rsid w:val="004D5B18"/>
    <w:rsid w:val="004D5CC7"/>
    <w:rsid w:val="004D5E24"/>
    <w:rsid w:val="004D6707"/>
    <w:rsid w:val="004D6E34"/>
    <w:rsid w:val="004D6EDE"/>
    <w:rsid w:val="004D708F"/>
    <w:rsid w:val="004D7232"/>
    <w:rsid w:val="004D7668"/>
    <w:rsid w:val="004D7C4D"/>
    <w:rsid w:val="004E00E6"/>
    <w:rsid w:val="004E1014"/>
    <w:rsid w:val="004E12F7"/>
    <w:rsid w:val="004E13FA"/>
    <w:rsid w:val="004E2137"/>
    <w:rsid w:val="004E2289"/>
    <w:rsid w:val="004E4E20"/>
    <w:rsid w:val="004E532D"/>
    <w:rsid w:val="004E5649"/>
    <w:rsid w:val="004E577F"/>
    <w:rsid w:val="004E5829"/>
    <w:rsid w:val="004E5EE1"/>
    <w:rsid w:val="004E5EEC"/>
    <w:rsid w:val="004E6243"/>
    <w:rsid w:val="004F03EB"/>
    <w:rsid w:val="004F1012"/>
    <w:rsid w:val="004F10FC"/>
    <w:rsid w:val="004F1980"/>
    <w:rsid w:val="004F2870"/>
    <w:rsid w:val="004F28D2"/>
    <w:rsid w:val="004F2F7E"/>
    <w:rsid w:val="004F32EC"/>
    <w:rsid w:val="004F3995"/>
    <w:rsid w:val="004F3F74"/>
    <w:rsid w:val="004F4936"/>
    <w:rsid w:val="004F4E0A"/>
    <w:rsid w:val="004F5C02"/>
    <w:rsid w:val="004F62F7"/>
    <w:rsid w:val="004F67EA"/>
    <w:rsid w:val="004F6E5C"/>
    <w:rsid w:val="004F71C3"/>
    <w:rsid w:val="004F745A"/>
    <w:rsid w:val="004F7CE7"/>
    <w:rsid w:val="005005D6"/>
    <w:rsid w:val="0050199D"/>
    <w:rsid w:val="0050304B"/>
    <w:rsid w:val="00503F0D"/>
    <w:rsid w:val="00504264"/>
    <w:rsid w:val="00506158"/>
    <w:rsid w:val="005062E6"/>
    <w:rsid w:val="005067AE"/>
    <w:rsid w:val="005079A6"/>
    <w:rsid w:val="00510A6A"/>
    <w:rsid w:val="00510DEE"/>
    <w:rsid w:val="00510FED"/>
    <w:rsid w:val="0051127B"/>
    <w:rsid w:val="00511E23"/>
    <w:rsid w:val="00511EC7"/>
    <w:rsid w:val="005124A0"/>
    <w:rsid w:val="005130B4"/>
    <w:rsid w:val="0051312A"/>
    <w:rsid w:val="00513334"/>
    <w:rsid w:val="005138BD"/>
    <w:rsid w:val="00514301"/>
    <w:rsid w:val="00514416"/>
    <w:rsid w:val="0051453F"/>
    <w:rsid w:val="00514A37"/>
    <w:rsid w:val="00514DDF"/>
    <w:rsid w:val="005151E9"/>
    <w:rsid w:val="0051575F"/>
    <w:rsid w:val="00516B56"/>
    <w:rsid w:val="005170CA"/>
    <w:rsid w:val="00517996"/>
    <w:rsid w:val="00517B30"/>
    <w:rsid w:val="00517E2B"/>
    <w:rsid w:val="00517FC5"/>
    <w:rsid w:val="005201D9"/>
    <w:rsid w:val="0052051C"/>
    <w:rsid w:val="0052072E"/>
    <w:rsid w:val="00521032"/>
    <w:rsid w:val="00521150"/>
    <w:rsid w:val="005225F0"/>
    <w:rsid w:val="005226D3"/>
    <w:rsid w:val="00523665"/>
    <w:rsid w:val="00523963"/>
    <w:rsid w:val="005248D8"/>
    <w:rsid w:val="0052509D"/>
    <w:rsid w:val="00525E63"/>
    <w:rsid w:val="00526FE8"/>
    <w:rsid w:val="0052754C"/>
    <w:rsid w:val="0052769C"/>
    <w:rsid w:val="00527F05"/>
    <w:rsid w:val="00530645"/>
    <w:rsid w:val="0053096F"/>
    <w:rsid w:val="00530A68"/>
    <w:rsid w:val="0053126B"/>
    <w:rsid w:val="005321C0"/>
    <w:rsid w:val="00532296"/>
    <w:rsid w:val="005322AD"/>
    <w:rsid w:val="005323C5"/>
    <w:rsid w:val="00532400"/>
    <w:rsid w:val="00532571"/>
    <w:rsid w:val="00532864"/>
    <w:rsid w:val="00532FF6"/>
    <w:rsid w:val="00533E00"/>
    <w:rsid w:val="00534B4F"/>
    <w:rsid w:val="0053560C"/>
    <w:rsid w:val="00536139"/>
    <w:rsid w:val="00536C3F"/>
    <w:rsid w:val="00536FF0"/>
    <w:rsid w:val="005370CC"/>
    <w:rsid w:val="0054019F"/>
    <w:rsid w:val="0054031B"/>
    <w:rsid w:val="00540431"/>
    <w:rsid w:val="00540821"/>
    <w:rsid w:val="0054091A"/>
    <w:rsid w:val="00540D2D"/>
    <w:rsid w:val="0054179C"/>
    <w:rsid w:val="00541EC9"/>
    <w:rsid w:val="0054210B"/>
    <w:rsid w:val="005421FD"/>
    <w:rsid w:val="00542467"/>
    <w:rsid w:val="00543413"/>
    <w:rsid w:val="00543E63"/>
    <w:rsid w:val="00544042"/>
    <w:rsid w:val="005445BB"/>
    <w:rsid w:val="0054501B"/>
    <w:rsid w:val="0054511A"/>
    <w:rsid w:val="00545170"/>
    <w:rsid w:val="005460E4"/>
    <w:rsid w:val="00546581"/>
    <w:rsid w:val="0054679A"/>
    <w:rsid w:val="005468EE"/>
    <w:rsid w:val="00546DA7"/>
    <w:rsid w:val="0054759D"/>
    <w:rsid w:val="0055045A"/>
    <w:rsid w:val="0055083D"/>
    <w:rsid w:val="00550EDF"/>
    <w:rsid w:val="005526C1"/>
    <w:rsid w:val="00552CEE"/>
    <w:rsid w:val="00553AD8"/>
    <w:rsid w:val="00553D03"/>
    <w:rsid w:val="005545B4"/>
    <w:rsid w:val="0055486E"/>
    <w:rsid w:val="00555F1A"/>
    <w:rsid w:val="00556EE4"/>
    <w:rsid w:val="00557013"/>
    <w:rsid w:val="005573A3"/>
    <w:rsid w:val="00557B5F"/>
    <w:rsid w:val="005602D7"/>
    <w:rsid w:val="00560804"/>
    <w:rsid w:val="0056275A"/>
    <w:rsid w:val="00562ADA"/>
    <w:rsid w:val="005630C6"/>
    <w:rsid w:val="00563CE5"/>
    <w:rsid w:val="00563DBD"/>
    <w:rsid w:val="00563F48"/>
    <w:rsid w:val="005645C5"/>
    <w:rsid w:val="00564A1C"/>
    <w:rsid w:val="00565294"/>
    <w:rsid w:val="00566555"/>
    <w:rsid w:val="005676A9"/>
    <w:rsid w:val="005677C3"/>
    <w:rsid w:val="00567CEC"/>
    <w:rsid w:val="00567F9C"/>
    <w:rsid w:val="005701D3"/>
    <w:rsid w:val="005707AD"/>
    <w:rsid w:val="00570DB8"/>
    <w:rsid w:val="0057169C"/>
    <w:rsid w:val="00571E60"/>
    <w:rsid w:val="00572287"/>
    <w:rsid w:val="0057231E"/>
    <w:rsid w:val="005725D0"/>
    <w:rsid w:val="00572AE7"/>
    <w:rsid w:val="0057497C"/>
    <w:rsid w:val="00575305"/>
    <w:rsid w:val="00575C21"/>
    <w:rsid w:val="005769AA"/>
    <w:rsid w:val="00577059"/>
    <w:rsid w:val="00577FD7"/>
    <w:rsid w:val="005806E3"/>
    <w:rsid w:val="005814A2"/>
    <w:rsid w:val="0058162D"/>
    <w:rsid w:val="005818B7"/>
    <w:rsid w:val="00581A43"/>
    <w:rsid w:val="0058281A"/>
    <w:rsid w:val="0058341C"/>
    <w:rsid w:val="00583598"/>
    <w:rsid w:val="00583666"/>
    <w:rsid w:val="005836FE"/>
    <w:rsid w:val="00583892"/>
    <w:rsid w:val="00583EF3"/>
    <w:rsid w:val="005848E3"/>
    <w:rsid w:val="005849F7"/>
    <w:rsid w:val="00584D88"/>
    <w:rsid w:val="005852C4"/>
    <w:rsid w:val="00585C24"/>
    <w:rsid w:val="0058637C"/>
    <w:rsid w:val="00587285"/>
    <w:rsid w:val="005875F2"/>
    <w:rsid w:val="00590265"/>
    <w:rsid w:val="0059069B"/>
    <w:rsid w:val="005906F3"/>
    <w:rsid w:val="00590E48"/>
    <w:rsid w:val="00591169"/>
    <w:rsid w:val="0059153E"/>
    <w:rsid w:val="00591C36"/>
    <w:rsid w:val="00591C7C"/>
    <w:rsid w:val="005924AD"/>
    <w:rsid w:val="00592AAB"/>
    <w:rsid w:val="00592B10"/>
    <w:rsid w:val="00593A07"/>
    <w:rsid w:val="00593A63"/>
    <w:rsid w:val="005946B4"/>
    <w:rsid w:val="00594E5B"/>
    <w:rsid w:val="005969FE"/>
    <w:rsid w:val="005971CE"/>
    <w:rsid w:val="00597435"/>
    <w:rsid w:val="005974F1"/>
    <w:rsid w:val="00597CF2"/>
    <w:rsid w:val="00597F18"/>
    <w:rsid w:val="005A0A6A"/>
    <w:rsid w:val="005A115D"/>
    <w:rsid w:val="005A127A"/>
    <w:rsid w:val="005A14A6"/>
    <w:rsid w:val="005A18BA"/>
    <w:rsid w:val="005A1CF8"/>
    <w:rsid w:val="005A2733"/>
    <w:rsid w:val="005A291A"/>
    <w:rsid w:val="005A2B39"/>
    <w:rsid w:val="005A2BAF"/>
    <w:rsid w:val="005A2BF0"/>
    <w:rsid w:val="005A2C11"/>
    <w:rsid w:val="005A2E5B"/>
    <w:rsid w:val="005A2F37"/>
    <w:rsid w:val="005A35F3"/>
    <w:rsid w:val="005A3D5F"/>
    <w:rsid w:val="005A40D7"/>
    <w:rsid w:val="005A4DE3"/>
    <w:rsid w:val="005A511D"/>
    <w:rsid w:val="005A553D"/>
    <w:rsid w:val="005A5FBD"/>
    <w:rsid w:val="005A69EE"/>
    <w:rsid w:val="005A6E90"/>
    <w:rsid w:val="005A7271"/>
    <w:rsid w:val="005A72FC"/>
    <w:rsid w:val="005A7B06"/>
    <w:rsid w:val="005A7C20"/>
    <w:rsid w:val="005A7EFC"/>
    <w:rsid w:val="005B03D3"/>
    <w:rsid w:val="005B0938"/>
    <w:rsid w:val="005B0A50"/>
    <w:rsid w:val="005B0C54"/>
    <w:rsid w:val="005B0E34"/>
    <w:rsid w:val="005B146A"/>
    <w:rsid w:val="005B19E4"/>
    <w:rsid w:val="005B277C"/>
    <w:rsid w:val="005B326E"/>
    <w:rsid w:val="005B557D"/>
    <w:rsid w:val="005B648E"/>
    <w:rsid w:val="005B73B6"/>
    <w:rsid w:val="005B75A3"/>
    <w:rsid w:val="005B75AB"/>
    <w:rsid w:val="005C016A"/>
    <w:rsid w:val="005C0262"/>
    <w:rsid w:val="005C0D32"/>
    <w:rsid w:val="005C0F92"/>
    <w:rsid w:val="005C1104"/>
    <w:rsid w:val="005C159E"/>
    <w:rsid w:val="005C2206"/>
    <w:rsid w:val="005C27F7"/>
    <w:rsid w:val="005C2EEE"/>
    <w:rsid w:val="005C379E"/>
    <w:rsid w:val="005C4D18"/>
    <w:rsid w:val="005C5226"/>
    <w:rsid w:val="005C5243"/>
    <w:rsid w:val="005C580B"/>
    <w:rsid w:val="005C5A6D"/>
    <w:rsid w:val="005C6ABF"/>
    <w:rsid w:val="005C7D4C"/>
    <w:rsid w:val="005D064B"/>
    <w:rsid w:val="005D0C88"/>
    <w:rsid w:val="005D16DD"/>
    <w:rsid w:val="005D1965"/>
    <w:rsid w:val="005D1F75"/>
    <w:rsid w:val="005D2BE8"/>
    <w:rsid w:val="005D33D2"/>
    <w:rsid w:val="005D348E"/>
    <w:rsid w:val="005D5121"/>
    <w:rsid w:val="005D5827"/>
    <w:rsid w:val="005D5C91"/>
    <w:rsid w:val="005D60A2"/>
    <w:rsid w:val="005D622C"/>
    <w:rsid w:val="005D6920"/>
    <w:rsid w:val="005D7215"/>
    <w:rsid w:val="005D7670"/>
    <w:rsid w:val="005E04F8"/>
    <w:rsid w:val="005E0F70"/>
    <w:rsid w:val="005E1089"/>
    <w:rsid w:val="005E1135"/>
    <w:rsid w:val="005E14C9"/>
    <w:rsid w:val="005E1591"/>
    <w:rsid w:val="005E15EE"/>
    <w:rsid w:val="005E289A"/>
    <w:rsid w:val="005E2A9E"/>
    <w:rsid w:val="005E2CBA"/>
    <w:rsid w:val="005E32EC"/>
    <w:rsid w:val="005E3742"/>
    <w:rsid w:val="005E3CAA"/>
    <w:rsid w:val="005E4334"/>
    <w:rsid w:val="005E440A"/>
    <w:rsid w:val="005E5213"/>
    <w:rsid w:val="005E523B"/>
    <w:rsid w:val="005E54B5"/>
    <w:rsid w:val="005E62AF"/>
    <w:rsid w:val="005E62D0"/>
    <w:rsid w:val="005E6883"/>
    <w:rsid w:val="005E68BB"/>
    <w:rsid w:val="005E6AB3"/>
    <w:rsid w:val="005E71EF"/>
    <w:rsid w:val="005E7D75"/>
    <w:rsid w:val="005E7D97"/>
    <w:rsid w:val="005F04BE"/>
    <w:rsid w:val="005F0558"/>
    <w:rsid w:val="005F0D4F"/>
    <w:rsid w:val="005F0D53"/>
    <w:rsid w:val="005F148E"/>
    <w:rsid w:val="005F1561"/>
    <w:rsid w:val="005F19FF"/>
    <w:rsid w:val="005F22A7"/>
    <w:rsid w:val="005F36DA"/>
    <w:rsid w:val="005F3BD8"/>
    <w:rsid w:val="005F3D2F"/>
    <w:rsid w:val="005F4941"/>
    <w:rsid w:val="005F5520"/>
    <w:rsid w:val="005F5EA0"/>
    <w:rsid w:val="005F6557"/>
    <w:rsid w:val="005F7014"/>
    <w:rsid w:val="005F70D7"/>
    <w:rsid w:val="005F7170"/>
    <w:rsid w:val="005F7EA5"/>
    <w:rsid w:val="00600C58"/>
    <w:rsid w:val="00600C85"/>
    <w:rsid w:val="00600DCA"/>
    <w:rsid w:val="006011C3"/>
    <w:rsid w:val="00601E4C"/>
    <w:rsid w:val="006028A0"/>
    <w:rsid w:val="00602D37"/>
    <w:rsid w:val="00603C74"/>
    <w:rsid w:val="00604B84"/>
    <w:rsid w:val="00604DC1"/>
    <w:rsid w:val="00605A84"/>
    <w:rsid w:val="00606E0C"/>
    <w:rsid w:val="00607122"/>
    <w:rsid w:val="00607184"/>
    <w:rsid w:val="00607B01"/>
    <w:rsid w:val="00610334"/>
    <w:rsid w:val="006106F6"/>
    <w:rsid w:val="00610E5F"/>
    <w:rsid w:val="00611D59"/>
    <w:rsid w:val="00611E36"/>
    <w:rsid w:val="00611E8E"/>
    <w:rsid w:val="0061209B"/>
    <w:rsid w:val="00612582"/>
    <w:rsid w:val="00612743"/>
    <w:rsid w:val="00612DE5"/>
    <w:rsid w:val="00614A75"/>
    <w:rsid w:val="00614D98"/>
    <w:rsid w:val="00615076"/>
    <w:rsid w:val="00615358"/>
    <w:rsid w:val="00615566"/>
    <w:rsid w:val="00615583"/>
    <w:rsid w:val="00615B3E"/>
    <w:rsid w:val="00615D84"/>
    <w:rsid w:val="00616A60"/>
    <w:rsid w:val="00616C3D"/>
    <w:rsid w:val="00616CE9"/>
    <w:rsid w:val="00617D96"/>
    <w:rsid w:val="00617EFD"/>
    <w:rsid w:val="00620CBC"/>
    <w:rsid w:val="00620DDC"/>
    <w:rsid w:val="00620E3C"/>
    <w:rsid w:val="00621289"/>
    <w:rsid w:val="006213F9"/>
    <w:rsid w:val="006218C5"/>
    <w:rsid w:val="00622808"/>
    <w:rsid w:val="00622A38"/>
    <w:rsid w:val="00623041"/>
    <w:rsid w:val="0062387A"/>
    <w:rsid w:val="00623F14"/>
    <w:rsid w:val="0062411A"/>
    <w:rsid w:val="006241D7"/>
    <w:rsid w:val="006241FA"/>
    <w:rsid w:val="00624F9C"/>
    <w:rsid w:val="00625042"/>
    <w:rsid w:val="0062568C"/>
    <w:rsid w:val="00626300"/>
    <w:rsid w:val="006267DC"/>
    <w:rsid w:val="00627866"/>
    <w:rsid w:val="0063035E"/>
    <w:rsid w:val="00630892"/>
    <w:rsid w:val="00630EFA"/>
    <w:rsid w:val="00631C76"/>
    <w:rsid w:val="00632481"/>
    <w:rsid w:val="0063375D"/>
    <w:rsid w:val="00633933"/>
    <w:rsid w:val="00633996"/>
    <w:rsid w:val="0063404B"/>
    <w:rsid w:val="006344A2"/>
    <w:rsid w:val="00634733"/>
    <w:rsid w:val="00634CFA"/>
    <w:rsid w:val="00634FB5"/>
    <w:rsid w:val="00635272"/>
    <w:rsid w:val="0063546E"/>
    <w:rsid w:val="00635D5C"/>
    <w:rsid w:val="0063602B"/>
    <w:rsid w:val="006369EA"/>
    <w:rsid w:val="006370EA"/>
    <w:rsid w:val="0063722C"/>
    <w:rsid w:val="0063799D"/>
    <w:rsid w:val="00637B9F"/>
    <w:rsid w:val="00640500"/>
    <w:rsid w:val="00640866"/>
    <w:rsid w:val="00640DBD"/>
    <w:rsid w:val="006414B6"/>
    <w:rsid w:val="0064190D"/>
    <w:rsid w:val="00641D08"/>
    <w:rsid w:val="00641EC7"/>
    <w:rsid w:val="00642154"/>
    <w:rsid w:val="00642457"/>
    <w:rsid w:val="0064262C"/>
    <w:rsid w:val="0064370F"/>
    <w:rsid w:val="00643BEF"/>
    <w:rsid w:val="00643C01"/>
    <w:rsid w:val="00643FFA"/>
    <w:rsid w:val="006440F0"/>
    <w:rsid w:val="00644C78"/>
    <w:rsid w:val="00645006"/>
    <w:rsid w:val="0064524F"/>
    <w:rsid w:val="006454D0"/>
    <w:rsid w:val="00645BBA"/>
    <w:rsid w:val="0064664A"/>
    <w:rsid w:val="00646BA8"/>
    <w:rsid w:val="00646D61"/>
    <w:rsid w:val="0064727E"/>
    <w:rsid w:val="006476EF"/>
    <w:rsid w:val="006477EC"/>
    <w:rsid w:val="00650265"/>
    <w:rsid w:val="00650E4C"/>
    <w:rsid w:val="0065265C"/>
    <w:rsid w:val="0065285E"/>
    <w:rsid w:val="006528A7"/>
    <w:rsid w:val="00652D86"/>
    <w:rsid w:val="00654896"/>
    <w:rsid w:val="006561FC"/>
    <w:rsid w:val="006566CF"/>
    <w:rsid w:val="00657299"/>
    <w:rsid w:val="00657A31"/>
    <w:rsid w:val="00657F0A"/>
    <w:rsid w:val="0066032C"/>
    <w:rsid w:val="006604FC"/>
    <w:rsid w:val="00660A06"/>
    <w:rsid w:val="00661473"/>
    <w:rsid w:val="00661668"/>
    <w:rsid w:val="00662D14"/>
    <w:rsid w:val="00662DCF"/>
    <w:rsid w:val="00663803"/>
    <w:rsid w:val="00663B5D"/>
    <w:rsid w:val="00663BA6"/>
    <w:rsid w:val="00663C95"/>
    <w:rsid w:val="00663D36"/>
    <w:rsid w:val="0066405B"/>
    <w:rsid w:val="006648ED"/>
    <w:rsid w:val="00665211"/>
    <w:rsid w:val="00665E59"/>
    <w:rsid w:val="006673F1"/>
    <w:rsid w:val="0067085C"/>
    <w:rsid w:val="00670EF8"/>
    <w:rsid w:val="00671377"/>
    <w:rsid w:val="00671381"/>
    <w:rsid w:val="0067159B"/>
    <w:rsid w:val="00672426"/>
    <w:rsid w:val="006728AD"/>
    <w:rsid w:val="00673109"/>
    <w:rsid w:val="00673E76"/>
    <w:rsid w:val="00673FE0"/>
    <w:rsid w:val="006752F5"/>
    <w:rsid w:val="006757EC"/>
    <w:rsid w:val="00675C54"/>
    <w:rsid w:val="00675CB3"/>
    <w:rsid w:val="006765F5"/>
    <w:rsid w:val="006769E8"/>
    <w:rsid w:val="00676EEF"/>
    <w:rsid w:val="00677432"/>
    <w:rsid w:val="00677643"/>
    <w:rsid w:val="00677BA4"/>
    <w:rsid w:val="00677F81"/>
    <w:rsid w:val="00680986"/>
    <w:rsid w:val="006810A4"/>
    <w:rsid w:val="00681159"/>
    <w:rsid w:val="00681863"/>
    <w:rsid w:val="00682273"/>
    <w:rsid w:val="0068366B"/>
    <w:rsid w:val="00683986"/>
    <w:rsid w:val="006849C5"/>
    <w:rsid w:val="00684A70"/>
    <w:rsid w:val="0068502B"/>
    <w:rsid w:val="00686F95"/>
    <w:rsid w:val="0069010F"/>
    <w:rsid w:val="006908D5"/>
    <w:rsid w:val="006918E9"/>
    <w:rsid w:val="00691FC7"/>
    <w:rsid w:val="00692224"/>
    <w:rsid w:val="00692529"/>
    <w:rsid w:val="0069340C"/>
    <w:rsid w:val="00693BD0"/>
    <w:rsid w:val="00694F94"/>
    <w:rsid w:val="00695236"/>
    <w:rsid w:val="00696A4B"/>
    <w:rsid w:val="00697AB8"/>
    <w:rsid w:val="006A0359"/>
    <w:rsid w:val="006A07C6"/>
    <w:rsid w:val="006A1C24"/>
    <w:rsid w:val="006A2173"/>
    <w:rsid w:val="006A2862"/>
    <w:rsid w:val="006A3408"/>
    <w:rsid w:val="006A3A25"/>
    <w:rsid w:val="006A3E9A"/>
    <w:rsid w:val="006A4597"/>
    <w:rsid w:val="006A45D9"/>
    <w:rsid w:val="006A4F2C"/>
    <w:rsid w:val="006A4FD1"/>
    <w:rsid w:val="006A5180"/>
    <w:rsid w:val="006A58CA"/>
    <w:rsid w:val="006A592B"/>
    <w:rsid w:val="006A628A"/>
    <w:rsid w:val="006A67DB"/>
    <w:rsid w:val="006A69CB"/>
    <w:rsid w:val="006A6C80"/>
    <w:rsid w:val="006A6D72"/>
    <w:rsid w:val="006A7103"/>
    <w:rsid w:val="006A79CB"/>
    <w:rsid w:val="006A7C1E"/>
    <w:rsid w:val="006B03D9"/>
    <w:rsid w:val="006B059B"/>
    <w:rsid w:val="006B1E1D"/>
    <w:rsid w:val="006B22AE"/>
    <w:rsid w:val="006B2540"/>
    <w:rsid w:val="006B29FF"/>
    <w:rsid w:val="006B31BC"/>
    <w:rsid w:val="006B3A88"/>
    <w:rsid w:val="006B3C41"/>
    <w:rsid w:val="006B459C"/>
    <w:rsid w:val="006B47BD"/>
    <w:rsid w:val="006B50F6"/>
    <w:rsid w:val="006B6029"/>
    <w:rsid w:val="006B639A"/>
    <w:rsid w:val="006C06D9"/>
    <w:rsid w:val="006C0791"/>
    <w:rsid w:val="006C08FA"/>
    <w:rsid w:val="006C0A1E"/>
    <w:rsid w:val="006C11C1"/>
    <w:rsid w:val="006C176F"/>
    <w:rsid w:val="006C1969"/>
    <w:rsid w:val="006C20A4"/>
    <w:rsid w:val="006C28AB"/>
    <w:rsid w:val="006C2E49"/>
    <w:rsid w:val="006C321A"/>
    <w:rsid w:val="006C332C"/>
    <w:rsid w:val="006C3B96"/>
    <w:rsid w:val="006C5054"/>
    <w:rsid w:val="006C57B4"/>
    <w:rsid w:val="006D0140"/>
    <w:rsid w:val="006D1FEA"/>
    <w:rsid w:val="006D20A5"/>
    <w:rsid w:val="006D28F9"/>
    <w:rsid w:val="006D300C"/>
    <w:rsid w:val="006D42FD"/>
    <w:rsid w:val="006D5E0D"/>
    <w:rsid w:val="006D6CF3"/>
    <w:rsid w:val="006D6F18"/>
    <w:rsid w:val="006D6FB1"/>
    <w:rsid w:val="006D709F"/>
    <w:rsid w:val="006D7581"/>
    <w:rsid w:val="006D7BA5"/>
    <w:rsid w:val="006D7EDE"/>
    <w:rsid w:val="006D7FD8"/>
    <w:rsid w:val="006E06F3"/>
    <w:rsid w:val="006E117E"/>
    <w:rsid w:val="006E2003"/>
    <w:rsid w:val="006E336A"/>
    <w:rsid w:val="006E37E2"/>
    <w:rsid w:val="006E3EDB"/>
    <w:rsid w:val="006E414F"/>
    <w:rsid w:val="006E459B"/>
    <w:rsid w:val="006E4E19"/>
    <w:rsid w:val="006E5035"/>
    <w:rsid w:val="006E6A0A"/>
    <w:rsid w:val="006E6FB4"/>
    <w:rsid w:val="006E757C"/>
    <w:rsid w:val="006E7763"/>
    <w:rsid w:val="006E79A4"/>
    <w:rsid w:val="006E7CE4"/>
    <w:rsid w:val="006E7CFD"/>
    <w:rsid w:val="006E7D8E"/>
    <w:rsid w:val="006F02E7"/>
    <w:rsid w:val="006F0562"/>
    <w:rsid w:val="006F1E58"/>
    <w:rsid w:val="006F206E"/>
    <w:rsid w:val="006F2DCF"/>
    <w:rsid w:val="006F31E3"/>
    <w:rsid w:val="006F41BA"/>
    <w:rsid w:val="006F4A35"/>
    <w:rsid w:val="006F5510"/>
    <w:rsid w:val="006F5525"/>
    <w:rsid w:val="006F5E55"/>
    <w:rsid w:val="006F62AD"/>
    <w:rsid w:val="006F65E0"/>
    <w:rsid w:val="006F6637"/>
    <w:rsid w:val="007007BA"/>
    <w:rsid w:val="00700A16"/>
    <w:rsid w:val="00700A57"/>
    <w:rsid w:val="007015E3"/>
    <w:rsid w:val="007021F3"/>
    <w:rsid w:val="00702B55"/>
    <w:rsid w:val="007030B6"/>
    <w:rsid w:val="00703C70"/>
    <w:rsid w:val="00704130"/>
    <w:rsid w:val="00704D86"/>
    <w:rsid w:val="007051B8"/>
    <w:rsid w:val="007064CA"/>
    <w:rsid w:val="00706659"/>
    <w:rsid w:val="007067BB"/>
    <w:rsid w:val="00707B64"/>
    <w:rsid w:val="007101F1"/>
    <w:rsid w:val="007103D2"/>
    <w:rsid w:val="00710BCE"/>
    <w:rsid w:val="007111C5"/>
    <w:rsid w:val="00711552"/>
    <w:rsid w:val="0071161F"/>
    <w:rsid w:val="0071168C"/>
    <w:rsid w:val="00713554"/>
    <w:rsid w:val="007136BE"/>
    <w:rsid w:val="00713D38"/>
    <w:rsid w:val="00713D9C"/>
    <w:rsid w:val="00713EF1"/>
    <w:rsid w:val="00716208"/>
    <w:rsid w:val="007164A4"/>
    <w:rsid w:val="00717148"/>
    <w:rsid w:val="007173B2"/>
    <w:rsid w:val="0071766C"/>
    <w:rsid w:val="00721057"/>
    <w:rsid w:val="007217AC"/>
    <w:rsid w:val="00721FA8"/>
    <w:rsid w:val="007222A9"/>
    <w:rsid w:val="00722511"/>
    <w:rsid w:val="00722A0C"/>
    <w:rsid w:val="00722CAA"/>
    <w:rsid w:val="00722F80"/>
    <w:rsid w:val="00723750"/>
    <w:rsid w:val="007245FE"/>
    <w:rsid w:val="00724661"/>
    <w:rsid w:val="0072490C"/>
    <w:rsid w:val="00724931"/>
    <w:rsid w:val="007249CD"/>
    <w:rsid w:val="00724C5C"/>
    <w:rsid w:val="00725153"/>
    <w:rsid w:val="00725923"/>
    <w:rsid w:val="00726A94"/>
    <w:rsid w:val="0072717E"/>
    <w:rsid w:val="00727965"/>
    <w:rsid w:val="00727D5C"/>
    <w:rsid w:val="00730855"/>
    <w:rsid w:val="0073105A"/>
    <w:rsid w:val="007316F3"/>
    <w:rsid w:val="00731F0A"/>
    <w:rsid w:val="0073206F"/>
    <w:rsid w:val="00732629"/>
    <w:rsid w:val="00732CFF"/>
    <w:rsid w:val="007333E0"/>
    <w:rsid w:val="007337EF"/>
    <w:rsid w:val="00733AB3"/>
    <w:rsid w:val="00733FA7"/>
    <w:rsid w:val="00734144"/>
    <w:rsid w:val="007342A1"/>
    <w:rsid w:val="00735DAD"/>
    <w:rsid w:val="007366F0"/>
    <w:rsid w:val="007371E4"/>
    <w:rsid w:val="00737576"/>
    <w:rsid w:val="00737789"/>
    <w:rsid w:val="00737D0F"/>
    <w:rsid w:val="0074017E"/>
    <w:rsid w:val="00741FBC"/>
    <w:rsid w:val="00742856"/>
    <w:rsid w:val="0074427C"/>
    <w:rsid w:val="007444B8"/>
    <w:rsid w:val="00745E97"/>
    <w:rsid w:val="00750316"/>
    <w:rsid w:val="00750E9C"/>
    <w:rsid w:val="0075104C"/>
    <w:rsid w:val="00752AA4"/>
    <w:rsid w:val="00753C94"/>
    <w:rsid w:val="0075401F"/>
    <w:rsid w:val="007549D7"/>
    <w:rsid w:val="00754A36"/>
    <w:rsid w:val="007550AD"/>
    <w:rsid w:val="00755451"/>
    <w:rsid w:val="00756802"/>
    <w:rsid w:val="007570D5"/>
    <w:rsid w:val="00757120"/>
    <w:rsid w:val="0075754F"/>
    <w:rsid w:val="00757623"/>
    <w:rsid w:val="00757DD8"/>
    <w:rsid w:val="00757F76"/>
    <w:rsid w:val="00757FE8"/>
    <w:rsid w:val="007602CA"/>
    <w:rsid w:val="007604B3"/>
    <w:rsid w:val="00760A0A"/>
    <w:rsid w:val="00760E87"/>
    <w:rsid w:val="00761B11"/>
    <w:rsid w:val="00761EDD"/>
    <w:rsid w:val="00762D9F"/>
    <w:rsid w:val="00762F0D"/>
    <w:rsid w:val="00762F0F"/>
    <w:rsid w:val="00763507"/>
    <w:rsid w:val="00763E31"/>
    <w:rsid w:val="0076414C"/>
    <w:rsid w:val="0076414F"/>
    <w:rsid w:val="00764358"/>
    <w:rsid w:val="007649F5"/>
    <w:rsid w:val="00765DBA"/>
    <w:rsid w:val="007667AF"/>
    <w:rsid w:val="00766A2E"/>
    <w:rsid w:val="007705AA"/>
    <w:rsid w:val="00770DBB"/>
    <w:rsid w:val="00770EEA"/>
    <w:rsid w:val="00771662"/>
    <w:rsid w:val="00772D07"/>
    <w:rsid w:val="00773D88"/>
    <w:rsid w:val="00774343"/>
    <w:rsid w:val="00774AA9"/>
    <w:rsid w:val="00774E22"/>
    <w:rsid w:val="00775CBE"/>
    <w:rsid w:val="00775F58"/>
    <w:rsid w:val="00776060"/>
    <w:rsid w:val="00776A53"/>
    <w:rsid w:val="00776CF6"/>
    <w:rsid w:val="00777703"/>
    <w:rsid w:val="00777BEA"/>
    <w:rsid w:val="00777D78"/>
    <w:rsid w:val="007807F4"/>
    <w:rsid w:val="00781850"/>
    <w:rsid w:val="0078223E"/>
    <w:rsid w:val="00782515"/>
    <w:rsid w:val="0078251C"/>
    <w:rsid w:val="00783690"/>
    <w:rsid w:val="0078399C"/>
    <w:rsid w:val="0078435B"/>
    <w:rsid w:val="007856BE"/>
    <w:rsid w:val="00787010"/>
    <w:rsid w:val="00787FEB"/>
    <w:rsid w:val="00790C29"/>
    <w:rsid w:val="00790C2D"/>
    <w:rsid w:val="00790FCC"/>
    <w:rsid w:val="00791F73"/>
    <w:rsid w:val="007921B6"/>
    <w:rsid w:val="0079227A"/>
    <w:rsid w:val="00792495"/>
    <w:rsid w:val="0079278D"/>
    <w:rsid w:val="00793102"/>
    <w:rsid w:val="00794540"/>
    <w:rsid w:val="00794754"/>
    <w:rsid w:val="00796F04"/>
    <w:rsid w:val="00797E1C"/>
    <w:rsid w:val="007A007E"/>
    <w:rsid w:val="007A0589"/>
    <w:rsid w:val="007A0D84"/>
    <w:rsid w:val="007A1CC5"/>
    <w:rsid w:val="007A1DC4"/>
    <w:rsid w:val="007A2354"/>
    <w:rsid w:val="007A3E50"/>
    <w:rsid w:val="007A4AE0"/>
    <w:rsid w:val="007A4B4B"/>
    <w:rsid w:val="007A55F0"/>
    <w:rsid w:val="007A633E"/>
    <w:rsid w:val="007A6DE8"/>
    <w:rsid w:val="007A70EF"/>
    <w:rsid w:val="007A731F"/>
    <w:rsid w:val="007B0315"/>
    <w:rsid w:val="007B0FA1"/>
    <w:rsid w:val="007B15FD"/>
    <w:rsid w:val="007B2782"/>
    <w:rsid w:val="007B3461"/>
    <w:rsid w:val="007B362D"/>
    <w:rsid w:val="007B3923"/>
    <w:rsid w:val="007B485C"/>
    <w:rsid w:val="007B5671"/>
    <w:rsid w:val="007B5C34"/>
    <w:rsid w:val="007B5F56"/>
    <w:rsid w:val="007B670D"/>
    <w:rsid w:val="007B7614"/>
    <w:rsid w:val="007B7D42"/>
    <w:rsid w:val="007C07B9"/>
    <w:rsid w:val="007C12CA"/>
    <w:rsid w:val="007C1D7A"/>
    <w:rsid w:val="007C1FED"/>
    <w:rsid w:val="007C33C9"/>
    <w:rsid w:val="007C3432"/>
    <w:rsid w:val="007C37A4"/>
    <w:rsid w:val="007C39C1"/>
    <w:rsid w:val="007C42E0"/>
    <w:rsid w:val="007C4846"/>
    <w:rsid w:val="007C4AFA"/>
    <w:rsid w:val="007C5208"/>
    <w:rsid w:val="007C5B29"/>
    <w:rsid w:val="007C6074"/>
    <w:rsid w:val="007C618D"/>
    <w:rsid w:val="007C620F"/>
    <w:rsid w:val="007D01B6"/>
    <w:rsid w:val="007D09D7"/>
    <w:rsid w:val="007D0CB2"/>
    <w:rsid w:val="007D2BFE"/>
    <w:rsid w:val="007D3070"/>
    <w:rsid w:val="007D3425"/>
    <w:rsid w:val="007D3CFE"/>
    <w:rsid w:val="007D453B"/>
    <w:rsid w:val="007D5704"/>
    <w:rsid w:val="007D625C"/>
    <w:rsid w:val="007D67B6"/>
    <w:rsid w:val="007D68CC"/>
    <w:rsid w:val="007D68E6"/>
    <w:rsid w:val="007D6A64"/>
    <w:rsid w:val="007D7227"/>
    <w:rsid w:val="007D725A"/>
    <w:rsid w:val="007D7397"/>
    <w:rsid w:val="007D7467"/>
    <w:rsid w:val="007D77F1"/>
    <w:rsid w:val="007D7D6A"/>
    <w:rsid w:val="007E02B1"/>
    <w:rsid w:val="007E04C2"/>
    <w:rsid w:val="007E0FC6"/>
    <w:rsid w:val="007E14F6"/>
    <w:rsid w:val="007E170D"/>
    <w:rsid w:val="007E1937"/>
    <w:rsid w:val="007E2258"/>
    <w:rsid w:val="007E2401"/>
    <w:rsid w:val="007E495F"/>
    <w:rsid w:val="007E50E2"/>
    <w:rsid w:val="007E537C"/>
    <w:rsid w:val="007E608E"/>
    <w:rsid w:val="007E641F"/>
    <w:rsid w:val="007E6983"/>
    <w:rsid w:val="007E7C73"/>
    <w:rsid w:val="007F079A"/>
    <w:rsid w:val="007F1C73"/>
    <w:rsid w:val="007F1ED4"/>
    <w:rsid w:val="007F27D0"/>
    <w:rsid w:val="007F3098"/>
    <w:rsid w:val="007F5033"/>
    <w:rsid w:val="007F58C3"/>
    <w:rsid w:val="007F58D5"/>
    <w:rsid w:val="007F5BEC"/>
    <w:rsid w:val="007F6B49"/>
    <w:rsid w:val="007F7274"/>
    <w:rsid w:val="007F7987"/>
    <w:rsid w:val="007F7C33"/>
    <w:rsid w:val="007F7C5D"/>
    <w:rsid w:val="0080047A"/>
    <w:rsid w:val="00800AFF"/>
    <w:rsid w:val="00800BC8"/>
    <w:rsid w:val="00800C7A"/>
    <w:rsid w:val="00801523"/>
    <w:rsid w:val="00802A6E"/>
    <w:rsid w:val="008033D0"/>
    <w:rsid w:val="00804706"/>
    <w:rsid w:val="008053B2"/>
    <w:rsid w:val="00805880"/>
    <w:rsid w:val="008069B3"/>
    <w:rsid w:val="00806AE7"/>
    <w:rsid w:val="00807523"/>
    <w:rsid w:val="008077F8"/>
    <w:rsid w:val="008079CF"/>
    <w:rsid w:val="00807AF3"/>
    <w:rsid w:val="008104B6"/>
    <w:rsid w:val="00810EAF"/>
    <w:rsid w:val="00810F7C"/>
    <w:rsid w:val="0081170F"/>
    <w:rsid w:val="008124FE"/>
    <w:rsid w:val="00812BD3"/>
    <w:rsid w:val="008130E6"/>
    <w:rsid w:val="008133A0"/>
    <w:rsid w:val="00813524"/>
    <w:rsid w:val="00813692"/>
    <w:rsid w:val="008139CE"/>
    <w:rsid w:val="00814172"/>
    <w:rsid w:val="0081425D"/>
    <w:rsid w:val="0081493E"/>
    <w:rsid w:val="00814960"/>
    <w:rsid w:val="0081499F"/>
    <w:rsid w:val="00814ADB"/>
    <w:rsid w:val="00815278"/>
    <w:rsid w:val="008159EA"/>
    <w:rsid w:val="00815ECE"/>
    <w:rsid w:val="0081621E"/>
    <w:rsid w:val="00816A26"/>
    <w:rsid w:val="00816B01"/>
    <w:rsid w:val="00817282"/>
    <w:rsid w:val="00817B47"/>
    <w:rsid w:val="00817F6A"/>
    <w:rsid w:val="008201E4"/>
    <w:rsid w:val="00820AEB"/>
    <w:rsid w:val="00821DA3"/>
    <w:rsid w:val="008221CE"/>
    <w:rsid w:val="008226BC"/>
    <w:rsid w:val="0082299E"/>
    <w:rsid w:val="00823021"/>
    <w:rsid w:val="00823509"/>
    <w:rsid w:val="008239BE"/>
    <w:rsid w:val="00823B0A"/>
    <w:rsid w:val="00823D00"/>
    <w:rsid w:val="00824591"/>
    <w:rsid w:val="008246FC"/>
    <w:rsid w:val="008248A4"/>
    <w:rsid w:val="00824CA6"/>
    <w:rsid w:val="00824DCD"/>
    <w:rsid w:val="00825354"/>
    <w:rsid w:val="00825793"/>
    <w:rsid w:val="008259EC"/>
    <w:rsid w:val="008266EE"/>
    <w:rsid w:val="00826B72"/>
    <w:rsid w:val="00827448"/>
    <w:rsid w:val="008274B9"/>
    <w:rsid w:val="00827C87"/>
    <w:rsid w:val="00827D56"/>
    <w:rsid w:val="00827D8B"/>
    <w:rsid w:val="008303EC"/>
    <w:rsid w:val="00830CE9"/>
    <w:rsid w:val="00831008"/>
    <w:rsid w:val="00831191"/>
    <w:rsid w:val="00831405"/>
    <w:rsid w:val="0083171A"/>
    <w:rsid w:val="00831B50"/>
    <w:rsid w:val="00831B8D"/>
    <w:rsid w:val="00832415"/>
    <w:rsid w:val="0083276E"/>
    <w:rsid w:val="00832CC9"/>
    <w:rsid w:val="0083344F"/>
    <w:rsid w:val="008334B0"/>
    <w:rsid w:val="00833516"/>
    <w:rsid w:val="008336CA"/>
    <w:rsid w:val="00833738"/>
    <w:rsid w:val="00833A6C"/>
    <w:rsid w:val="00834D24"/>
    <w:rsid w:val="00834DD9"/>
    <w:rsid w:val="008356AE"/>
    <w:rsid w:val="0083578E"/>
    <w:rsid w:val="008358F6"/>
    <w:rsid w:val="008359DF"/>
    <w:rsid w:val="00835A81"/>
    <w:rsid w:val="00835CCC"/>
    <w:rsid w:val="008361E4"/>
    <w:rsid w:val="00836A6E"/>
    <w:rsid w:val="00836D35"/>
    <w:rsid w:val="008373B5"/>
    <w:rsid w:val="008374AE"/>
    <w:rsid w:val="008401A3"/>
    <w:rsid w:val="0084031A"/>
    <w:rsid w:val="008409BD"/>
    <w:rsid w:val="00840E0D"/>
    <w:rsid w:val="0084117D"/>
    <w:rsid w:val="00841582"/>
    <w:rsid w:val="00841887"/>
    <w:rsid w:val="00841A4F"/>
    <w:rsid w:val="008423D3"/>
    <w:rsid w:val="00843B84"/>
    <w:rsid w:val="00844A20"/>
    <w:rsid w:val="008450F1"/>
    <w:rsid w:val="008457E4"/>
    <w:rsid w:val="00845841"/>
    <w:rsid w:val="0084596F"/>
    <w:rsid w:val="0084613A"/>
    <w:rsid w:val="0084692C"/>
    <w:rsid w:val="00847A6C"/>
    <w:rsid w:val="00847BBA"/>
    <w:rsid w:val="008506EC"/>
    <w:rsid w:val="008508DF"/>
    <w:rsid w:val="00850A8B"/>
    <w:rsid w:val="00850F64"/>
    <w:rsid w:val="00851849"/>
    <w:rsid w:val="00851E0D"/>
    <w:rsid w:val="0085259C"/>
    <w:rsid w:val="00853150"/>
    <w:rsid w:val="0085336E"/>
    <w:rsid w:val="0085370A"/>
    <w:rsid w:val="00856240"/>
    <w:rsid w:val="00856DF7"/>
    <w:rsid w:val="00857781"/>
    <w:rsid w:val="00857C7B"/>
    <w:rsid w:val="008615B9"/>
    <w:rsid w:val="00861665"/>
    <w:rsid w:val="00861725"/>
    <w:rsid w:val="00861D6C"/>
    <w:rsid w:val="00861EDC"/>
    <w:rsid w:val="00862DB0"/>
    <w:rsid w:val="00862F3D"/>
    <w:rsid w:val="00863049"/>
    <w:rsid w:val="008630B8"/>
    <w:rsid w:val="00863189"/>
    <w:rsid w:val="0086318A"/>
    <w:rsid w:val="00863442"/>
    <w:rsid w:val="00864B92"/>
    <w:rsid w:val="008651F2"/>
    <w:rsid w:val="0086555F"/>
    <w:rsid w:val="008658BB"/>
    <w:rsid w:val="0086618C"/>
    <w:rsid w:val="0086635B"/>
    <w:rsid w:val="0086686C"/>
    <w:rsid w:val="00866C0F"/>
    <w:rsid w:val="00866D67"/>
    <w:rsid w:val="0086717F"/>
    <w:rsid w:val="008678AF"/>
    <w:rsid w:val="008679BC"/>
    <w:rsid w:val="00867BE4"/>
    <w:rsid w:val="00870415"/>
    <w:rsid w:val="008707A7"/>
    <w:rsid w:val="0087176A"/>
    <w:rsid w:val="00871E6A"/>
    <w:rsid w:val="008723DF"/>
    <w:rsid w:val="00872B00"/>
    <w:rsid w:val="00873326"/>
    <w:rsid w:val="008736E7"/>
    <w:rsid w:val="00874170"/>
    <w:rsid w:val="008742AA"/>
    <w:rsid w:val="00874DB1"/>
    <w:rsid w:val="00874E4E"/>
    <w:rsid w:val="0087568A"/>
    <w:rsid w:val="00875AD6"/>
    <w:rsid w:val="0087665B"/>
    <w:rsid w:val="008768E2"/>
    <w:rsid w:val="00876E26"/>
    <w:rsid w:val="00876F36"/>
    <w:rsid w:val="0087778A"/>
    <w:rsid w:val="00880A47"/>
    <w:rsid w:val="00880FE2"/>
    <w:rsid w:val="00881CC9"/>
    <w:rsid w:val="00882229"/>
    <w:rsid w:val="008822C2"/>
    <w:rsid w:val="00882A65"/>
    <w:rsid w:val="00883008"/>
    <w:rsid w:val="00883562"/>
    <w:rsid w:val="00883BFD"/>
    <w:rsid w:val="008849EC"/>
    <w:rsid w:val="00885AD3"/>
    <w:rsid w:val="008865BC"/>
    <w:rsid w:val="0088675B"/>
    <w:rsid w:val="00886876"/>
    <w:rsid w:val="008874CD"/>
    <w:rsid w:val="008879F1"/>
    <w:rsid w:val="00887FF1"/>
    <w:rsid w:val="008902FA"/>
    <w:rsid w:val="008905E9"/>
    <w:rsid w:val="008913B5"/>
    <w:rsid w:val="00891AF1"/>
    <w:rsid w:val="00891E6C"/>
    <w:rsid w:val="008924B4"/>
    <w:rsid w:val="0089260D"/>
    <w:rsid w:val="00892C96"/>
    <w:rsid w:val="0089340A"/>
    <w:rsid w:val="008942C3"/>
    <w:rsid w:val="00894D7E"/>
    <w:rsid w:val="00896ACB"/>
    <w:rsid w:val="008972BE"/>
    <w:rsid w:val="008A0472"/>
    <w:rsid w:val="008A1211"/>
    <w:rsid w:val="008A2C98"/>
    <w:rsid w:val="008A2E61"/>
    <w:rsid w:val="008A3432"/>
    <w:rsid w:val="008A498D"/>
    <w:rsid w:val="008A5B38"/>
    <w:rsid w:val="008A5E40"/>
    <w:rsid w:val="008A6038"/>
    <w:rsid w:val="008A6152"/>
    <w:rsid w:val="008A61E4"/>
    <w:rsid w:val="008A6515"/>
    <w:rsid w:val="008A69D3"/>
    <w:rsid w:val="008A6EF8"/>
    <w:rsid w:val="008B01BA"/>
    <w:rsid w:val="008B13CD"/>
    <w:rsid w:val="008B219C"/>
    <w:rsid w:val="008B26AC"/>
    <w:rsid w:val="008B2E75"/>
    <w:rsid w:val="008B30A7"/>
    <w:rsid w:val="008B376B"/>
    <w:rsid w:val="008B3B8B"/>
    <w:rsid w:val="008B4449"/>
    <w:rsid w:val="008B4972"/>
    <w:rsid w:val="008B5619"/>
    <w:rsid w:val="008B568B"/>
    <w:rsid w:val="008B62EA"/>
    <w:rsid w:val="008B6335"/>
    <w:rsid w:val="008B685B"/>
    <w:rsid w:val="008B6B9B"/>
    <w:rsid w:val="008B73C5"/>
    <w:rsid w:val="008C0194"/>
    <w:rsid w:val="008C0BD2"/>
    <w:rsid w:val="008C0F5F"/>
    <w:rsid w:val="008C10F0"/>
    <w:rsid w:val="008C1B5F"/>
    <w:rsid w:val="008C1EE5"/>
    <w:rsid w:val="008C2806"/>
    <w:rsid w:val="008C4903"/>
    <w:rsid w:val="008C4C30"/>
    <w:rsid w:val="008C4C6B"/>
    <w:rsid w:val="008C4E26"/>
    <w:rsid w:val="008C59D5"/>
    <w:rsid w:val="008C7459"/>
    <w:rsid w:val="008C7520"/>
    <w:rsid w:val="008C78A0"/>
    <w:rsid w:val="008C7C47"/>
    <w:rsid w:val="008C7C9C"/>
    <w:rsid w:val="008C7DBE"/>
    <w:rsid w:val="008C7F5D"/>
    <w:rsid w:val="008D1EA0"/>
    <w:rsid w:val="008D206D"/>
    <w:rsid w:val="008D2DA2"/>
    <w:rsid w:val="008D336D"/>
    <w:rsid w:val="008D36D9"/>
    <w:rsid w:val="008D3980"/>
    <w:rsid w:val="008D3D53"/>
    <w:rsid w:val="008D3FC5"/>
    <w:rsid w:val="008D4375"/>
    <w:rsid w:val="008D43F9"/>
    <w:rsid w:val="008D55BB"/>
    <w:rsid w:val="008D60D3"/>
    <w:rsid w:val="008D67BF"/>
    <w:rsid w:val="008D6F69"/>
    <w:rsid w:val="008D7805"/>
    <w:rsid w:val="008D7BA9"/>
    <w:rsid w:val="008E1997"/>
    <w:rsid w:val="008E20D9"/>
    <w:rsid w:val="008E24C6"/>
    <w:rsid w:val="008E2C90"/>
    <w:rsid w:val="008E3049"/>
    <w:rsid w:val="008E3769"/>
    <w:rsid w:val="008E3DCA"/>
    <w:rsid w:val="008E40E9"/>
    <w:rsid w:val="008E428B"/>
    <w:rsid w:val="008E47C1"/>
    <w:rsid w:val="008E4A7D"/>
    <w:rsid w:val="008E4EB6"/>
    <w:rsid w:val="008E4F45"/>
    <w:rsid w:val="008E5725"/>
    <w:rsid w:val="008E57AF"/>
    <w:rsid w:val="008E6040"/>
    <w:rsid w:val="008E613D"/>
    <w:rsid w:val="008E64B4"/>
    <w:rsid w:val="008E65E3"/>
    <w:rsid w:val="008E6656"/>
    <w:rsid w:val="008E67D9"/>
    <w:rsid w:val="008E6AAB"/>
    <w:rsid w:val="008E7C7F"/>
    <w:rsid w:val="008E7D63"/>
    <w:rsid w:val="008F0B7B"/>
    <w:rsid w:val="008F1601"/>
    <w:rsid w:val="008F170A"/>
    <w:rsid w:val="008F1C82"/>
    <w:rsid w:val="008F2144"/>
    <w:rsid w:val="008F3128"/>
    <w:rsid w:val="008F340C"/>
    <w:rsid w:val="008F3CEA"/>
    <w:rsid w:val="008F3DBC"/>
    <w:rsid w:val="008F471C"/>
    <w:rsid w:val="008F53D2"/>
    <w:rsid w:val="008F5455"/>
    <w:rsid w:val="008F58D1"/>
    <w:rsid w:val="008F593C"/>
    <w:rsid w:val="008F5E86"/>
    <w:rsid w:val="008F60FC"/>
    <w:rsid w:val="008F6A13"/>
    <w:rsid w:val="008F6E78"/>
    <w:rsid w:val="008F7918"/>
    <w:rsid w:val="008F7AE1"/>
    <w:rsid w:val="008F7B45"/>
    <w:rsid w:val="008F7FD6"/>
    <w:rsid w:val="009008F2"/>
    <w:rsid w:val="00901506"/>
    <w:rsid w:val="00902813"/>
    <w:rsid w:val="00902C95"/>
    <w:rsid w:val="0090325B"/>
    <w:rsid w:val="0090334F"/>
    <w:rsid w:val="009038E2"/>
    <w:rsid w:val="00903BF7"/>
    <w:rsid w:val="00903DF8"/>
    <w:rsid w:val="009047AC"/>
    <w:rsid w:val="00904E93"/>
    <w:rsid w:val="00906010"/>
    <w:rsid w:val="0090605B"/>
    <w:rsid w:val="009070B5"/>
    <w:rsid w:val="009073BA"/>
    <w:rsid w:val="0090741C"/>
    <w:rsid w:val="00907F68"/>
    <w:rsid w:val="00910448"/>
    <w:rsid w:val="009112FD"/>
    <w:rsid w:val="00911901"/>
    <w:rsid w:val="00913D77"/>
    <w:rsid w:val="00913DCA"/>
    <w:rsid w:val="00914528"/>
    <w:rsid w:val="009145AD"/>
    <w:rsid w:val="00914CBB"/>
    <w:rsid w:val="00915362"/>
    <w:rsid w:val="009162F4"/>
    <w:rsid w:val="0091738F"/>
    <w:rsid w:val="00917421"/>
    <w:rsid w:val="00920606"/>
    <w:rsid w:val="00920B1A"/>
    <w:rsid w:val="00920FC7"/>
    <w:rsid w:val="00920FEA"/>
    <w:rsid w:val="00921343"/>
    <w:rsid w:val="009214CE"/>
    <w:rsid w:val="0092155C"/>
    <w:rsid w:val="00921EE2"/>
    <w:rsid w:val="00921F63"/>
    <w:rsid w:val="00923C2F"/>
    <w:rsid w:val="00924194"/>
    <w:rsid w:val="009249BB"/>
    <w:rsid w:val="00924D4C"/>
    <w:rsid w:val="00924ECC"/>
    <w:rsid w:val="0092539C"/>
    <w:rsid w:val="00926EBD"/>
    <w:rsid w:val="009272E8"/>
    <w:rsid w:val="009275AF"/>
    <w:rsid w:val="00927A22"/>
    <w:rsid w:val="00930325"/>
    <w:rsid w:val="009306FE"/>
    <w:rsid w:val="0093076D"/>
    <w:rsid w:val="0093103B"/>
    <w:rsid w:val="00931886"/>
    <w:rsid w:val="00931C7E"/>
    <w:rsid w:val="00931E24"/>
    <w:rsid w:val="00932D8F"/>
    <w:rsid w:val="009342C6"/>
    <w:rsid w:val="009344AF"/>
    <w:rsid w:val="009352D6"/>
    <w:rsid w:val="009366B7"/>
    <w:rsid w:val="009369ED"/>
    <w:rsid w:val="00937E5B"/>
    <w:rsid w:val="00940A5C"/>
    <w:rsid w:val="009416E5"/>
    <w:rsid w:val="009420DF"/>
    <w:rsid w:val="0094269F"/>
    <w:rsid w:val="0094270B"/>
    <w:rsid w:val="00942D4F"/>
    <w:rsid w:val="00945645"/>
    <w:rsid w:val="00946CB4"/>
    <w:rsid w:val="009470A0"/>
    <w:rsid w:val="009501DC"/>
    <w:rsid w:val="0095092A"/>
    <w:rsid w:val="00950A3E"/>
    <w:rsid w:val="00951A97"/>
    <w:rsid w:val="00951EAB"/>
    <w:rsid w:val="00951F16"/>
    <w:rsid w:val="009527F8"/>
    <w:rsid w:val="00952C0E"/>
    <w:rsid w:val="00952EE7"/>
    <w:rsid w:val="009534DB"/>
    <w:rsid w:val="009535F9"/>
    <w:rsid w:val="0095448D"/>
    <w:rsid w:val="0095491A"/>
    <w:rsid w:val="0095515C"/>
    <w:rsid w:val="00955514"/>
    <w:rsid w:val="009558D7"/>
    <w:rsid w:val="00955D15"/>
    <w:rsid w:val="00955F7F"/>
    <w:rsid w:val="00956346"/>
    <w:rsid w:val="0095670C"/>
    <w:rsid w:val="00956F04"/>
    <w:rsid w:val="00957509"/>
    <w:rsid w:val="0095758E"/>
    <w:rsid w:val="009575E7"/>
    <w:rsid w:val="009606F0"/>
    <w:rsid w:val="0096129B"/>
    <w:rsid w:val="009616C0"/>
    <w:rsid w:val="00961FDD"/>
    <w:rsid w:val="00962513"/>
    <w:rsid w:val="0096290F"/>
    <w:rsid w:val="00963299"/>
    <w:rsid w:val="00963DB2"/>
    <w:rsid w:val="0096432C"/>
    <w:rsid w:val="009644C6"/>
    <w:rsid w:val="00964DB6"/>
    <w:rsid w:val="00965FCD"/>
    <w:rsid w:val="00966197"/>
    <w:rsid w:val="00967182"/>
    <w:rsid w:val="0096788D"/>
    <w:rsid w:val="0097191D"/>
    <w:rsid w:val="009722E5"/>
    <w:rsid w:val="00972394"/>
    <w:rsid w:val="0097259B"/>
    <w:rsid w:val="009740C7"/>
    <w:rsid w:val="0097440C"/>
    <w:rsid w:val="00974545"/>
    <w:rsid w:val="00975241"/>
    <w:rsid w:val="00975747"/>
    <w:rsid w:val="00976BE7"/>
    <w:rsid w:val="009801DC"/>
    <w:rsid w:val="009802CA"/>
    <w:rsid w:val="00980397"/>
    <w:rsid w:val="00982182"/>
    <w:rsid w:val="0098330B"/>
    <w:rsid w:val="009834C6"/>
    <w:rsid w:val="00983629"/>
    <w:rsid w:val="00983F6F"/>
    <w:rsid w:val="00984184"/>
    <w:rsid w:val="00986929"/>
    <w:rsid w:val="00986FF8"/>
    <w:rsid w:val="00987315"/>
    <w:rsid w:val="009911B7"/>
    <w:rsid w:val="00991313"/>
    <w:rsid w:val="009914D3"/>
    <w:rsid w:val="00991E71"/>
    <w:rsid w:val="00993E71"/>
    <w:rsid w:val="00994353"/>
    <w:rsid w:val="00994743"/>
    <w:rsid w:val="00994AA3"/>
    <w:rsid w:val="00994C39"/>
    <w:rsid w:val="00995117"/>
    <w:rsid w:val="009952CA"/>
    <w:rsid w:val="00995ADC"/>
    <w:rsid w:val="00995B57"/>
    <w:rsid w:val="00995D34"/>
    <w:rsid w:val="00996B22"/>
    <w:rsid w:val="00996FAA"/>
    <w:rsid w:val="00997E87"/>
    <w:rsid w:val="00997F2F"/>
    <w:rsid w:val="009A1616"/>
    <w:rsid w:val="009A16F9"/>
    <w:rsid w:val="009A1A78"/>
    <w:rsid w:val="009A1B2E"/>
    <w:rsid w:val="009A2496"/>
    <w:rsid w:val="009A2B1A"/>
    <w:rsid w:val="009A3BC4"/>
    <w:rsid w:val="009A50D8"/>
    <w:rsid w:val="009A662B"/>
    <w:rsid w:val="009A67B2"/>
    <w:rsid w:val="009A69BC"/>
    <w:rsid w:val="009A6C6C"/>
    <w:rsid w:val="009A74A7"/>
    <w:rsid w:val="009A7862"/>
    <w:rsid w:val="009A79EE"/>
    <w:rsid w:val="009B029F"/>
    <w:rsid w:val="009B07E8"/>
    <w:rsid w:val="009B08FF"/>
    <w:rsid w:val="009B0D86"/>
    <w:rsid w:val="009B0EF1"/>
    <w:rsid w:val="009B135A"/>
    <w:rsid w:val="009B16F2"/>
    <w:rsid w:val="009B1BCE"/>
    <w:rsid w:val="009B1CDC"/>
    <w:rsid w:val="009B2579"/>
    <w:rsid w:val="009B380E"/>
    <w:rsid w:val="009B39E0"/>
    <w:rsid w:val="009B4D69"/>
    <w:rsid w:val="009B5A4A"/>
    <w:rsid w:val="009B5BEE"/>
    <w:rsid w:val="009B5CDC"/>
    <w:rsid w:val="009B668E"/>
    <w:rsid w:val="009B67E5"/>
    <w:rsid w:val="009B684B"/>
    <w:rsid w:val="009B717D"/>
    <w:rsid w:val="009B7BCF"/>
    <w:rsid w:val="009C0621"/>
    <w:rsid w:val="009C08B3"/>
    <w:rsid w:val="009C08EF"/>
    <w:rsid w:val="009C0C4E"/>
    <w:rsid w:val="009C117E"/>
    <w:rsid w:val="009C158D"/>
    <w:rsid w:val="009C1DD7"/>
    <w:rsid w:val="009C223B"/>
    <w:rsid w:val="009C2280"/>
    <w:rsid w:val="009C2730"/>
    <w:rsid w:val="009C3585"/>
    <w:rsid w:val="009C386A"/>
    <w:rsid w:val="009C3896"/>
    <w:rsid w:val="009C39CB"/>
    <w:rsid w:val="009C4CAA"/>
    <w:rsid w:val="009C53C5"/>
    <w:rsid w:val="009C57A1"/>
    <w:rsid w:val="009C57E0"/>
    <w:rsid w:val="009C62A2"/>
    <w:rsid w:val="009C6722"/>
    <w:rsid w:val="009C7DF6"/>
    <w:rsid w:val="009C7FC7"/>
    <w:rsid w:val="009D01B1"/>
    <w:rsid w:val="009D01B5"/>
    <w:rsid w:val="009D02A3"/>
    <w:rsid w:val="009D04FD"/>
    <w:rsid w:val="009D060C"/>
    <w:rsid w:val="009D0827"/>
    <w:rsid w:val="009D0E06"/>
    <w:rsid w:val="009D1655"/>
    <w:rsid w:val="009D25D5"/>
    <w:rsid w:val="009D2BFF"/>
    <w:rsid w:val="009D3A1D"/>
    <w:rsid w:val="009D3B56"/>
    <w:rsid w:val="009D3CB4"/>
    <w:rsid w:val="009D68E6"/>
    <w:rsid w:val="009D789A"/>
    <w:rsid w:val="009E0A17"/>
    <w:rsid w:val="009E1D5B"/>
    <w:rsid w:val="009E1DAE"/>
    <w:rsid w:val="009E2F8C"/>
    <w:rsid w:val="009E3C91"/>
    <w:rsid w:val="009E429F"/>
    <w:rsid w:val="009E472B"/>
    <w:rsid w:val="009E4FDB"/>
    <w:rsid w:val="009E6C4A"/>
    <w:rsid w:val="009E6FBD"/>
    <w:rsid w:val="009E745C"/>
    <w:rsid w:val="009E74D6"/>
    <w:rsid w:val="009E7FE9"/>
    <w:rsid w:val="009F0654"/>
    <w:rsid w:val="009F085A"/>
    <w:rsid w:val="009F1720"/>
    <w:rsid w:val="009F1B85"/>
    <w:rsid w:val="009F24ED"/>
    <w:rsid w:val="009F254B"/>
    <w:rsid w:val="009F283C"/>
    <w:rsid w:val="009F3430"/>
    <w:rsid w:val="009F3D33"/>
    <w:rsid w:val="009F45A3"/>
    <w:rsid w:val="009F4995"/>
    <w:rsid w:val="009F4A43"/>
    <w:rsid w:val="009F4C50"/>
    <w:rsid w:val="009F4D45"/>
    <w:rsid w:val="009F545B"/>
    <w:rsid w:val="009F59D1"/>
    <w:rsid w:val="009F5A3D"/>
    <w:rsid w:val="009F5E52"/>
    <w:rsid w:val="009F629B"/>
    <w:rsid w:val="00A009F8"/>
    <w:rsid w:val="00A00D2B"/>
    <w:rsid w:val="00A01BDD"/>
    <w:rsid w:val="00A01F0B"/>
    <w:rsid w:val="00A02085"/>
    <w:rsid w:val="00A021B5"/>
    <w:rsid w:val="00A033E7"/>
    <w:rsid w:val="00A03926"/>
    <w:rsid w:val="00A03E0A"/>
    <w:rsid w:val="00A0415A"/>
    <w:rsid w:val="00A043BF"/>
    <w:rsid w:val="00A04887"/>
    <w:rsid w:val="00A04C91"/>
    <w:rsid w:val="00A06307"/>
    <w:rsid w:val="00A06613"/>
    <w:rsid w:val="00A06A34"/>
    <w:rsid w:val="00A06C25"/>
    <w:rsid w:val="00A10B94"/>
    <w:rsid w:val="00A1159E"/>
    <w:rsid w:val="00A1224B"/>
    <w:rsid w:val="00A12966"/>
    <w:rsid w:val="00A135CD"/>
    <w:rsid w:val="00A1493D"/>
    <w:rsid w:val="00A14DAA"/>
    <w:rsid w:val="00A1530B"/>
    <w:rsid w:val="00A156C3"/>
    <w:rsid w:val="00A16D86"/>
    <w:rsid w:val="00A16ECC"/>
    <w:rsid w:val="00A16F48"/>
    <w:rsid w:val="00A16F60"/>
    <w:rsid w:val="00A16FB8"/>
    <w:rsid w:val="00A17A24"/>
    <w:rsid w:val="00A17FF9"/>
    <w:rsid w:val="00A20340"/>
    <w:rsid w:val="00A2078F"/>
    <w:rsid w:val="00A20845"/>
    <w:rsid w:val="00A208C9"/>
    <w:rsid w:val="00A21AE7"/>
    <w:rsid w:val="00A21B22"/>
    <w:rsid w:val="00A22B9C"/>
    <w:rsid w:val="00A22DC2"/>
    <w:rsid w:val="00A230ED"/>
    <w:rsid w:val="00A23502"/>
    <w:rsid w:val="00A23973"/>
    <w:rsid w:val="00A2482E"/>
    <w:rsid w:val="00A249A8"/>
    <w:rsid w:val="00A2536F"/>
    <w:rsid w:val="00A256CA"/>
    <w:rsid w:val="00A25865"/>
    <w:rsid w:val="00A27464"/>
    <w:rsid w:val="00A30199"/>
    <w:rsid w:val="00A30348"/>
    <w:rsid w:val="00A31289"/>
    <w:rsid w:val="00A3146F"/>
    <w:rsid w:val="00A314E3"/>
    <w:rsid w:val="00A31C9A"/>
    <w:rsid w:val="00A322D6"/>
    <w:rsid w:val="00A32648"/>
    <w:rsid w:val="00A3271A"/>
    <w:rsid w:val="00A328B3"/>
    <w:rsid w:val="00A32C7F"/>
    <w:rsid w:val="00A3368A"/>
    <w:rsid w:val="00A33959"/>
    <w:rsid w:val="00A34161"/>
    <w:rsid w:val="00A344E9"/>
    <w:rsid w:val="00A34CA8"/>
    <w:rsid w:val="00A36173"/>
    <w:rsid w:val="00A3621A"/>
    <w:rsid w:val="00A369AB"/>
    <w:rsid w:val="00A376A5"/>
    <w:rsid w:val="00A37A87"/>
    <w:rsid w:val="00A4011F"/>
    <w:rsid w:val="00A404E4"/>
    <w:rsid w:val="00A41037"/>
    <w:rsid w:val="00A4186B"/>
    <w:rsid w:val="00A422B5"/>
    <w:rsid w:val="00A42518"/>
    <w:rsid w:val="00A42D11"/>
    <w:rsid w:val="00A44ECB"/>
    <w:rsid w:val="00A45035"/>
    <w:rsid w:val="00A45BF8"/>
    <w:rsid w:val="00A46057"/>
    <w:rsid w:val="00A46264"/>
    <w:rsid w:val="00A46596"/>
    <w:rsid w:val="00A469E5"/>
    <w:rsid w:val="00A47C88"/>
    <w:rsid w:val="00A50BC4"/>
    <w:rsid w:val="00A520FD"/>
    <w:rsid w:val="00A534A3"/>
    <w:rsid w:val="00A53C3A"/>
    <w:rsid w:val="00A54E02"/>
    <w:rsid w:val="00A55DE9"/>
    <w:rsid w:val="00A56203"/>
    <w:rsid w:val="00A56227"/>
    <w:rsid w:val="00A56B4B"/>
    <w:rsid w:val="00A57E14"/>
    <w:rsid w:val="00A60B54"/>
    <w:rsid w:val="00A60C32"/>
    <w:rsid w:val="00A60D90"/>
    <w:rsid w:val="00A61EB3"/>
    <w:rsid w:val="00A62E2F"/>
    <w:rsid w:val="00A634AD"/>
    <w:rsid w:val="00A63D88"/>
    <w:rsid w:val="00A6405A"/>
    <w:rsid w:val="00A647D3"/>
    <w:rsid w:val="00A64E2B"/>
    <w:rsid w:val="00A650C1"/>
    <w:rsid w:val="00A659AD"/>
    <w:rsid w:val="00A65DA4"/>
    <w:rsid w:val="00A6629F"/>
    <w:rsid w:val="00A667B0"/>
    <w:rsid w:val="00A669C1"/>
    <w:rsid w:val="00A66A36"/>
    <w:rsid w:val="00A67A49"/>
    <w:rsid w:val="00A701D0"/>
    <w:rsid w:val="00A70715"/>
    <w:rsid w:val="00A70AF7"/>
    <w:rsid w:val="00A71751"/>
    <w:rsid w:val="00A71CA7"/>
    <w:rsid w:val="00A7254C"/>
    <w:rsid w:val="00A73F8F"/>
    <w:rsid w:val="00A740F4"/>
    <w:rsid w:val="00A750D0"/>
    <w:rsid w:val="00A752C7"/>
    <w:rsid w:val="00A753FE"/>
    <w:rsid w:val="00A75539"/>
    <w:rsid w:val="00A756E1"/>
    <w:rsid w:val="00A761A6"/>
    <w:rsid w:val="00A76D94"/>
    <w:rsid w:val="00A77B55"/>
    <w:rsid w:val="00A808BB"/>
    <w:rsid w:val="00A80E85"/>
    <w:rsid w:val="00A813A6"/>
    <w:rsid w:val="00A8237D"/>
    <w:rsid w:val="00A82476"/>
    <w:rsid w:val="00A82C8C"/>
    <w:rsid w:val="00A83EE0"/>
    <w:rsid w:val="00A8415F"/>
    <w:rsid w:val="00A845F7"/>
    <w:rsid w:val="00A84625"/>
    <w:rsid w:val="00A84A8B"/>
    <w:rsid w:val="00A85266"/>
    <w:rsid w:val="00A855A1"/>
    <w:rsid w:val="00A860C8"/>
    <w:rsid w:val="00A86AA6"/>
    <w:rsid w:val="00A86DCF"/>
    <w:rsid w:val="00A8753D"/>
    <w:rsid w:val="00A8769D"/>
    <w:rsid w:val="00A87762"/>
    <w:rsid w:val="00A879B8"/>
    <w:rsid w:val="00A911FA"/>
    <w:rsid w:val="00A91565"/>
    <w:rsid w:val="00A919B7"/>
    <w:rsid w:val="00A9208C"/>
    <w:rsid w:val="00A92578"/>
    <w:rsid w:val="00A9294E"/>
    <w:rsid w:val="00A92B3B"/>
    <w:rsid w:val="00A92C60"/>
    <w:rsid w:val="00A92DAA"/>
    <w:rsid w:val="00A948D7"/>
    <w:rsid w:val="00A94C3D"/>
    <w:rsid w:val="00A94F33"/>
    <w:rsid w:val="00A9554C"/>
    <w:rsid w:val="00A959B6"/>
    <w:rsid w:val="00A95E60"/>
    <w:rsid w:val="00A95F5D"/>
    <w:rsid w:val="00A963BF"/>
    <w:rsid w:val="00A96B4F"/>
    <w:rsid w:val="00A9754D"/>
    <w:rsid w:val="00AA023D"/>
    <w:rsid w:val="00AA0937"/>
    <w:rsid w:val="00AA0A93"/>
    <w:rsid w:val="00AA0AB2"/>
    <w:rsid w:val="00AA0E5D"/>
    <w:rsid w:val="00AA0EC8"/>
    <w:rsid w:val="00AA1330"/>
    <w:rsid w:val="00AA149B"/>
    <w:rsid w:val="00AA1C8A"/>
    <w:rsid w:val="00AA1F3A"/>
    <w:rsid w:val="00AA2062"/>
    <w:rsid w:val="00AA21A3"/>
    <w:rsid w:val="00AA2448"/>
    <w:rsid w:val="00AA2F87"/>
    <w:rsid w:val="00AA31A8"/>
    <w:rsid w:val="00AA347E"/>
    <w:rsid w:val="00AA34AD"/>
    <w:rsid w:val="00AA376A"/>
    <w:rsid w:val="00AA3FFD"/>
    <w:rsid w:val="00AA42FB"/>
    <w:rsid w:val="00AA49A2"/>
    <w:rsid w:val="00AA5051"/>
    <w:rsid w:val="00AA5238"/>
    <w:rsid w:val="00AA5C02"/>
    <w:rsid w:val="00AA5F3C"/>
    <w:rsid w:val="00AA68FE"/>
    <w:rsid w:val="00AA758F"/>
    <w:rsid w:val="00AA784B"/>
    <w:rsid w:val="00AB008A"/>
    <w:rsid w:val="00AB2C36"/>
    <w:rsid w:val="00AB2EA2"/>
    <w:rsid w:val="00AB3377"/>
    <w:rsid w:val="00AB3EAC"/>
    <w:rsid w:val="00AB44E3"/>
    <w:rsid w:val="00AB49B7"/>
    <w:rsid w:val="00AB57BC"/>
    <w:rsid w:val="00AB5954"/>
    <w:rsid w:val="00AB5C6B"/>
    <w:rsid w:val="00AB5D32"/>
    <w:rsid w:val="00AB5D83"/>
    <w:rsid w:val="00AB6F77"/>
    <w:rsid w:val="00AC093A"/>
    <w:rsid w:val="00AC10DD"/>
    <w:rsid w:val="00AC1395"/>
    <w:rsid w:val="00AC158D"/>
    <w:rsid w:val="00AC2383"/>
    <w:rsid w:val="00AC286D"/>
    <w:rsid w:val="00AC35C5"/>
    <w:rsid w:val="00AC4975"/>
    <w:rsid w:val="00AC4C55"/>
    <w:rsid w:val="00AC56B8"/>
    <w:rsid w:val="00AC60CD"/>
    <w:rsid w:val="00AC6425"/>
    <w:rsid w:val="00AC67D0"/>
    <w:rsid w:val="00AC7954"/>
    <w:rsid w:val="00AD01E8"/>
    <w:rsid w:val="00AD03C7"/>
    <w:rsid w:val="00AD0556"/>
    <w:rsid w:val="00AD2324"/>
    <w:rsid w:val="00AD23AE"/>
    <w:rsid w:val="00AD2A45"/>
    <w:rsid w:val="00AD2EE1"/>
    <w:rsid w:val="00AD3125"/>
    <w:rsid w:val="00AD3153"/>
    <w:rsid w:val="00AD3469"/>
    <w:rsid w:val="00AD3E84"/>
    <w:rsid w:val="00AD4720"/>
    <w:rsid w:val="00AD48BB"/>
    <w:rsid w:val="00AD5112"/>
    <w:rsid w:val="00AD555D"/>
    <w:rsid w:val="00AD620D"/>
    <w:rsid w:val="00AD6449"/>
    <w:rsid w:val="00AD69B5"/>
    <w:rsid w:val="00AD765E"/>
    <w:rsid w:val="00AE038E"/>
    <w:rsid w:val="00AE0EDD"/>
    <w:rsid w:val="00AE103C"/>
    <w:rsid w:val="00AE170C"/>
    <w:rsid w:val="00AE207E"/>
    <w:rsid w:val="00AE2490"/>
    <w:rsid w:val="00AE2B8A"/>
    <w:rsid w:val="00AE2CBE"/>
    <w:rsid w:val="00AE2DF2"/>
    <w:rsid w:val="00AE3A85"/>
    <w:rsid w:val="00AE48C1"/>
    <w:rsid w:val="00AE490D"/>
    <w:rsid w:val="00AE4DB6"/>
    <w:rsid w:val="00AE4E75"/>
    <w:rsid w:val="00AE53B0"/>
    <w:rsid w:val="00AE57BD"/>
    <w:rsid w:val="00AE5A78"/>
    <w:rsid w:val="00AE5BAD"/>
    <w:rsid w:val="00AE5DA2"/>
    <w:rsid w:val="00AE5EF7"/>
    <w:rsid w:val="00AE5F88"/>
    <w:rsid w:val="00AE62DF"/>
    <w:rsid w:val="00AE6695"/>
    <w:rsid w:val="00AE6E0A"/>
    <w:rsid w:val="00AE6E2A"/>
    <w:rsid w:val="00AE70F5"/>
    <w:rsid w:val="00AF06FD"/>
    <w:rsid w:val="00AF0EC0"/>
    <w:rsid w:val="00AF0F54"/>
    <w:rsid w:val="00AF11FD"/>
    <w:rsid w:val="00AF1454"/>
    <w:rsid w:val="00AF170F"/>
    <w:rsid w:val="00AF17A1"/>
    <w:rsid w:val="00AF18D2"/>
    <w:rsid w:val="00AF195A"/>
    <w:rsid w:val="00AF1BE4"/>
    <w:rsid w:val="00AF207E"/>
    <w:rsid w:val="00AF268F"/>
    <w:rsid w:val="00AF3541"/>
    <w:rsid w:val="00AF3C70"/>
    <w:rsid w:val="00AF4497"/>
    <w:rsid w:val="00AF4697"/>
    <w:rsid w:val="00AF5B6D"/>
    <w:rsid w:val="00AF5C03"/>
    <w:rsid w:val="00AF620B"/>
    <w:rsid w:val="00AF6D7E"/>
    <w:rsid w:val="00AF7A12"/>
    <w:rsid w:val="00AF7A52"/>
    <w:rsid w:val="00AF7E8A"/>
    <w:rsid w:val="00B00F36"/>
    <w:rsid w:val="00B0164D"/>
    <w:rsid w:val="00B02012"/>
    <w:rsid w:val="00B02213"/>
    <w:rsid w:val="00B02D67"/>
    <w:rsid w:val="00B04A84"/>
    <w:rsid w:val="00B04B99"/>
    <w:rsid w:val="00B0531D"/>
    <w:rsid w:val="00B0598B"/>
    <w:rsid w:val="00B05C9F"/>
    <w:rsid w:val="00B05ED2"/>
    <w:rsid w:val="00B060EF"/>
    <w:rsid w:val="00B061B4"/>
    <w:rsid w:val="00B06891"/>
    <w:rsid w:val="00B06893"/>
    <w:rsid w:val="00B069FE"/>
    <w:rsid w:val="00B071EB"/>
    <w:rsid w:val="00B0737E"/>
    <w:rsid w:val="00B07A62"/>
    <w:rsid w:val="00B10832"/>
    <w:rsid w:val="00B10B08"/>
    <w:rsid w:val="00B10BE8"/>
    <w:rsid w:val="00B10D8B"/>
    <w:rsid w:val="00B11320"/>
    <w:rsid w:val="00B114CF"/>
    <w:rsid w:val="00B1153B"/>
    <w:rsid w:val="00B1182E"/>
    <w:rsid w:val="00B12FB4"/>
    <w:rsid w:val="00B13A83"/>
    <w:rsid w:val="00B13C19"/>
    <w:rsid w:val="00B142B6"/>
    <w:rsid w:val="00B150F3"/>
    <w:rsid w:val="00B16656"/>
    <w:rsid w:val="00B1674C"/>
    <w:rsid w:val="00B16E0A"/>
    <w:rsid w:val="00B20434"/>
    <w:rsid w:val="00B20630"/>
    <w:rsid w:val="00B21320"/>
    <w:rsid w:val="00B22FC2"/>
    <w:rsid w:val="00B22FD3"/>
    <w:rsid w:val="00B24B68"/>
    <w:rsid w:val="00B25B51"/>
    <w:rsid w:val="00B2636E"/>
    <w:rsid w:val="00B2674B"/>
    <w:rsid w:val="00B26896"/>
    <w:rsid w:val="00B2724F"/>
    <w:rsid w:val="00B30034"/>
    <w:rsid w:val="00B3035B"/>
    <w:rsid w:val="00B307D8"/>
    <w:rsid w:val="00B30829"/>
    <w:rsid w:val="00B30881"/>
    <w:rsid w:val="00B30D0A"/>
    <w:rsid w:val="00B30FB0"/>
    <w:rsid w:val="00B311D3"/>
    <w:rsid w:val="00B313A2"/>
    <w:rsid w:val="00B3171F"/>
    <w:rsid w:val="00B31A73"/>
    <w:rsid w:val="00B31CAA"/>
    <w:rsid w:val="00B32C07"/>
    <w:rsid w:val="00B34C30"/>
    <w:rsid w:val="00B34DFE"/>
    <w:rsid w:val="00B34EE8"/>
    <w:rsid w:val="00B35925"/>
    <w:rsid w:val="00B36129"/>
    <w:rsid w:val="00B40542"/>
    <w:rsid w:val="00B41E62"/>
    <w:rsid w:val="00B42A17"/>
    <w:rsid w:val="00B43237"/>
    <w:rsid w:val="00B434E7"/>
    <w:rsid w:val="00B434F3"/>
    <w:rsid w:val="00B43858"/>
    <w:rsid w:val="00B43E70"/>
    <w:rsid w:val="00B44A63"/>
    <w:rsid w:val="00B44F66"/>
    <w:rsid w:val="00B45154"/>
    <w:rsid w:val="00B45826"/>
    <w:rsid w:val="00B47873"/>
    <w:rsid w:val="00B50CBD"/>
    <w:rsid w:val="00B50E02"/>
    <w:rsid w:val="00B515D5"/>
    <w:rsid w:val="00B51F51"/>
    <w:rsid w:val="00B5249D"/>
    <w:rsid w:val="00B52A66"/>
    <w:rsid w:val="00B5321B"/>
    <w:rsid w:val="00B53CE5"/>
    <w:rsid w:val="00B53D31"/>
    <w:rsid w:val="00B54319"/>
    <w:rsid w:val="00B54FA0"/>
    <w:rsid w:val="00B55407"/>
    <w:rsid w:val="00B55B4C"/>
    <w:rsid w:val="00B55B77"/>
    <w:rsid w:val="00B55CBE"/>
    <w:rsid w:val="00B56E2D"/>
    <w:rsid w:val="00B57511"/>
    <w:rsid w:val="00B57977"/>
    <w:rsid w:val="00B57A32"/>
    <w:rsid w:val="00B60CBE"/>
    <w:rsid w:val="00B6108B"/>
    <w:rsid w:val="00B61311"/>
    <w:rsid w:val="00B61830"/>
    <w:rsid w:val="00B6194B"/>
    <w:rsid w:val="00B62E07"/>
    <w:rsid w:val="00B6309D"/>
    <w:rsid w:val="00B634C1"/>
    <w:rsid w:val="00B63706"/>
    <w:rsid w:val="00B63A7A"/>
    <w:rsid w:val="00B64387"/>
    <w:rsid w:val="00B64A35"/>
    <w:rsid w:val="00B65701"/>
    <w:rsid w:val="00B65AA4"/>
    <w:rsid w:val="00B65E6D"/>
    <w:rsid w:val="00B66264"/>
    <w:rsid w:val="00B670F5"/>
    <w:rsid w:val="00B675C5"/>
    <w:rsid w:val="00B678DE"/>
    <w:rsid w:val="00B67913"/>
    <w:rsid w:val="00B67F9A"/>
    <w:rsid w:val="00B70965"/>
    <w:rsid w:val="00B70D8D"/>
    <w:rsid w:val="00B71638"/>
    <w:rsid w:val="00B716CD"/>
    <w:rsid w:val="00B71A06"/>
    <w:rsid w:val="00B71CBF"/>
    <w:rsid w:val="00B72231"/>
    <w:rsid w:val="00B7324D"/>
    <w:rsid w:val="00B735D5"/>
    <w:rsid w:val="00B73DEE"/>
    <w:rsid w:val="00B73EF6"/>
    <w:rsid w:val="00B73F01"/>
    <w:rsid w:val="00B7473B"/>
    <w:rsid w:val="00B74BF0"/>
    <w:rsid w:val="00B75D53"/>
    <w:rsid w:val="00B75EC7"/>
    <w:rsid w:val="00B760A1"/>
    <w:rsid w:val="00B7622F"/>
    <w:rsid w:val="00B763A8"/>
    <w:rsid w:val="00B763D3"/>
    <w:rsid w:val="00B76A40"/>
    <w:rsid w:val="00B76EC4"/>
    <w:rsid w:val="00B77E36"/>
    <w:rsid w:val="00B80043"/>
    <w:rsid w:val="00B808AD"/>
    <w:rsid w:val="00B80938"/>
    <w:rsid w:val="00B8267C"/>
    <w:rsid w:val="00B826B8"/>
    <w:rsid w:val="00B8294E"/>
    <w:rsid w:val="00B841C8"/>
    <w:rsid w:val="00B8448B"/>
    <w:rsid w:val="00B84D21"/>
    <w:rsid w:val="00B85A69"/>
    <w:rsid w:val="00B85AC8"/>
    <w:rsid w:val="00B86091"/>
    <w:rsid w:val="00B86CB3"/>
    <w:rsid w:val="00B86F2D"/>
    <w:rsid w:val="00B87056"/>
    <w:rsid w:val="00B872E0"/>
    <w:rsid w:val="00B90C94"/>
    <w:rsid w:val="00B92022"/>
    <w:rsid w:val="00B93122"/>
    <w:rsid w:val="00B933C0"/>
    <w:rsid w:val="00B939C6"/>
    <w:rsid w:val="00B94629"/>
    <w:rsid w:val="00B94CF7"/>
    <w:rsid w:val="00B9616B"/>
    <w:rsid w:val="00B96AA1"/>
    <w:rsid w:val="00B97329"/>
    <w:rsid w:val="00B976C0"/>
    <w:rsid w:val="00B976F5"/>
    <w:rsid w:val="00BA07C7"/>
    <w:rsid w:val="00BA0A0B"/>
    <w:rsid w:val="00BA1A64"/>
    <w:rsid w:val="00BA1C5C"/>
    <w:rsid w:val="00BA243B"/>
    <w:rsid w:val="00BA2C36"/>
    <w:rsid w:val="00BA3637"/>
    <w:rsid w:val="00BA3805"/>
    <w:rsid w:val="00BA4011"/>
    <w:rsid w:val="00BA47F8"/>
    <w:rsid w:val="00BA55B5"/>
    <w:rsid w:val="00BA5693"/>
    <w:rsid w:val="00BA573C"/>
    <w:rsid w:val="00BA6444"/>
    <w:rsid w:val="00BA7D2E"/>
    <w:rsid w:val="00BA7D58"/>
    <w:rsid w:val="00BB0031"/>
    <w:rsid w:val="00BB0551"/>
    <w:rsid w:val="00BB09CD"/>
    <w:rsid w:val="00BB0B1F"/>
    <w:rsid w:val="00BB0CAA"/>
    <w:rsid w:val="00BB0E44"/>
    <w:rsid w:val="00BB1324"/>
    <w:rsid w:val="00BB16DC"/>
    <w:rsid w:val="00BB31A0"/>
    <w:rsid w:val="00BB32C3"/>
    <w:rsid w:val="00BB3BF3"/>
    <w:rsid w:val="00BB4872"/>
    <w:rsid w:val="00BB4CA7"/>
    <w:rsid w:val="00BB4DE0"/>
    <w:rsid w:val="00BB4E9A"/>
    <w:rsid w:val="00BB570D"/>
    <w:rsid w:val="00BB5EA5"/>
    <w:rsid w:val="00BB656F"/>
    <w:rsid w:val="00BB683E"/>
    <w:rsid w:val="00BB7152"/>
    <w:rsid w:val="00BC087B"/>
    <w:rsid w:val="00BC17D8"/>
    <w:rsid w:val="00BC206E"/>
    <w:rsid w:val="00BC2BF9"/>
    <w:rsid w:val="00BC2F17"/>
    <w:rsid w:val="00BC3487"/>
    <w:rsid w:val="00BC36F0"/>
    <w:rsid w:val="00BC3CDA"/>
    <w:rsid w:val="00BC403C"/>
    <w:rsid w:val="00BC468F"/>
    <w:rsid w:val="00BC4812"/>
    <w:rsid w:val="00BC4E28"/>
    <w:rsid w:val="00BC6593"/>
    <w:rsid w:val="00BC708A"/>
    <w:rsid w:val="00BD06F6"/>
    <w:rsid w:val="00BD0E32"/>
    <w:rsid w:val="00BD153B"/>
    <w:rsid w:val="00BD1C2E"/>
    <w:rsid w:val="00BD22D7"/>
    <w:rsid w:val="00BD23E1"/>
    <w:rsid w:val="00BD35D6"/>
    <w:rsid w:val="00BD36A4"/>
    <w:rsid w:val="00BD3825"/>
    <w:rsid w:val="00BD3DFD"/>
    <w:rsid w:val="00BD50E5"/>
    <w:rsid w:val="00BD560F"/>
    <w:rsid w:val="00BD62B5"/>
    <w:rsid w:val="00BD6838"/>
    <w:rsid w:val="00BD73B5"/>
    <w:rsid w:val="00BD78F2"/>
    <w:rsid w:val="00BD7F43"/>
    <w:rsid w:val="00BE0621"/>
    <w:rsid w:val="00BE217A"/>
    <w:rsid w:val="00BE27A4"/>
    <w:rsid w:val="00BE2F5B"/>
    <w:rsid w:val="00BE358D"/>
    <w:rsid w:val="00BE3E7D"/>
    <w:rsid w:val="00BE4549"/>
    <w:rsid w:val="00BE49D6"/>
    <w:rsid w:val="00BE5300"/>
    <w:rsid w:val="00BE56CB"/>
    <w:rsid w:val="00BE5C27"/>
    <w:rsid w:val="00BE69BF"/>
    <w:rsid w:val="00BE71E4"/>
    <w:rsid w:val="00BE792F"/>
    <w:rsid w:val="00BF028D"/>
    <w:rsid w:val="00BF0C35"/>
    <w:rsid w:val="00BF0F5F"/>
    <w:rsid w:val="00BF1049"/>
    <w:rsid w:val="00BF166B"/>
    <w:rsid w:val="00BF1674"/>
    <w:rsid w:val="00BF27DC"/>
    <w:rsid w:val="00BF2A73"/>
    <w:rsid w:val="00BF35B2"/>
    <w:rsid w:val="00BF46C5"/>
    <w:rsid w:val="00BF4C6C"/>
    <w:rsid w:val="00BF4D59"/>
    <w:rsid w:val="00BF5211"/>
    <w:rsid w:val="00BF54F2"/>
    <w:rsid w:val="00BF601E"/>
    <w:rsid w:val="00BF61E2"/>
    <w:rsid w:val="00BF6444"/>
    <w:rsid w:val="00BF6940"/>
    <w:rsid w:val="00C007F3"/>
    <w:rsid w:val="00C00B15"/>
    <w:rsid w:val="00C00F3B"/>
    <w:rsid w:val="00C013A0"/>
    <w:rsid w:val="00C01D83"/>
    <w:rsid w:val="00C02792"/>
    <w:rsid w:val="00C02914"/>
    <w:rsid w:val="00C03C2A"/>
    <w:rsid w:val="00C03E4A"/>
    <w:rsid w:val="00C05400"/>
    <w:rsid w:val="00C05A22"/>
    <w:rsid w:val="00C05B08"/>
    <w:rsid w:val="00C05E2E"/>
    <w:rsid w:val="00C05F64"/>
    <w:rsid w:val="00C071C0"/>
    <w:rsid w:val="00C07826"/>
    <w:rsid w:val="00C07E71"/>
    <w:rsid w:val="00C07F2B"/>
    <w:rsid w:val="00C07F4B"/>
    <w:rsid w:val="00C10309"/>
    <w:rsid w:val="00C1177D"/>
    <w:rsid w:val="00C125E5"/>
    <w:rsid w:val="00C13115"/>
    <w:rsid w:val="00C136D9"/>
    <w:rsid w:val="00C136E9"/>
    <w:rsid w:val="00C138CA"/>
    <w:rsid w:val="00C13C39"/>
    <w:rsid w:val="00C142C6"/>
    <w:rsid w:val="00C145CC"/>
    <w:rsid w:val="00C147C0"/>
    <w:rsid w:val="00C1498B"/>
    <w:rsid w:val="00C15CC6"/>
    <w:rsid w:val="00C16999"/>
    <w:rsid w:val="00C169C3"/>
    <w:rsid w:val="00C16B24"/>
    <w:rsid w:val="00C16B83"/>
    <w:rsid w:val="00C17CE1"/>
    <w:rsid w:val="00C20C9A"/>
    <w:rsid w:val="00C21E7F"/>
    <w:rsid w:val="00C22836"/>
    <w:rsid w:val="00C22A79"/>
    <w:rsid w:val="00C22A87"/>
    <w:rsid w:val="00C2343E"/>
    <w:rsid w:val="00C23EF6"/>
    <w:rsid w:val="00C24009"/>
    <w:rsid w:val="00C246E1"/>
    <w:rsid w:val="00C24735"/>
    <w:rsid w:val="00C247C5"/>
    <w:rsid w:val="00C24E76"/>
    <w:rsid w:val="00C25D8D"/>
    <w:rsid w:val="00C26087"/>
    <w:rsid w:val="00C26182"/>
    <w:rsid w:val="00C2627F"/>
    <w:rsid w:val="00C268D0"/>
    <w:rsid w:val="00C26C43"/>
    <w:rsid w:val="00C2750A"/>
    <w:rsid w:val="00C27AF6"/>
    <w:rsid w:val="00C32458"/>
    <w:rsid w:val="00C33262"/>
    <w:rsid w:val="00C34351"/>
    <w:rsid w:val="00C348BC"/>
    <w:rsid w:val="00C34A2E"/>
    <w:rsid w:val="00C34F2E"/>
    <w:rsid w:val="00C35748"/>
    <w:rsid w:val="00C357E6"/>
    <w:rsid w:val="00C35C85"/>
    <w:rsid w:val="00C362AF"/>
    <w:rsid w:val="00C370E1"/>
    <w:rsid w:val="00C372B2"/>
    <w:rsid w:val="00C3792D"/>
    <w:rsid w:val="00C37C06"/>
    <w:rsid w:val="00C40B17"/>
    <w:rsid w:val="00C40C49"/>
    <w:rsid w:val="00C411F7"/>
    <w:rsid w:val="00C4290D"/>
    <w:rsid w:val="00C442E9"/>
    <w:rsid w:val="00C44CF5"/>
    <w:rsid w:val="00C4537C"/>
    <w:rsid w:val="00C45F79"/>
    <w:rsid w:val="00C4723C"/>
    <w:rsid w:val="00C4774D"/>
    <w:rsid w:val="00C47960"/>
    <w:rsid w:val="00C50573"/>
    <w:rsid w:val="00C50A63"/>
    <w:rsid w:val="00C50B90"/>
    <w:rsid w:val="00C50CB1"/>
    <w:rsid w:val="00C51EBC"/>
    <w:rsid w:val="00C531AA"/>
    <w:rsid w:val="00C53CCC"/>
    <w:rsid w:val="00C53FD8"/>
    <w:rsid w:val="00C542CC"/>
    <w:rsid w:val="00C544B0"/>
    <w:rsid w:val="00C54895"/>
    <w:rsid w:val="00C548EF"/>
    <w:rsid w:val="00C5493A"/>
    <w:rsid w:val="00C556F1"/>
    <w:rsid w:val="00C5664F"/>
    <w:rsid w:val="00C567EC"/>
    <w:rsid w:val="00C56BB7"/>
    <w:rsid w:val="00C57069"/>
    <w:rsid w:val="00C57905"/>
    <w:rsid w:val="00C57FA0"/>
    <w:rsid w:val="00C60443"/>
    <w:rsid w:val="00C60917"/>
    <w:rsid w:val="00C60FCD"/>
    <w:rsid w:val="00C61470"/>
    <w:rsid w:val="00C61523"/>
    <w:rsid w:val="00C62499"/>
    <w:rsid w:val="00C6280A"/>
    <w:rsid w:val="00C63BC9"/>
    <w:rsid w:val="00C63F39"/>
    <w:rsid w:val="00C644D2"/>
    <w:rsid w:val="00C64C78"/>
    <w:rsid w:val="00C64E42"/>
    <w:rsid w:val="00C64F08"/>
    <w:rsid w:val="00C64FBB"/>
    <w:rsid w:val="00C6512D"/>
    <w:rsid w:val="00C659DD"/>
    <w:rsid w:val="00C65FAC"/>
    <w:rsid w:val="00C66216"/>
    <w:rsid w:val="00C66CA5"/>
    <w:rsid w:val="00C67E0E"/>
    <w:rsid w:val="00C703E9"/>
    <w:rsid w:val="00C70D35"/>
    <w:rsid w:val="00C70E97"/>
    <w:rsid w:val="00C70FFC"/>
    <w:rsid w:val="00C71247"/>
    <w:rsid w:val="00C713A9"/>
    <w:rsid w:val="00C71702"/>
    <w:rsid w:val="00C71A61"/>
    <w:rsid w:val="00C72123"/>
    <w:rsid w:val="00C72426"/>
    <w:rsid w:val="00C72B10"/>
    <w:rsid w:val="00C72FBF"/>
    <w:rsid w:val="00C742C3"/>
    <w:rsid w:val="00C744EE"/>
    <w:rsid w:val="00C75757"/>
    <w:rsid w:val="00C767B4"/>
    <w:rsid w:val="00C76B4D"/>
    <w:rsid w:val="00C7701B"/>
    <w:rsid w:val="00C77244"/>
    <w:rsid w:val="00C7774B"/>
    <w:rsid w:val="00C777BE"/>
    <w:rsid w:val="00C8115D"/>
    <w:rsid w:val="00C812C0"/>
    <w:rsid w:val="00C818FE"/>
    <w:rsid w:val="00C81EE9"/>
    <w:rsid w:val="00C823A2"/>
    <w:rsid w:val="00C824ED"/>
    <w:rsid w:val="00C82528"/>
    <w:rsid w:val="00C82A01"/>
    <w:rsid w:val="00C83770"/>
    <w:rsid w:val="00C8390D"/>
    <w:rsid w:val="00C83C58"/>
    <w:rsid w:val="00C845E4"/>
    <w:rsid w:val="00C84877"/>
    <w:rsid w:val="00C848D1"/>
    <w:rsid w:val="00C848EA"/>
    <w:rsid w:val="00C84BCE"/>
    <w:rsid w:val="00C84C78"/>
    <w:rsid w:val="00C8525D"/>
    <w:rsid w:val="00C85507"/>
    <w:rsid w:val="00C86186"/>
    <w:rsid w:val="00C86194"/>
    <w:rsid w:val="00C86FD9"/>
    <w:rsid w:val="00C8712E"/>
    <w:rsid w:val="00C9046D"/>
    <w:rsid w:val="00C90B80"/>
    <w:rsid w:val="00C91443"/>
    <w:rsid w:val="00C91549"/>
    <w:rsid w:val="00C916BB"/>
    <w:rsid w:val="00C917AB"/>
    <w:rsid w:val="00C91853"/>
    <w:rsid w:val="00C9201D"/>
    <w:rsid w:val="00C920AE"/>
    <w:rsid w:val="00C9225A"/>
    <w:rsid w:val="00C928CF"/>
    <w:rsid w:val="00C92ED9"/>
    <w:rsid w:val="00C92FC4"/>
    <w:rsid w:val="00C9343D"/>
    <w:rsid w:val="00C93E1D"/>
    <w:rsid w:val="00C94B04"/>
    <w:rsid w:val="00C950B6"/>
    <w:rsid w:val="00C95878"/>
    <w:rsid w:val="00C95E12"/>
    <w:rsid w:val="00C960F2"/>
    <w:rsid w:val="00C96332"/>
    <w:rsid w:val="00C9633A"/>
    <w:rsid w:val="00C96517"/>
    <w:rsid w:val="00C965E1"/>
    <w:rsid w:val="00C9695B"/>
    <w:rsid w:val="00C96AF6"/>
    <w:rsid w:val="00C96C69"/>
    <w:rsid w:val="00C96C8C"/>
    <w:rsid w:val="00C972B6"/>
    <w:rsid w:val="00C979DE"/>
    <w:rsid w:val="00CA020A"/>
    <w:rsid w:val="00CA0873"/>
    <w:rsid w:val="00CA0D73"/>
    <w:rsid w:val="00CA0DC5"/>
    <w:rsid w:val="00CA1067"/>
    <w:rsid w:val="00CA14D5"/>
    <w:rsid w:val="00CA196F"/>
    <w:rsid w:val="00CA1C80"/>
    <w:rsid w:val="00CA232F"/>
    <w:rsid w:val="00CA25C2"/>
    <w:rsid w:val="00CA3052"/>
    <w:rsid w:val="00CA31D8"/>
    <w:rsid w:val="00CA3A5F"/>
    <w:rsid w:val="00CA46C2"/>
    <w:rsid w:val="00CA4775"/>
    <w:rsid w:val="00CA4C61"/>
    <w:rsid w:val="00CA4DDC"/>
    <w:rsid w:val="00CA507F"/>
    <w:rsid w:val="00CA570B"/>
    <w:rsid w:val="00CA5F31"/>
    <w:rsid w:val="00CA6188"/>
    <w:rsid w:val="00CA6B78"/>
    <w:rsid w:val="00CB084A"/>
    <w:rsid w:val="00CB0E46"/>
    <w:rsid w:val="00CB1B2C"/>
    <w:rsid w:val="00CB1CDC"/>
    <w:rsid w:val="00CB23B4"/>
    <w:rsid w:val="00CB259D"/>
    <w:rsid w:val="00CB285E"/>
    <w:rsid w:val="00CB33D7"/>
    <w:rsid w:val="00CB3422"/>
    <w:rsid w:val="00CB3ABC"/>
    <w:rsid w:val="00CB3CF7"/>
    <w:rsid w:val="00CB457E"/>
    <w:rsid w:val="00CB495D"/>
    <w:rsid w:val="00CB4BBF"/>
    <w:rsid w:val="00CB4EAE"/>
    <w:rsid w:val="00CB5F15"/>
    <w:rsid w:val="00CB6007"/>
    <w:rsid w:val="00CB78F2"/>
    <w:rsid w:val="00CB7FE1"/>
    <w:rsid w:val="00CC00D0"/>
    <w:rsid w:val="00CC00EF"/>
    <w:rsid w:val="00CC0749"/>
    <w:rsid w:val="00CC0815"/>
    <w:rsid w:val="00CC1331"/>
    <w:rsid w:val="00CC1519"/>
    <w:rsid w:val="00CC1551"/>
    <w:rsid w:val="00CC1DCB"/>
    <w:rsid w:val="00CC2440"/>
    <w:rsid w:val="00CC25A6"/>
    <w:rsid w:val="00CC3F3F"/>
    <w:rsid w:val="00CC4035"/>
    <w:rsid w:val="00CC523D"/>
    <w:rsid w:val="00CC5A3A"/>
    <w:rsid w:val="00CC5A68"/>
    <w:rsid w:val="00CC5BC1"/>
    <w:rsid w:val="00CC5C43"/>
    <w:rsid w:val="00CC64B6"/>
    <w:rsid w:val="00CC6518"/>
    <w:rsid w:val="00CC6A65"/>
    <w:rsid w:val="00CC6A8F"/>
    <w:rsid w:val="00CC6AC6"/>
    <w:rsid w:val="00CC773D"/>
    <w:rsid w:val="00CC7D81"/>
    <w:rsid w:val="00CD0561"/>
    <w:rsid w:val="00CD0C99"/>
    <w:rsid w:val="00CD0DA4"/>
    <w:rsid w:val="00CD1DBC"/>
    <w:rsid w:val="00CD23DD"/>
    <w:rsid w:val="00CD2518"/>
    <w:rsid w:val="00CD2AAB"/>
    <w:rsid w:val="00CD2D9A"/>
    <w:rsid w:val="00CD3788"/>
    <w:rsid w:val="00CD3A8C"/>
    <w:rsid w:val="00CD3B67"/>
    <w:rsid w:val="00CD441D"/>
    <w:rsid w:val="00CD4CF8"/>
    <w:rsid w:val="00CD4DBF"/>
    <w:rsid w:val="00CD5017"/>
    <w:rsid w:val="00CD5076"/>
    <w:rsid w:val="00CD50E4"/>
    <w:rsid w:val="00CD50ED"/>
    <w:rsid w:val="00CD58FD"/>
    <w:rsid w:val="00CD7786"/>
    <w:rsid w:val="00CE0261"/>
    <w:rsid w:val="00CE0507"/>
    <w:rsid w:val="00CE083E"/>
    <w:rsid w:val="00CE20E4"/>
    <w:rsid w:val="00CE26D7"/>
    <w:rsid w:val="00CE2D5D"/>
    <w:rsid w:val="00CE31F4"/>
    <w:rsid w:val="00CE329B"/>
    <w:rsid w:val="00CE3CC5"/>
    <w:rsid w:val="00CE3F5B"/>
    <w:rsid w:val="00CE4102"/>
    <w:rsid w:val="00CE45C0"/>
    <w:rsid w:val="00CE4897"/>
    <w:rsid w:val="00CE544E"/>
    <w:rsid w:val="00CE5737"/>
    <w:rsid w:val="00CE6B02"/>
    <w:rsid w:val="00CE7C6C"/>
    <w:rsid w:val="00CF06CC"/>
    <w:rsid w:val="00CF2524"/>
    <w:rsid w:val="00CF37E5"/>
    <w:rsid w:val="00CF38D4"/>
    <w:rsid w:val="00CF408D"/>
    <w:rsid w:val="00CF485E"/>
    <w:rsid w:val="00CF4DB4"/>
    <w:rsid w:val="00CF5DCE"/>
    <w:rsid w:val="00CF7801"/>
    <w:rsid w:val="00D00735"/>
    <w:rsid w:val="00D01088"/>
    <w:rsid w:val="00D0125A"/>
    <w:rsid w:val="00D01621"/>
    <w:rsid w:val="00D02CD9"/>
    <w:rsid w:val="00D035EE"/>
    <w:rsid w:val="00D03856"/>
    <w:rsid w:val="00D03BE6"/>
    <w:rsid w:val="00D03E94"/>
    <w:rsid w:val="00D03F33"/>
    <w:rsid w:val="00D046EC"/>
    <w:rsid w:val="00D04D8B"/>
    <w:rsid w:val="00D05281"/>
    <w:rsid w:val="00D0529D"/>
    <w:rsid w:val="00D055B5"/>
    <w:rsid w:val="00D06C7D"/>
    <w:rsid w:val="00D07489"/>
    <w:rsid w:val="00D075A4"/>
    <w:rsid w:val="00D104A4"/>
    <w:rsid w:val="00D10745"/>
    <w:rsid w:val="00D10A59"/>
    <w:rsid w:val="00D1181C"/>
    <w:rsid w:val="00D11975"/>
    <w:rsid w:val="00D11983"/>
    <w:rsid w:val="00D11C7D"/>
    <w:rsid w:val="00D12674"/>
    <w:rsid w:val="00D12C15"/>
    <w:rsid w:val="00D13AD6"/>
    <w:rsid w:val="00D1549A"/>
    <w:rsid w:val="00D157D4"/>
    <w:rsid w:val="00D15881"/>
    <w:rsid w:val="00D16A89"/>
    <w:rsid w:val="00D1775D"/>
    <w:rsid w:val="00D17B1F"/>
    <w:rsid w:val="00D17CA5"/>
    <w:rsid w:val="00D17CBA"/>
    <w:rsid w:val="00D17E25"/>
    <w:rsid w:val="00D2001A"/>
    <w:rsid w:val="00D206A2"/>
    <w:rsid w:val="00D2083C"/>
    <w:rsid w:val="00D213D2"/>
    <w:rsid w:val="00D21CA3"/>
    <w:rsid w:val="00D229C3"/>
    <w:rsid w:val="00D22A80"/>
    <w:rsid w:val="00D2314F"/>
    <w:rsid w:val="00D23160"/>
    <w:rsid w:val="00D23851"/>
    <w:rsid w:val="00D23B98"/>
    <w:rsid w:val="00D23EEB"/>
    <w:rsid w:val="00D23FB1"/>
    <w:rsid w:val="00D24112"/>
    <w:rsid w:val="00D24BC2"/>
    <w:rsid w:val="00D26934"/>
    <w:rsid w:val="00D26AA5"/>
    <w:rsid w:val="00D26B05"/>
    <w:rsid w:val="00D26EF7"/>
    <w:rsid w:val="00D27197"/>
    <w:rsid w:val="00D27384"/>
    <w:rsid w:val="00D27969"/>
    <w:rsid w:val="00D27A4B"/>
    <w:rsid w:val="00D27D10"/>
    <w:rsid w:val="00D30282"/>
    <w:rsid w:val="00D307D4"/>
    <w:rsid w:val="00D30914"/>
    <w:rsid w:val="00D31741"/>
    <w:rsid w:val="00D31D13"/>
    <w:rsid w:val="00D31D7B"/>
    <w:rsid w:val="00D31E62"/>
    <w:rsid w:val="00D320A1"/>
    <w:rsid w:val="00D32FAD"/>
    <w:rsid w:val="00D339B6"/>
    <w:rsid w:val="00D33A37"/>
    <w:rsid w:val="00D34E13"/>
    <w:rsid w:val="00D34F03"/>
    <w:rsid w:val="00D363F5"/>
    <w:rsid w:val="00D3643A"/>
    <w:rsid w:val="00D36A3A"/>
    <w:rsid w:val="00D36ACC"/>
    <w:rsid w:val="00D36C7E"/>
    <w:rsid w:val="00D37B88"/>
    <w:rsid w:val="00D37CC7"/>
    <w:rsid w:val="00D404B9"/>
    <w:rsid w:val="00D409FA"/>
    <w:rsid w:val="00D412C9"/>
    <w:rsid w:val="00D41689"/>
    <w:rsid w:val="00D41F8E"/>
    <w:rsid w:val="00D42893"/>
    <w:rsid w:val="00D43C1F"/>
    <w:rsid w:val="00D444F6"/>
    <w:rsid w:val="00D4499D"/>
    <w:rsid w:val="00D44EF5"/>
    <w:rsid w:val="00D44F2B"/>
    <w:rsid w:val="00D44F72"/>
    <w:rsid w:val="00D45CEB"/>
    <w:rsid w:val="00D47545"/>
    <w:rsid w:val="00D47D40"/>
    <w:rsid w:val="00D47F23"/>
    <w:rsid w:val="00D50DC7"/>
    <w:rsid w:val="00D50E6A"/>
    <w:rsid w:val="00D51146"/>
    <w:rsid w:val="00D51DE5"/>
    <w:rsid w:val="00D51E15"/>
    <w:rsid w:val="00D52482"/>
    <w:rsid w:val="00D52CE1"/>
    <w:rsid w:val="00D52EB8"/>
    <w:rsid w:val="00D532B0"/>
    <w:rsid w:val="00D5349F"/>
    <w:rsid w:val="00D53746"/>
    <w:rsid w:val="00D54EE4"/>
    <w:rsid w:val="00D569D9"/>
    <w:rsid w:val="00D56C59"/>
    <w:rsid w:val="00D56EAD"/>
    <w:rsid w:val="00D5734D"/>
    <w:rsid w:val="00D57612"/>
    <w:rsid w:val="00D57900"/>
    <w:rsid w:val="00D612DC"/>
    <w:rsid w:val="00D618D4"/>
    <w:rsid w:val="00D621F7"/>
    <w:rsid w:val="00D62612"/>
    <w:rsid w:val="00D62614"/>
    <w:rsid w:val="00D62C13"/>
    <w:rsid w:val="00D63422"/>
    <w:rsid w:val="00D638AF"/>
    <w:rsid w:val="00D63F50"/>
    <w:rsid w:val="00D643A1"/>
    <w:rsid w:val="00D644C7"/>
    <w:rsid w:val="00D64506"/>
    <w:rsid w:val="00D650EB"/>
    <w:rsid w:val="00D654F5"/>
    <w:rsid w:val="00D658E1"/>
    <w:rsid w:val="00D65E69"/>
    <w:rsid w:val="00D663D3"/>
    <w:rsid w:val="00D66581"/>
    <w:rsid w:val="00D6661F"/>
    <w:rsid w:val="00D675E7"/>
    <w:rsid w:val="00D67B73"/>
    <w:rsid w:val="00D67D27"/>
    <w:rsid w:val="00D67DFC"/>
    <w:rsid w:val="00D703AB"/>
    <w:rsid w:val="00D7074F"/>
    <w:rsid w:val="00D71A14"/>
    <w:rsid w:val="00D7204F"/>
    <w:rsid w:val="00D720B4"/>
    <w:rsid w:val="00D72CD6"/>
    <w:rsid w:val="00D72FBF"/>
    <w:rsid w:val="00D73538"/>
    <w:rsid w:val="00D73AFE"/>
    <w:rsid w:val="00D73D3B"/>
    <w:rsid w:val="00D75459"/>
    <w:rsid w:val="00D75B7D"/>
    <w:rsid w:val="00D76821"/>
    <w:rsid w:val="00D76A7B"/>
    <w:rsid w:val="00D76D5F"/>
    <w:rsid w:val="00D772CC"/>
    <w:rsid w:val="00D77588"/>
    <w:rsid w:val="00D77B42"/>
    <w:rsid w:val="00D77C82"/>
    <w:rsid w:val="00D77CCE"/>
    <w:rsid w:val="00D81A9B"/>
    <w:rsid w:val="00D81ADD"/>
    <w:rsid w:val="00D83780"/>
    <w:rsid w:val="00D8395C"/>
    <w:rsid w:val="00D83BA4"/>
    <w:rsid w:val="00D8410A"/>
    <w:rsid w:val="00D8422D"/>
    <w:rsid w:val="00D844FE"/>
    <w:rsid w:val="00D845C8"/>
    <w:rsid w:val="00D8466F"/>
    <w:rsid w:val="00D84C69"/>
    <w:rsid w:val="00D84DD9"/>
    <w:rsid w:val="00D8514A"/>
    <w:rsid w:val="00D85152"/>
    <w:rsid w:val="00D857AF"/>
    <w:rsid w:val="00D85949"/>
    <w:rsid w:val="00D85AF0"/>
    <w:rsid w:val="00D8627A"/>
    <w:rsid w:val="00D86A2E"/>
    <w:rsid w:val="00D86DC1"/>
    <w:rsid w:val="00D90AB9"/>
    <w:rsid w:val="00D90BAE"/>
    <w:rsid w:val="00D91083"/>
    <w:rsid w:val="00D912C9"/>
    <w:rsid w:val="00D9142F"/>
    <w:rsid w:val="00D916E6"/>
    <w:rsid w:val="00D91C9F"/>
    <w:rsid w:val="00D922AB"/>
    <w:rsid w:val="00D923A7"/>
    <w:rsid w:val="00D92438"/>
    <w:rsid w:val="00D92703"/>
    <w:rsid w:val="00D94043"/>
    <w:rsid w:val="00D944DA"/>
    <w:rsid w:val="00D949F6"/>
    <w:rsid w:val="00D95638"/>
    <w:rsid w:val="00D961C8"/>
    <w:rsid w:val="00D9647E"/>
    <w:rsid w:val="00D96BFB"/>
    <w:rsid w:val="00D96FD6"/>
    <w:rsid w:val="00D971DA"/>
    <w:rsid w:val="00D97C4A"/>
    <w:rsid w:val="00D97D5D"/>
    <w:rsid w:val="00DA04A3"/>
    <w:rsid w:val="00DA05BC"/>
    <w:rsid w:val="00DA1502"/>
    <w:rsid w:val="00DA1844"/>
    <w:rsid w:val="00DA23A9"/>
    <w:rsid w:val="00DA240E"/>
    <w:rsid w:val="00DA2883"/>
    <w:rsid w:val="00DA2ACF"/>
    <w:rsid w:val="00DA2C1E"/>
    <w:rsid w:val="00DA2EC7"/>
    <w:rsid w:val="00DA3A78"/>
    <w:rsid w:val="00DA3F83"/>
    <w:rsid w:val="00DA5525"/>
    <w:rsid w:val="00DA5753"/>
    <w:rsid w:val="00DB02B3"/>
    <w:rsid w:val="00DB0B86"/>
    <w:rsid w:val="00DB0E6D"/>
    <w:rsid w:val="00DB1266"/>
    <w:rsid w:val="00DB24C0"/>
    <w:rsid w:val="00DB2761"/>
    <w:rsid w:val="00DB29F4"/>
    <w:rsid w:val="00DB30B4"/>
    <w:rsid w:val="00DB30E8"/>
    <w:rsid w:val="00DB3A78"/>
    <w:rsid w:val="00DB4C6A"/>
    <w:rsid w:val="00DB4EDD"/>
    <w:rsid w:val="00DB57AB"/>
    <w:rsid w:val="00DB5847"/>
    <w:rsid w:val="00DB5924"/>
    <w:rsid w:val="00DB5A0F"/>
    <w:rsid w:val="00DB61A4"/>
    <w:rsid w:val="00DB6A98"/>
    <w:rsid w:val="00DB6E9A"/>
    <w:rsid w:val="00DB723F"/>
    <w:rsid w:val="00DB76CA"/>
    <w:rsid w:val="00DB78CA"/>
    <w:rsid w:val="00DC0198"/>
    <w:rsid w:val="00DC0238"/>
    <w:rsid w:val="00DC0726"/>
    <w:rsid w:val="00DC0B96"/>
    <w:rsid w:val="00DC1BE4"/>
    <w:rsid w:val="00DC341C"/>
    <w:rsid w:val="00DC352E"/>
    <w:rsid w:val="00DC3D05"/>
    <w:rsid w:val="00DC49C5"/>
    <w:rsid w:val="00DC4C4F"/>
    <w:rsid w:val="00DC5AD3"/>
    <w:rsid w:val="00DC62E9"/>
    <w:rsid w:val="00DC64E2"/>
    <w:rsid w:val="00DC691C"/>
    <w:rsid w:val="00DC7B54"/>
    <w:rsid w:val="00DD0393"/>
    <w:rsid w:val="00DD0B97"/>
    <w:rsid w:val="00DD1557"/>
    <w:rsid w:val="00DD1F33"/>
    <w:rsid w:val="00DD252F"/>
    <w:rsid w:val="00DD2BA9"/>
    <w:rsid w:val="00DD3557"/>
    <w:rsid w:val="00DD3D24"/>
    <w:rsid w:val="00DD3D28"/>
    <w:rsid w:val="00DD43A0"/>
    <w:rsid w:val="00DD4B9A"/>
    <w:rsid w:val="00DD5137"/>
    <w:rsid w:val="00DD6DD2"/>
    <w:rsid w:val="00DD6F81"/>
    <w:rsid w:val="00DD7A66"/>
    <w:rsid w:val="00DE16AC"/>
    <w:rsid w:val="00DE1D7A"/>
    <w:rsid w:val="00DE2A15"/>
    <w:rsid w:val="00DE2D20"/>
    <w:rsid w:val="00DE2D9F"/>
    <w:rsid w:val="00DE3489"/>
    <w:rsid w:val="00DE387A"/>
    <w:rsid w:val="00DE3CF3"/>
    <w:rsid w:val="00DE418B"/>
    <w:rsid w:val="00DE4663"/>
    <w:rsid w:val="00DE4666"/>
    <w:rsid w:val="00DE4BED"/>
    <w:rsid w:val="00DE5A6D"/>
    <w:rsid w:val="00DE622A"/>
    <w:rsid w:val="00DE6233"/>
    <w:rsid w:val="00DE6EA7"/>
    <w:rsid w:val="00DF02A4"/>
    <w:rsid w:val="00DF0BA7"/>
    <w:rsid w:val="00DF11E6"/>
    <w:rsid w:val="00DF12D6"/>
    <w:rsid w:val="00DF2879"/>
    <w:rsid w:val="00DF30E9"/>
    <w:rsid w:val="00DF31A7"/>
    <w:rsid w:val="00DF464B"/>
    <w:rsid w:val="00DF4EC7"/>
    <w:rsid w:val="00DF68FC"/>
    <w:rsid w:val="00DF7840"/>
    <w:rsid w:val="00DF7A21"/>
    <w:rsid w:val="00DF7AB1"/>
    <w:rsid w:val="00E00856"/>
    <w:rsid w:val="00E0235A"/>
    <w:rsid w:val="00E0252E"/>
    <w:rsid w:val="00E02C1D"/>
    <w:rsid w:val="00E031A9"/>
    <w:rsid w:val="00E033E4"/>
    <w:rsid w:val="00E03776"/>
    <w:rsid w:val="00E038B7"/>
    <w:rsid w:val="00E04356"/>
    <w:rsid w:val="00E04404"/>
    <w:rsid w:val="00E04476"/>
    <w:rsid w:val="00E0467A"/>
    <w:rsid w:val="00E047FF"/>
    <w:rsid w:val="00E04965"/>
    <w:rsid w:val="00E04E21"/>
    <w:rsid w:val="00E04F0F"/>
    <w:rsid w:val="00E05087"/>
    <w:rsid w:val="00E0531C"/>
    <w:rsid w:val="00E06126"/>
    <w:rsid w:val="00E0612F"/>
    <w:rsid w:val="00E06903"/>
    <w:rsid w:val="00E06CD0"/>
    <w:rsid w:val="00E06F08"/>
    <w:rsid w:val="00E0747A"/>
    <w:rsid w:val="00E0763E"/>
    <w:rsid w:val="00E07CAC"/>
    <w:rsid w:val="00E103B1"/>
    <w:rsid w:val="00E10D1B"/>
    <w:rsid w:val="00E11761"/>
    <w:rsid w:val="00E120DC"/>
    <w:rsid w:val="00E12100"/>
    <w:rsid w:val="00E121F1"/>
    <w:rsid w:val="00E1220E"/>
    <w:rsid w:val="00E1242C"/>
    <w:rsid w:val="00E14574"/>
    <w:rsid w:val="00E15B0B"/>
    <w:rsid w:val="00E16746"/>
    <w:rsid w:val="00E167EE"/>
    <w:rsid w:val="00E1768E"/>
    <w:rsid w:val="00E17BA1"/>
    <w:rsid w:val="00E20315"/>
    <w:rsid w:val="00E20421"/>
    <w:rsid w:val="00E211EA"/>
    <w:rsid w:val="00E21268"/>
    <w:rsid w:val="00E22D2B"/>
    <w:rsid w:val="00E23676"/>
    <w:rsid w:val="00E237E9"/>
    <w:rsid w:val="00E24752"/>
    <w:rsid w:val="00E24CCD"/>
    <w:rsid w:val="00E252A9"/>
    <w:rsid w:val="00E256FC"/>
    <w:rsid w:val="00E259CE"/>
    <w:rsid w:val="00E25AB9"/>
    <w:rsid w:val="00E25FDD"/>
    <w:rsid w:val="00E260DF"/>
    <w:rsid w:val="00E2697F"/>
    <w:rsid w:val="00E269C7"/>
    <w:rsid w:val="00E27279"/>
    <w:rsid w:val="00E27370"/>
    <w:rsid w:val="00E27BDB"/>
    <w:rsid w:val="00E27CDD"/>
    <w:rsid w:val="00E27E56"/>
    <w:rsid w:val="00E300BB"/>
    <w:rsid w:val="00E3026C"/>
    <w:rsid w:val="00E30A34"/>
    <w:rsid w:val="00E30C38"/>
    <w:rsid w:val="00E31DCB"/>
    <w:rsid w:val="00E32054"/>
    <w:rsid w:val="00E32237"/>
    <w:rsid w:val="00E32855"/>
    <w:rsid w:val="00E3355D"/>
    <w:rsid w:val="00E348B0"/>
    <w:rsid w:val="00E34DA9"/>
    <w:rsid w:val="00E363C9"/>
    <w:rsid w:val="00E364A0"/>
    <w:rsid w:val="00E36862"/>
    <w:rsid w:val="00E37023"/>
    <w:rsid w:val="00E3737A"/>
    <w:rsid w:val="00E3752B"/>
    <w:rsid w:val="00E3756A"/>
    <w:rsid w:val="00E375E9"/>
    <w:rsid w:val="00E37C13"/>
    <w:rsid w:val="00E37C55"/>
    <w:rsid w:val="00E37C5B"/>
    <w:rsid w:val="00E419E2"/>
    <w:rsid w:val="00E41B1C"/>
    <w:rsid w:val="00E41E96"/>
    <w:rsid w:val="00E42794"/>
    <w:rsid w:val="00E42B5E"/>
    <w:rsid w:val="00E42BAE"/>
    <w:rsid w:val="00E42E0E"/>
    <w:rsid w:val="00E43099"/>
    <w:rsid w:val="00E431C5"/>
    <w:rsid w:val="00E43B8E"/>
    <w:rsid w:val="00E43DB2"/>
    <w:rsid w:val="00E44A17"/>
    <w:rsid w:val="00E44A6F"/>
    <w:rsid w:val="00E44B3D"/>
    <w:rsid w:val="00E44C2E"/>
    <w:rsid w:val="00E44C5A"/>
    <w:rsid w:val="00E450CA"/>
    <w:rsid w:val="00E45163"/>
    <w:rsid w:val="00E45D80"/>
    <w:rsid w:val="00E45DA3"/>
    <w:rsid w:val="00E46403"/>
    <w:rsid w:val="00E4693C"/>
    <w:rsid w:val="00E47CC3"/>
    <w:rsid w:val="00E47D2D"/>
    <w:rsid w:val="00E5024F"/>
    <w:rsid w:val="00E50DA1"/>
    <w:rsid w:val="00E511AE"/>
    <w:rsid w:val="00E517A1"/>
    <w:rsid w:val="00E51BD3"/>
    <w:rsid w:val="00E523E6"/>
    <w:rsid w:val="00E523FE"/>
    <w:rsid w:val="00E5268C"/>
    <w:rsid w:val="00E526B8"/>
    <w:rsid w:val="00E527C2"/>
    <w:rsid w:val="00E52C00"/>
    <w:rsid w:val="00E533A5"/>
    <w:rsid w:val="00E538B7"/>
    <w:rsid w:val="00E53DC5"/>
    <w:rsid w:val="00E54E3C"/>
    <w:rsid w:val="00E552C5"/>
    <w:rsid w:val="00E55440"/>
    <w:rsid w:val="00E55593"/>
    <w:rsid w:val="00E5740E"/>
    <w:rsid w:val="00E57704"/>
    <w:rsid w:val="00E5791C"/>
    <w:rsid w:val="00E57966"/>
    <w:rsid w:val="00E57A0C"/>
    <w:rsid w:val="00E57D99"/>
    <w:rsid w:val="00E57E38"/>
    <w:rsid w:val="00E57E88"/>
    <w:rsid w:val="00E60F19"/>
    <w:rsid w:val="00E612A7"/>
    <w:rsid w:val="00E626FA"/>
    <w:rsid w:val="00E62B4A"/>
    <w:rsid w:val="00E630C1"/>
    <w:rsid w:val="00E635E4"/>
    <w:rsid w:val="00E64180"/>
    <w:rsid w:val="00E64420"/>
    <w:rsid w:val="00E6463A"/>
    <w:rsid w:val="00E649AD"/>
    <w:rsid w:val="00E64CF6"/>
    <w:rsid w:val="00E651A5"/>
    <w:rsid w:val="00E65552"/>
    <w:rsid w:val="00E65B36"/>
    <w:rsid w:val="00E66369"/>
    <w:rsid w:val="00E6651C"/>
    <w:rsid w:val="00E66C47"/>
    <w:rsid w:val="00E678B4"/>
    <w:rsid w:val="00E67B69"/>
    <w:rsid w:val="00E67D97"/>
    <w:rsid w:val="00E70D89"/>
    <w:rsid w:val="00E70FFB"/>
    <w:rsid w:val="00E71097"/>
    <w:rsid w:val="00E71175"/>
    <w:rsid w:val="00E712FC"/>
    <w:rsid w:val="00E72CB8"/>
    <w:rsid w:val="00E73851"/>
    <w:rsid w:val="00E74328"/>
    <w:rsid w:val="00E74474"/>
    <w:rsid w:val="00E74C04"/>
    <w:rsid w:val="00E75EE0"/>
    <w:rsid w:val="00E768E5"/>
    <w:rsid w:val="00E76C42"/>
    <w:rsid w:val="00E77349"/>
    <w:rsid w:val="00E80695"/>
    <w:rsid w:val="00E80B81"/>
    <w:rsid w:val="00E81014"/>
    <w:rsid w:val="00E818D2"/>
    <w:rsid w:val="00E81926"/>
    <w:rsid w:val="00E81B8E"/>
    <w:rsid w:val="00E82004"/>
    <w:rsid w:val="00E82715"/>
    <w:rsid w:val="00E83056"/>
    <w:rsid w:val="00E831F7"/>
    <w:rsid w:val="00E83E8A"/>
    <w:rsid w:val="00E85450"/>
    <w:rsid w:val="00E85A86"/>
    <w:rsid w:val="00E8661F"/>
    <w:rsid w:val="00E87DA1"/>
    <w:rsid w:val="00E87EA1"/>
    <w:rsid w:val="00E90F22"/>
    <w:rsid w:val="00E914F9"/>
    <w:rsid w:val="00E9150B"/>
    <w:rsid w:val="00E91A8E"/>
    <w:rsid w:val="00E92AD1"/>
    <w:rsid w:val="00E93033"/>
    <w:rsid w:val="00E944A8"/>
    <w:rsid w:val="00E94558"/>
    <w:rsid w:val="00E946B1"/>
    <w:rsid w:val="00E94956"/>
    <w:rsid w:val="00E9556E"/>
    <w:rsid w:val="00E95F4F"/>
    <w:rsid w:val="00E9618C"/>
    <w:rsid w:val="00E96983"/>
    <w:rsid w:val="00E97170"/>
    <w:rsid w:val="00E9728C"/>
    <w:rsid w:val="00E975A4"/>
    <w:rsid w:val="00EA0787"/>
    <w:rsid w:val="00EA0D0D"/>
    <w:rsid w:val="00EA10A4"/>
    <w:rsid w:val="00EA154A"/>
    <w:rsid w:val="00EA185E"/>
    <w:rsid w:val="00EA1AB6"/>
    <w:rsid w:val="00EA2990"/>
    <w:rsid w:val="00EA370E"/>
    <w:rsid w:val="00EA400A"/>
    <w:rsid w:val="00EA4043"/>
    <w:rsid w:val="00EA4DC1"/>
    <w:rsid w:val="00EA56DE"/>
    <w:rsid w:val="00EA56F1"/>
    <w:rsid w:val="00EA65E2"/>
    <w:rsid w:val="00EA66C7"/>
    <w:rsid w:val="00EA68EB"/>
    <w:rsid w:val="00EA7620"/>
    <w:rsid w:val="00EB00DF"/>
    <w:rsid w:val="00EB0C17"/>
    <w:rsid w:val="00EB0C2B"/>
    <w:rsid w:val="00EB0E31"/>
    <w:rsid w:val="00EB1633"/>
    <w:rsid w:val="00EB2581"/>
    <w:rsid w:val="00EB3597"/>
    <w:rsid w:val="00EB404B"/>
    <w:rsid w:val="00EB4CF3"/>
    <w:rsid w:val="00EB5404"/>
    <w:rsid w:val="00EB56E2"/>
    <w:rsid w:val="00EB628A"/>
    <w:rsid w:val="00EB686D"/>
    <w:rsid w:val="00EB6C5A"/>
    <w:rsid w:val="00EB7366"/>
    <w:rsid w:val="00EB778F"/>
    <w:rsid w:val="00EB7D4E"/>
    <w:rsid w:val="00EC06B5"/>
    <w:rsid w:val="00EC0AE6"/>
    <w:rsid w:val="00EC0D3C"/>
    <w:rsid w:val="00EC1914"/>
    <w:rsid w:val="00EC21A6"/>
    <w:rsid w:val="00EC4459"/>
    <w:rsid w:val="00EC4848"/>
    <w:rsid w:val="00EC517D"/>
    <w:rsid w:val="00EC59AB"/>
    <w:rsid w:val="00EC5EA6"/>
    <w:rsid w:val="00EC62C2"/>
    <w:rsid w:val="00EC691D"/>
    <w:rsid w:val="00EC6931"/>
    <w:rsid w:val="00EC6C82"/>
    <w:rsid w:val="00EC6CBB"/>
    <w:rsid w:val="00EC6DDD"/>
    <w:rsid w:val="00EC736A"/>
    <w:rsid w:val="00EC77AF"/>
    <w:rsid w:val="00EC7C1C"/>
    <w:rsid w:val="00ED02EA"/>
    <w:rsid w:val="00ED231F"/>
    <w:rsid w:val="00ED2468"/>
    <w:rsid w:val="00ED2BB2"/>
    <w:rsid w:val="00ED3139"/>
    <w:rsid w:val="00ED387F"/>
    <w:rsid w:val="00ED41AC"/>
    <w:rsid w:val="00ED41DB"/>
    <w:rsid w:val="00ED5362"/>
    <w:rsid w:val="00ED62BD"/>
    <w:rsid w:val="00ED67A8"/>
    <w:rsid w:val="00ED696D"/>
    <w:rsid w:val="00ED707C"/>
    <w:rsid w:val="00ED734F"/>
    <w:rsid w:val="00EE0168"/>
    <w:rsid w:val="00EE0456"/>
    <w:rsid w:val="00EE0832"/>
    <w:rsid w:val="00EE226E"/>
    <w:rsid w:val="00EE273C"/>
    <w:rsid w:val="00EE28A1"/>
    <w:rsid w:val="00EE39B6"/>
    <w:rsid w:val="00EE3CA1"/>
    <w:rsid w:val="00EE41B0"/>
    <w:rsid w:val="00EE4321"/>
    <w:rsid w:val="00EE4945"/>
    <w:rsid w:val="00EE495F"/>
    <w:rsid w:val="00EE4E59"/>
    <w:rsid w:val="00EE5849"/>
    <w:rsid w:val="00EE626F"/>
    <w:rsid w:val="00EE7638"/>
    <w:rsid w:val="00EE7DF0"/>
    <w:rsid w:val="00EF0242"/>
    <w:rsid w:val="00EF0492"/>
    <w:rsid w:val="00EF0925"/>
    <w:rsid w:val="00EF1597"/>
    <w:rsid w:val="00EF28B8"/>
    <w:rsid w:val="00EF30E0"/>
    <w:rsid w:val="00EF3C5E"/>
    <w:rsid w:val="00EF3D09"/>
    <w:rsid w:val="00EF42ED"/>
    <w:rsid w:val="00EF4725"/>
    <w:rsid w:val="00EF4768"/>
    <w:rsid w:val="00EF4B3E"/>
    <w:rsid w:val="00EF4D60"/>
    <w:rsid w:val="00EF4F2D"/>
    <w:rsid w:val="00EF505C"/>
    <w:rsid w:val="00EF521B"/>
    <w:rsid w:val="00EF5AE8"/>
    <w:rsid w:val="00EF7B2C"/>
    <w:rsid w:val="00F00C98"/>
    <w:rsid w:val="00F00E34"/>
    <w:rsid w:val="00F01964"/>
    <w:rsid w:val="00F01A58"/>
    <w:rsid w:val="00F01DA6"/>
    <w:rsid w:val="00F02145"/>
    <w:rsid w:val="00F02A51"/>
    <w:rsid w:val="00F03716"/>
    <w:rsid w:val="00F03A89"/>
    <w:rsid w:val="00F03B8B"/>
    <w:rsid w:val="00F04195"/>
    <w:rsid w:val="00F05391"/>
    <w:rsid w:val="00F07220"/>
    <w:rsid w:val="00F078CD"/>
    <w:rsid w:val="00F07C2B"/>
    <w:rsid w:val="00F07E96"/>
    <w:rsid w:val="00F07EB9"/>
    <w:rsid w:val="00F11BBF"/>
    <w:rsid w:val="00F11ED8"/>
    <w:rsid w:val="00F11F90"/>
    <w:rsid w:val="00F1215E"/>
    <w:rsid w:val="00F129F9"/>
    <w:rsid w:val="00F12C0C"/>
    <w:rsid w:val="00F1354F"/>
    <w:rsid w:val="00F135C7"/>
    <w:rsid w:val="00F158C7"/>
    <w:rsid w:val="00F16014"/>
    <w:rsid w:val="00F16CBA"/>
    <w:rsid w:val="00F16EFB"/>
    <w:rsid w:val="00F17055"/>
    <w:rsid w:val="00F175EB"/>
    <w:rsid w:val="00F177C6"/>
    <w:rsid w:val="00F17C5C"/>
    <w:rsid w:val="00F21319"/>
    <w:rsid w:val="00F217B3"/>
    <w:rsid w:val="00F2270E"/>
    <w:rsid w:val="00F22951"/>
    <w:rsid w:val="00F22B84"/>
    <w:rsid w:val="00F230C0"/>
    <w:rsid w:val="00F23119"/>
    <w:rsid w:val="00F2387C"/>
    <w:rsid w:val="00F247CF"/>
    <w:rsid w:val="00F252D2"/>
    <w:rsid w:val="00F2530A"/>
    <w:rsid w:val="00F256C0"/>
    <w:rsid w:val="00F2575F"/>
    <w:rsid w:val="00F257A3"/>
    <w:rsid w:val="00F26711"/>
    <w:rsid w:val="00F27812"/>
    <w:rsid w:val="00F27908"/>
    <w:rsid w:val="00F300A6"/>
    <w:rsid w:val="00F302F0"/>
    <w:rsid w:val="00F30B83"/>
    <w:rsid w:val="00F30DDB"/>
    <w:rsid w:val="00F3196F"/>
    <w:rsid w:val="00F31C9E"/>
    <w:rsid w:val="00F32298"/>
    <w:rsid w:val="00F32625"/>
    <w:rsid w:val="00F327C9"/>
    <w:rsid w:val="00F32F35"/>
    <w:rsid w:val="00F32F4F"/>
    <w:rsid w:val="00F3390E"/>
    <w:rsid w:val="00F33B43"/>
    <w:rsid w:val="00F33C0D"/>
    <w:rsid w:val="00F34006"/>
    <w:rsid w:val="00F34DFB"/>
    <w:rsid w:val="00F34E11"/>
    <w:rsid w:val="00F35537"/>
    <w:rsid w:val="00F356EE"/>
    <w:rsid w:val="00F358C5"/>
    <w:rsid w:val="00F36588"/>
    <w:rsid w:val="00F373C0"/>
    <w:rsid w:val="00F4015F"/>
    <w:rsid w:val="00F4082A"/>
    <w:rsid w:val="00F40987"/>
    <w:rsid w:val="00F40DE0"/>
    <w:rsid w:val="00F40F4E"/>
    <w:rsid w:val="00F41573"/>
    <w:rsid w:val="00F41CC3"/>
    <w:rsid w:val="00F423E8"/>
    <w:rsid w:val="00F42614"/>
    <w:rsid w:val="00F42618"/>
    <w:rsid w:val="00F42ACC"/>
    <w:rsid w:val="00F42E7E"/>
    <w:rsid w:val="00F43F00"/>
    <w:rsid w:val="00F44662"/>
    <w:rsid w:val="00F44BC7"/>
    <w:rsid w:val="00F45071"/>
    <w:rsid w:val="00F45A3F"/>
    <w:rsid w:val="00F45D0D"/>
    <w:rsid w:val="00F4635C"/>
    <w:rsid w:val="00F463B3"/>
    <w:rsid w:val="00F46875"/>
    <w:rsid w:val="00F472A7"/>
    <w:rsid w:val="00F475BF"/>
    <w:rsid w:val="00F47CD5"/>
    <w:rsid w:val="00F47DC6"/>
    <w:rsid w:val="00F503A1"/>
    <w:rsid w:val="00F50F1D"/>
    <w:rsid w:val="00F510A0"/>
    <w:rsid w:val="00F51580"/>
    <w:rsid w:val="00F51D54"/>
    <w:rsid w:val="00F52419"/>
    <w:rsid w:val="00F5265F"/>
    <w:rsid w:val="00F52B45"/>
    <w:rsid w:val="00F52E10"/>
    <w:rsid w:val="00F533D7"/>
    <w:rsid w:val="00F533F9"/>
    <w:rsid w:val="00F53FEF"/>
    <w:rsid w:val="00F54732"/>
    <w:rsid w:val="00F54F12"/>
    <w:rsid w:val="00F55235"/>
    <w:rsid w:val="00F557FE"/>
    <w:rsid w:val="00F55BD3"/>
    <w:rsid w:val="00F55C67"/>
    <w:rsid w:val="00F5644A"/>
    <w:rsid w:val="00F56525"/>
    <w:rsid w:val="00F565AB"/>
    <w:rsid w:val="00F5675D"/>
    <w:rsid w:val="00F56FB7"/>
    <w:rsid w:val="00F576EB"/>
    <w:rsid w:val="00F577BC"/>
    <w:rsid w:val="00F60A78"/>
    <w:rsid w:val="00F60FA4"/>
    <w:rsid w:val="00F61635"/>
    <w:rsid w:val="00F61AB1"/>
    <w:rsid w:val="00F61DA4"/>
    <w:rsid w:val="00F62511"/>
    <w:rsid w:val="00F62BFB"/>
    <w:rsid w:val="00F62C0E"/>
    <w:rsid w:val="00F63825"/>
    <w:rsid w:val="00F63915"/>
    <w:rsid w:val="00F63CBA"/>
    <w:rsid w:val="00F6450C"/>
    <w:rsid w:val="00F659AA"/>
    <w:rsid w:val="00F6707F"/>
    <w:rsid w:val="00F6730E"/>
    <w:rsid w:val="00F673AD"/>
    <w:rsid w:val="00F67404"/>
    <w:rsid w:val="00F67BCB"/>
    <w:rsid w:val="00F70706"/>
    <w:rsid w:val="00F70F7D"/>
    <w:rsid w:val="00F71298"/>
    <w:rsid w:val="00F713F3"/>
    <w:rsid w:val="00F71A8A"/>
    <w:rsid w:val="00F73215"/>
    <w:rsid w:val="00F73C5B"/>
    <w:rsid w:val="00F749A5"/>
    <w:rsid w:val="00F74C6F"/>
    <w:rsid w:val="00F7519F"/>
    <w:rsid w:val="00F75510"/>
    <w:rsid w:val="00F757A9"/>
    <w:rsid w:val="00F75B94"/>
    <w:rsid w:val="00F76451"/>
    <w:rsid w:val="00F76914"/>
    <w:rsid w:val="00F77C38"/>
    <w:rsid w:val="00F77FD6"/>
    <w:rsid w:val="00F8085C"/>
    <w:rsid w:val="00F81A35"/>
    <w:rsid w:val="00F81A5D"/>
    <w:rsid w:val="00F832E5"/>
    <w:rsid w:val="00F83330"/>
    <w:rsid w:val="00F8377A"/>
    <w:rsid w:val="00F83819"/>
    <w:rsid w:val="00F84273"/>
    <w:rsid w:val="00F84986"/>
    <w:rsid w:val="00F84A8C"/>
    <w:rsid w:val="00F853B0"/>
    <w:rsid w:val="00F8573B"/>
    <w:rsid w:val="00F85A83"/>
    <w:rsid w:val="00F85B91"/>
    <w:rsid w:val="00F85C55"/>
    <w:rsid w:val="00F86010"/>
    <w:rsid w:val="00F86297"/>
    <w:rsid w:val="00F8629C"/>
    <w:rsid w:val="00F86750"/>
    <w:rsid w:val="00F86A4D"/>
    <w:rsid w:val="00F873FA"/>
    <w:rsid w:val="00F87519"/>
    <w:rsid w:val="00F909B1"/>
    <w:rsid w:val="00F90BB8"/>
    <w:rsid w:val="00F91376"/>
    <w:rsid w:val="00F91459"/>
    <w:rsid w:val="00F9156E"/>
    <w:rsid w:val="00F91BD8"/>
    <w:rsid w:val="00F91EC3"/>
    <w:rsid w:val="00F92131"/>
    <w:rsid w:val="00F92B76"/>
    <w:rsid w:val="00F92B7C"/>
    <w:rsid w:val="00F92F04"/>
    <w:rsid w:val="00F930C7"/>
    <w:rsid w:val="00F937BF"/>
    <w:rsid w:val="00F93903"/>
    <w:rsid w:val="00F939EE"/>
    <w:rsid w:val="00F93AA1"/>
    <w:rsid w:val="00F94028"/>
    <w:rsid w:val="00F94BC2"/>
    <w:rsid w:val="00F9552F"/>
    <w:rsid w:val="00F9674A"/>
    <w:rsid w:val="00F96B76"/>
    <w:rsid w:val="00F96EF0"/>
    <w:rsid w:val="00F97278"/>
    <w:rsid w:val="00F973CC"/>
    <w:rsid w:val="00F97439"/>
    <w:rsid w:val="00FA04BD"/>
    <w:rsid w:val="00FA0E91"/>
    <w:rsid w:val="00FA0F61"/>
    <w:rsid w:val="00FA1CF4"/>
    <w:rsid w:val="00FA1E11"/>
    <w:rsid w:val="00FA2374"/>
    <w:rsid w:val="00FA240E"/>
    <w:rsid w:val="00FA2722"/>
    <w:rsid w:val="00FA27CE"/>
    <w:rsid w:val="00FA2E10"/>
    <w:rsid w:val="00FA36EB"/>
    <w:rsid w:val="00FA37C3"/>
    <w:rsid w:val="00FA3D0E"/>
    <w:rsid w:val="00FA48FC"/>
    <w:rsid w:val="00FA592C"/>
    <w:rsid w:val="00FA6772"/>
    <w:rsid w:val="00FA67D5"/>
    <w:rsid w:val="00FA72C6"/>
    <w:rsid w:val="00FA79CB"/>
    <w:rsid w:val="00FA7BE4"/>
    <w:rsid w:val="00FA7EE7"/>
    <w:rsid w:val="00FB1D6E"/>
    <w:rsid w:val="00FB1D8B"/>
    <w:rsid w:val="00FB219A"/>
    <w:rsid w:val="00FB2C47"/>
    <w:rsid w:val="00FB3AAB"/>
    <w:rsid w:val="00FB412D"/>
    <w:rsid w:val="00FB4370"/>
    <w:rsid w:val="00FB4490"/>
    <w:rsid w:val="00FB5153"/>
    <w:rsid w:val="00FB5964"/>
    <w:rsid w:val="00FB5A22"/>
    <w:rsid w:val="00FB5B18"/>
    <w:rsid w:val="00FB5E3D"/>
    <w:rsid w:val="00FB5F69"/>
    <w:rsid w:val="00FB754C"/>
    <w:rsid w:val="00FB78D6"/>
    <w:rsid w:val="00FB7AC3"/>
    <w:rsid w:val="00FB7DAE"/>
    <w:rsid w:val="00FB7FCD"/>
    <w:rsid w:val="00FC041E"/>
    <w:rsid w:val="00FC0780"/>
    <w:rsid w:val="00FC0B2A"/>
    <w:rsid w:val="00FC1120"/>
    <w:rsid w:val="00FC17D5"/>
    <w:rsid w:val="00FC1817"/>
    <w:rsid w:val="00FC18B0"/>
    <w:rsid w:val="00FC1EC3"/>
    <w:rsid w:val="00FC23E0"/>
    <w:rsid w:val="00FC40E3"/>
    <w:rsid w:val="00FC4ABE"/>
    <w:rsid w:val="00FC4D48"/>
    <w:rsid w:val="00FC5403"/>
    <w:rsid w:val="00FC62AA"/>
    <w:rsid w:val="00FC6A6D"/>
    <w:rsid w:val="00FC7089"/>
    <w:rsid w:val="00FC789C"/>
    <w:rsid w:val="00FC78A8"/>
    <w:rsid w:val="00FC7FD4"/>
    <w:rsid w:val="00FD008B"/>
    <w:rsid w:val="00FD094F"/>
    <w:rsid w:val="00FD09E9"/>
    <w:rsid w:val="00FD1095"/>
    <w:rsid w:val="00FD16FF"/>
    <w:rsid w:val="00FD1822"/>
    <w:rsid w:val="00FD1D2F"/>
    <w:rsid w:val="00FD2581"/>
    <w:rsid w:val="00FD261A"/>
    <w:rsid w:val="00FD3875"/>
    <w:rsid w:val="00FD38D2"/>
    <w:rsid w:val="00FD4119"/>
    <w:rsid w:val="00FD48DA"/>
    <w:rsid w:val="00FD5035"/>
    <w:rsid w:val="00FD5275"/>
    <w:rsid w:val="00FD5294"/>
    <w:rsid w:val="00FD53F1"/>
    <w:rsid w:val="00FD6386"/>
    <w:rsid w:val="00FD654F"/>
    <w:rsid w:val="00FD6ECC"/>
    <w:rsid w:val="00FD70D6"/>
    <w:rsid w:val="00FE02AA"/>
    <w:rsid w:val="00FE03EF"/>
    <w:rsid w:val="00FE0A00"/>
    <w:rsid w:val="00FE0A4F"/>
    <w:rsid w:val="00FE0B17"/>
    <w:rsid w:val="00FE1104"/>
    <w:rsid w:val="00FE1981"/>
    <w:rsid w:val="00FE1D00"/>
    <w:rsid w:val="00FE1D09"/>
    <w:rsid w:val="00FE23E4"/>
    <w:rsid w:val="00FE2948"/>
    <w:rsid w:val="00FE2A5D"/>
    <w:rsid w:val="00FE30A1"/>
    <w:rsid w:val="00FE3113"/>
    <w:rsid w:val="00FE31BA"/>
    <w:rsid w:val="00FE3522"/>
    <w:rsid w:val="00FE364A"/>
    <w:rsid w:val="00FE369A"/>
    <w:rsid w:val="00FE3759"/>
    <w:rsid w:val="00FE3883"/>
    <w:rsid w:val="00FE39F7"/>
    <w:rsid w:val="00FE3A31"/>
    <w:rsid w:val="00FE482B"/>
    <w:rsid w:val="00FE581E"/>
    <w:rsid w:val="00FE5930"/>
    <w:rsid w:val="00FE6F14"/>
    <w:rsid w:val="00FE7829"/>
    <w:rsid w:val="00FE7BAA"/>
    <w:rsid w:val="00FF0118"/>
    <w:rsid w:val="00FF0539"/>
    <w:rsid w:val="00FF0EEE"/>
    <w:rsid w:val="00FF15C4"/>
    <w:rsid w:val="00FF17F9"/>
    <w:rsid w:val="00FF1FDA"/>
    <w:rsid w:val="00FF2452"/>
    <w:rsid w:val="00FF28EC"/>
    <w:rsid w:val="00FF31E6"/>
    <w:rsid w:val="00FF3CDF"/>
    <w:rsid w:val="00FF3D15"/>
    <w:rsid w:val="00FF4593"/>
    <w:rsid w:val="00FF4888"/>
    <w:rsid w:val="00FF49D4"/>
    <w:rsid w:val="00FF50ED"/>
    <w:rsid w:val="00FF5A39"/>
    <w:rsid w:val="00FF5A53"/>
    <w:rsid w:val="00FF73E4"/>
    <w:rsid w:val="00FF753D"/>
    <w:rsid w:val="00FF77FD"/>
    <w:rsid w:val="00FF79B1"/>
    <w:rsid w:val="04097034"/>
    <w:rsid w:val="06255D2D"/>
    <w:rsid w:val="08D912A5"/>
    <w:rsid w:val="0A443298"/>
    <w:rsid w:val="0CF864A4"/>
    <w:rsid w:val="0E6A0224"/>
    <w:rsid w:val="0FFD51CB"/>
    <w:rsid w:val="1010406D"/>
    <w:rsid w:val="17AC050D"/>
    <w:rsid w:val="18B31403"/>
    <w:rsid w:val="193521F8"/>
    <w:rsid w:val="1BC27625"/>
    <w:rsid w:val="1CEA2EB8"/>
    <w:rsid w:val="1F3B11CC"/>
    <w:rsid w:val="232C1FCA"/>
    <w:rsid w:val="25357FDC"/>
    <w:rsid w:val="25A14BCA"/>
    <w:rsid w:val="26DC0C06"/>
    <w:rsid w:val="28756BF8"/>
    <w:rsid w:val="28CE6296"/>
    <w:rsid w:val="29EF0F8A"/>
    <w:rsid w:val="2CBD536F"/>
    <w:rsid w:val="2F781564"/>
    <w:rsid w:val="312F2FF1"/>
    <w:rsid w:val="352E1F5A"/>
    <w:rsid w:val="356A2D12"/>
    <w:rsid w:val="358F081E"/>
    <w:rsid w:val="36D61776"/>
    <w:rsid w:val="3E93218C"/>
    <w:rsid w:val="3FDF159E"/>
    <w:rsid w:val="404575E4"/>
    <w:rsid w:val="457E555C"/>
    <w:rsid w:val="46113122"/>
    <w:rsid w:val="46DD65E4"/>
    <w:rsid w:val="4747628B"/>
    <w:rsid w:val="47E35BE0"/>
    <w:rsid w:val="4F0A6D25"/>
    <w:rsid w:val="4F4157E0"/>
    <w:rsid w:val="50C16C89"/>
    <w:rsid w:val="53D51F41"/>
    <w:rsid w:val="53EF5B3F"/>
    <w:rsid w:val="548A300F"/>
    <w:rsid w:val="54DD4195"/>
    <w:rsid w:val="556A4AF6"/>
    <w:rsid w:val="571F388B"/>
    <w:rsid w:val="572C3751"/>
    <w:rsid w:val="575136EE"/>
    <w:rsid w:val="59633E17"/>
    <w:rsid w:val="598158D9"/>
    <w:rsid w:val="5A097D08"/>
    <w:rsid w:val="5A4D7C79"/>
    <w:rsid w:val="5ADF57F8"/>
    <w:rsid w:val="5E4A09C1"/>
    <w:rsid w:val="5F8063FF"/>
    <w:rsid w:val="62D23A33"/>
    <w:rsid w:val="64C42248"/>
    <w:rsid w:val="654837CC"/>
    <w:rsid w:val="659569CF"/>
    <w:rsid w:val="668D0F64"/>
    <w:rsid w:val="68FF20BC"/>
    <w:rsid w:val="690A581C"/>
    <w:rsid w:val="6A734EF8"/>
    <w:rsid w:val="6AAA2DE0"/>
    <w:rsid w:val="6BB442C4"/>
    <w:rsid w:val="6C3D13FA"/>
    <w:rsid w:val="71017FBF"/>
    <w:rsid w:val="712B4287"/>
    <w:rsid w:val="73DF33AB"/>
    <w:rsid w:val="741F5940"/>
    <w:rsid w:val="74AB72C0"/>
    <w:rsid w:val="75986368"/>
    <w:rsid w:val="79164165"/>
    <w:rsid w:val="7A2E6429"/>
    <w:rsid w:val="7AAE2BD4"/>
    <w:rsid w:val="7AF40738"/>
    <w:rsid w:val="7C08759C"/>
    <w:rsid w:val="7D423D1D"/>
    <w:rsid w:val="7FAE67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name="heading 3"/>
    <w:lsdException w:qFormat="1" w:unhideWhenUsed="0"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iPriority="0" w:name="annotation text"/>
    <w:lsdException w:qFormat="1" w:unhideWhenUsed="0" w:uiPriority="99"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unhideWhenUsed="0" w:uiPriority="0" w:semiHidden="0" w:name="Title"/>
    <w:lsdException w:uiPriority="0" w:name="Closing"/>
    <w:lsdException w:uiPriority="0" w:name="Signature"/>
    <w:lsdException w:uiPriority="1" w:name="Default Paragraph Font"/>
    <w:lsdException w:qFormat="1" w:unhideWhenUsed="0"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unhideWhenUsed="0" w:uiPriority="0" w:semiHidden="0" w:name="Subtitle"/>
    <w:lsdException w:uiPriority="0" w:name="Salutation"/>
    <w:lsdException w:qFormat="1" w:unhideWhenUsed="0" w:uiPriority="99"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iPriority="0" w:name="FollowedHyperlink"/>
    <w:lsdException w:qFormat="1" w:unhideWhenUsed="0" w:uiPriority="22" w:semiHidden="0" w:name="Strong"/>
    <w:lsdException w:unhideWhenUsed="0" w:uiPriority="0" w:semiHidden="0" w:name="Emphasis"/>
    <w:lsdException w:qFormat="1" w:unhideWhenUsed="0" w:uiPriority="99" w:name="Document Map"/>
    <w:lsdException w:uiPriority="0" w:name="Plain Text"/>
    <w:lsdException w:uiPriority="0" w:name="E-mail Signature"/>
    <w:lsdException w:qFormat="1" w:unhideWhenUsed="0"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5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7"/>
    <w:qFormat/>
    <w:uiPriority w:val="0"/>
    <w:pPr>
      <w:keepNext/>
      <w:outlineLvl w:val="0"/>
    </w:pPr>
    <w:rPr>
      <w:rFonts w:eastAsia="黑体"/>
      <w:b/>
      <w:bCs/>
      <w:iCs/>
      <w:sz w:val="28"/>
      <w:szCs w:val="20"/>
    </w:rPr>
  </w:style>
  <w:style w:type="paragraph" w:styleId="3">
    <w:name w:val="heading 2"/>
    <w:basedOn w:val="1"/>
    <w:next w:val="1"/>
    <w:link w:val="28"/>
    <w:qFormat/>
    <w:uiPriority w:val="0"/>
    <w:pPr>
      <w:keepNext/>
      <w:keepLines/>
      <w:spacing w:before="260" w:after="260" w:line="416" w:lineRule="auto"/>
      <w:outlineLvl w:val="1"/>
    </w:pPr>
    <w:rPr>
      <w:rFonts w:ascii="等线 Light" w:hAnsi="等线 Light" w:eastAsia="等线 Light"/>
      <w:b/>
      <w:bCs/>
      <w:sz w:val="32"/>
      <w:szCs w:val="32"/>
    </w:rPr>
  </w:style>
  <w:style w:type="paragraph" w:styleId="4">
    <w:name w:val="heading 3"/>
    <w:basedOn w:val="1"/>
    <w:next w:val="1"/>
    <w:link w:val="29"/>
    <w:semiHidden/>
    <w:qFormat/>
    <w:uiPriority w:val="0"/>
    <w:pPr>
      <w:widowControl/>
      <w:spacing w:beforeLines="50" w:afterLines="50"/>
      <w:jc w:val="center"/>
      <w:outlineLvl w:val="2"/>
    </w:pPr>
    <w:rPr>
      <w:rFonts w:eastAsia="黑体" w:cs="宋体"/>
      <w:kern w:val="0"/>
      <w:sz w:val="24"/>
    </w:rPr>
  </w:style>
  <w:style w:type="paragraph" w:styleId="5">
    <w:name w:val="heading 4"/>
    <w:basedOn w:val="1"/>
    <w:next w:val="1"/>
    <w:link w:val="30"/>
    <w:semiHidden/>
    <w:qFormat/>
    <w:uiPriority w:val="0"/>
    <w:pPr>
      <w:ind w:left="864" w:hanging="864"/>
      <w:outlineLvl w:val="3"/>
    </w:pPr>
    <w:rPr>
      <w:rFonts w:eastAsia="黑体"/>
      <w:b/>
      <w:sz w:val="24"/>
      <w:szCs w:val="20"/>
    </w:rPr>
  </w:style>
  <w:style w:type="character" w:default="1" w:styleId="21">
    <w:name w:val="Default Paragraph Font"/>
    <w:semiHidden/>
    <w:unhideWhenUsed/>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6">
    <w:name w:val="Normal Indent"/>
    <w:basedOn w:val="1"/>
    <w:link w:val="86"/>
    <w:qFormat/>
    <w:uiPriority w:val="0"/>
    <w:pPr>
      <w:spacing w:line="360" w:lineRule="auto"/>
      <w:ind w:firstLine="200" w:firstLineChars="200"/>
    </w:pPr>
    <w:rPr>
      <w:sz w:val="24"/>
    </w:rPr>
  </w:style>
  <w:style w:type="paragraph" w:styleId="7">
    <w:name w:val="Document Map"/>
    <w:basedOn w:val="1"/>
    <w:link w:val="33"/>
    <w:semiHidden/>
    <w:qFormat/>
    <w:uiPriority w:val="99"/>
    <w:pPr>
      <w:shd w:val="clear" w:color="auto" w:fill="000080"/>
    </w:pPr>
  </w:style>
  <w:style w:type="paragraph" w:styleId="8">
    <w:name w:val="annotation text"/>
    <w:basedOn w:val="1"/>
    <w:link w:val="78"/>
    <w:semiHidden/>
    <w:unhideWhenUsed/>
    <w:qFormat/>
    <w:uiPriority w:val="0"/>
    <w:pPr>
      <w:jc w:val="left"/>
    </w:pPr>
  </w:style>
  <w:style w:type="paragraph" w:styleId="9">
    <w:name w:val="Body Text"/>
    <w:basedOn w:val="1"/>
    <w:link w:val="35"/>
    <w:semiHidden/>
    <w:qFormat/>
    <w:uiPriority w:val="0"/>
    <w:pPr>
      <w:spacing w:after="120"/>
    </w:pPr>
  </w:style>
  <w:style w:type="paragraph" w:styleId="10">
    <w:name w:val="toc 3"/>
    <w:basedOn w:val="1"/>
    <w:next w:val="1"/>
    <w:semiHidden/>
    <w:qFormat/>
    <w:uiPriority w:val="39"/>
    <w:pPr>
      <w:ind w:left="420"/>
      <w:jc w:val="left"/>
    </w:pPr>
    <w:rPr>
      <w:rFonts w:ascii="Calibri" w:hAnsi="Calibri"/>
      <w:i/>
      <w:iCs/>
      <w:sz w:val="20"/>
      <w:szCs w:val="20"/>
    </w:rPr>
  </w:style>
  <w:style w:type="paragraph" w:styleId="11">
    <w:name w:val="Date"/>
    <w:basedOn w:val="1"/>
    <w:next w:val="1"/>
    <w:link w:val="31"/>
    <w:semiHidden/>
    <w:qFormat/>
    <w:uiPriority w:val="99"/>
    <w:rPr>
      <w:b/>
      <w:szCs w:val="20"/>
    </w:rPr>
  </w:style>
  <w:style w:type="paragraph" w:styleId="12">
    <w:name w:val="Balloon Text"/>
    <w:basedOn w:val="1"/>
    <w:link w:val="66"/>
    <w:semiHidden/>
    <w:qFormat/>
    <w:uiPriority w:val="0"/>
    <w:rPr>
      <w:sz w:val="18"/>
      <w:szCs w:val="18"/>
    </w:rPr>
  </w:style>
  <w:style w:type="paragraph" w:styleId="13">
    <w:name w:val="footer"/>
    <w:basedOn w:val="1"/>
    <w:link w:val="32"/>
    <w:qFormat/>
    <w:uiPriority w:val="99"/>
    <w:pPr>
      <w:tabs>
        <w:tab w:val="center" w:pos="4153"/>
        <w:tab w:val="right" w:pos="8306"/>
      </w:tabs>
      <w:snapToGrid w:val="0"/>
      <w:jc w:val="left"/>
    </w:pPr>
    <w:rPr>
      <w:sz w:val="18"/>
      <w:szCs w:val="18"/>
    </w:rPr>
  </w:style>
  <w:style w:type="paragraph" w:styleId="14">
    <w:name w:val="header"/>
    <w:basedOn w:val="1"/>
    <w:link w:val="56"/>
    <w:semiHidden/>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39"/>
    <w:rPr>
      <w:b/>
      <w:sz w:val="22"/>
    </w:rPr>
  </w:style>
  <w:style w:type="paragraph" w:styleId="16">
    <w:name w:val="toc 2"/>
    <w:basedOn w:val="1"/>
    <w:next w:val="1"/>
    <w:qFormat/>
    <w:uiPriority w:val="39"/>
    <w:pPr>
      <w:tabs>
        <w:tab w:val="right" w:leader="dot" w:pos="6113"/>
      </w:tabs>
      <w:ind w:left="437" w:leftChars="200"/>
    </w:pPr>
    <w:rPr>
      <w:sz w:val="22"/>
      <w:szCs w:val="20"/>
    </w:rPr>
  </w:style>
  <w:style w:type="paragraph" w:styleId="17">
    <w:name w:val="Normal (Web)"/>
    <w:basedOn w:val="1"/>
    <w:link w:val="37"/>
    <w:semiHidden/>
    <w:qFormat/>
    <w:uiPriority w:val="99"/>
    <w:pPr>
      <w:widowControl/>
      <w:spacing w:before="100" w:beforeAutospacing="1" w:after="100" w:afterAutospacing="1" w:line="440" w:lineRule="atLeast"/>
      <w:jc w:val="left"/>
    </w:pPr>
    <w:rPr>
      <w:rFonts w:ascii="宋体" w:hAnsi="宋体" w:cs="宋体"/>
      <w:kern w:val="0"/>
      <w:sz w:val="22"/>
      <w:szCs w:val="22"/>
    </w:rPr>
  </w:style>
  <w:style w:type="paragraph" w:styleId="18">
    <w:name w:val="annotation subject"/>
    <w:basedOn w:val="8"/>
    <w:next w:val="8"/>
    <w:link w:val="79"/>
    <w:semiHidden/>
    <w:unhideWhenUsed/>
    <w:qFormat/>
    <w:uiPriority w:val="0"/>
    <w:rPr>
      <w:b/>
      <w:bCs/>
    </w:rPr>
  </w:style>
  <w:style w:type="table" w:styleId="20">
    <w:name w:val="Table Grid"/>
    <w:basedOn w:val="1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Strong"/>
    <w:qFormat/>
    <w:uiPriority w:val="22"/>
    <w:rPr>
      <w:b/>
      <w:bCs/>
    </w:rPr>
  </w:style>
  <w:style w:type="character" w:styleId="23">
    <w:name w:val="page number"/>
    <w:basedOn w:val="21"/>
    <w:qFormat/>
    <w:uiPriority w:val="0"/>
  </w:style>
  <w:style w:type="character" w:styleId="24">
    <w:name w:val="FollowedHyperlink"/>
    <w:basedOn w:val="21"/>
    <w:semiHidden/>
    <w:unhideWhenUsed/>
    <w:qFormat/>
    <w:uiPriority w:val="0"/>
    <w:rPr>
      <w:color w:val="800080" w:themeColor="followedHyperlink"/>
      <w:u w:val="single"/>
      <w14:textFill>
        <w14:solidFill>
          <w14:schemeClr w14:val="folHlink"/>
        </w14:solidFill>
      </w14:textFill>
    </w:rPr>
  </w:style>
  <w:style w:type="character" w:styleId="25">
    <w:name w:val="Hyperlink"/>
    <w:qFormat/>
    <w:uiPriority w:val="99"/>
    <w:rPr>
      <w:b/>
      <w:bCs/>
      <w:color w:val="0000CC"/>
      <w:sz w:val="22"/>
      <w:szCs w:val="22"/>
      <w:u w:val="single"/>
    </w:rPr>
  </w:style>
  <w:style w:type="character" w:styleId="26">
    <w:name w:val="annotation reference"/>
    <w:basedOn w:val="21"/>
    <w:unhideWhenUsed/>
    <w:qFormat/>
    <w:uiPriority w:val="0"/>
    <w:rPr>
      <w:sz w:val="21"/>
      <w:szCs w:val="21"/>
    </w:rPr>
  </w:style>
  <w:style w:type="character" w:customStyle="1" w:styleId="27">
    <w:name w:val="标题 1 字符"/>
    <w:link w:val="2"/>
    <w:qFormat/>
    <w:uiPriority w:val="0"/>
    <w:rPr>
      <w:rFonts w:eastAsia="黑体"/>
      <w:b/>
      <w:bCs/>
      <w:iCs/>
      <w:kern w:val="2"/>
      <w:sz w:val="28"/>
    </w:rPr>
  </w:style>
  <w:style w:type="character" w:customStyle="1" w:styleId="28">
    <w:name w:val="标题 2 字符"/>
    <w:link w:val="3"/>
    <w:qFormat/>
    <w:uiPriority w:val="0"/>
    <w:rPr>
      <w:rFonts w:ascii="等线 Light" w:hAnsi="等线 Light" w:eastAsia="等线 Light"/>
      <w:b/>
      <w:bCs/>
      <w:kern w:val="2"/>
      <w:sz w:val="32"/>
      <w:szCs w:val="32"/>
    </w:rPr>
  </w:style>
  <w:style w:type="character" w:customStyle="1" w:styleId="29">
    <w:name w:val="标题 3 字符"/>
    <w:link w:val="4"/>
    <w:semiHidden/>
    <w:qFormat/>
    <w:uiPriority w:val="0"/>
    <w:rPr>
      <w:rFonts w:eastAsia="黑体" w:cs="宋体"/>
      <w:sz w:val="24"/>
      <w:szCs w:val="24"/>
    </w:rPr>
  </w:style>
  <w:style w:type="character" w:customStyle="1" w:styleId="30">
    <w:name w:val="标题 4 字符"/>
    <w:link w:val="5"/>
    <w:semiHidden/>
    <w:qFormat/>
    <w:uiPriority w:val="0"/>
    <w:rPr>
      <w:rFonts w:eastAsia="黑体"/>
      <w:b/>
      <w:kern w:val="2"/>
      <w:sz w:val="24"/>
    </w:rPr>
  </w:style>
  <w:style w:type="character" w:customStyle="1" w:styleId="31">
    <w:name w:val="日期 字符"/>
    <w:link w:val="11"/>
    <w:semiHidden/>
    <w:qFormat/>
    <w:uiPriority w:val="99"/>
    <w:rPr>
      <w:b/>
      <w:kern w:val="2"/>
      <w:sz w:val="21"/>
    </w:rPr>
  </w:style>
  <w:style w:type="character" w:customStyle="1" w:styleId="32">
    <w:name w:val="页脚 字符"/>
    <w:link w:val="13"/>
    <w:qFormat/>
    <w:uiPriority w:val="99"/>
    <w:rPr>
      <w:kern w:val="2"/>
      <w:sz w:val="18"/>
      <w:szCs w:val="18"/>
    </w:rPr>
  </w:style>
  <w:style w:type="character" w:customStyle="1" w:styleId="33">
    <w:name w:val="文档结构图 字符"/>
    <w:link w:val="7"/>
    <w:semiHidden/>
    <w:qFormat/>
    <w:uiPriority w:val="99"/>
    <w:rPr>
      <w:kern w:val="2"/>
      <w:sz w:val="21"/>
      <w:szCs w:val="24"/>
      <w:shd w:val="clear" w:color="auto" w:fill="000080"/>
    </w:rPr>
  </w:style>
  <w:style w:type="paragraph" w:customStyle="1" w:styleId="34">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35">
    <w:name w:val="正文文本 字符"/>
    <w:link w:val="9"/>
    <w:semiHidden/>
    <w:qFormat/>
    <w:uiPriority w:val="0"/>
    <w:rPr>
      <w:kern w:val="2"/>
      <w:sz w:val="21"/>
      <w:szCs w:val="24"/>
    </w:rPr>
  </w:style>
  <w:style w:type="character" w:customStyle="1" w:styleId="36">
    <w:name w:val="正文首行缩进 字符"/>
    <w:basedOn w:val="35"/>
    <w:semiHidden/>
    <w:qFormat/>
    <w:uiPriority w:val="0"/>
    <w:rPr>
      <w:kern w:val="2"/>
      <w:sz w:val="21"/>
      <w:szCs w:val="24"/>
    </w:rPr>
  </w:style>
  <w:style w:type="character" w:customStyle="1" w:styleId="37">
    <w:name w:val="普通(网站) 字符"/>
    <w:link w:val="17"/>
    <w:semiHidden/>
    <w:qFormat/>
    <w:uiPriority w:val="99"/>
    <w:rPr>
      <w:rFonts w:ascii="宋体" w:hAnsi="宋体" w:cs="宋体"/>
      <w:sz w:val="22"/>
      <w:szCs w:val="22"/>
    </w:rPr>
  </w:style>
  <w:style w:type="character" w:customStyle="1" w:styleId="38">
    <w:name w:val="批注框文本 Char"/>
    <w:semiHidden/>
    <w:qFormat/>
    <w:uiPriority w:val="0"/>
    <w:rPr>
      <w:rFonts w:eastAsia="宋体"/>
      <w:kern w:val="2"/>
      <w:sz w:val="18"/>
      <w:szCs w:val="18"/>
      <w:lang w:val="en-US" w:eastAsia="zh-CN" w:bidi="ar-SA"/>
    </w:rPr>
  </w:style>
  <w:style w:type="character" w:customStyle="1" w:styleId="39">
    <w:name w:val="正文首行缩进 Char Char Char Char Char"/>
    <w:basedOn w:val="21"/>
    <w:semiHidden/>
    <w:qFormat/>
    <w:uiPriority w:val="0"/>
    <w:rPr>
      <w:rFonts w:eastAsia="宋体"/>
      <w:kern w:val="2"/>
      <w:sz w:val="21"/>
      <w:szCs w:val="24"/>
      <w:lang w:val="en-US" w:eastAsia="zh-CN" w:bidi="ar-SA"/>
    </w:rPr>
  </w:style>
  <w:style w:type="paragraph" w:customStyle="1" w:styleId="40">
    <w:name w:val="表头"/>
    <w:basedOn w:val="17"/>
    <w:semiHidden/>
    <w:qFormat/>
    <w:uiPriority w:val="0"/>
    <w:pPr>
      <w:spacing w:beforeLines="100" w:beforeAutospacing="0" w:after="0" w:afterAutospacing="0" w:line="240" w:lineRule="auto"/>
      <w:jc w:val="right"/>
    </w:pPr>
    <w:rPr>
      <w:color w:val="000000"/>
      <w:sz w:val="24"/>
      <w:szCs w:val="24"/>
    </w:rPr>
  </w:style>
  <w:style w:type="paragraph" w:customStyle="1" w:styleId="41">
    <w:name w:val="正文2"/>
    <w:semiHidden/>
    <w:qFormat/>
    <w:uiPriority w:val="0"/>
    <w:pPr>
      <w:outlineLvl w:val="3"/>
    </w:pPr>
    <w:rPr>
      <w:rFonts w:ascii="Times New Roman" w:hAnsi="Times New Roman" w:eastAsia="宋体" w:cs="Times New Roman"/>
      <w:color w:val="000000"/>
      <w:sz w:val="24"/>
      <w:szCs w:val="24"/>
      <w:lang w:val="en-US" w:eastAsia="zh-CN" w:bidi="ar-SA"/>
    </w:rPr>
  </w:style>
  <w:style w:type="character" w:styleId="42">
    <w:name w:val="Placeholder Text"/>
    <w:semiHidden/>
    <w:qFormat/>
    <w:uiPriority w:val="99"/>
    <w:rPr>
      <w:color w:val="808080"/>
    </w:rPr>
  </w:style>
  <w:style w:type="paragraph" w:customStyle="1" w:styleId="43">
    <w:name w:val="正文3"/>
    <w:semiHidden/>
    <w:qFormat/>
    <w:uiPriority w:val="0"/>
    <w:pPr>
      <w:jc w:val="both"/>
    </w:pPr>
    <w:rPr>
      <w:rFonts w:ascii="Times New Roman" w:hAnsi="Times New Roman" w:eastAsia="宋体" w:cs="Times New Roman"/>
      <w:kern w:val="2"/>
      <w:sz w:val="21"/>
      <w:szCs w:val="21"/>
      <w:lang w:val="en-US" w:eastAsia="zh-CN" w:bidi="ar-SA"/>
    </w:rPr>
  </w:style>
  <w:style w:type="paragraph" w:customStyle="1" w:styleId="44">
    <w:name w:val="章"/>
    <w:basedOn w:val="2"/>
    <w:link w:val="45"/>
    <w:qFormat/>
    <w:uiPriority w:val="0"/>
    <w:pPr>
      <w:spacing w:beforeLines="50" w:afterLines="50" w:line="480" w:lineRule="auto"/>
      <w:jc w:val="center"/>
    </w:pPr>
    <w:rPr>
      <w:rFonts w:ascii="宋体" w:hAnsi="宋体" w:eastAsiaTheme="minorEastAsia"/>
      <w:b w:val="0"/>
      <w:sz w:val="24"/>
      <w:szCs w:val="32"/>
    </w:rPr>
  </w:style>
  <w:style w:type="character" w:customStyle="1" w:styleId="45">
    <w:name w:val="章 字符"/>
    <w:basedOn w:val="21"/>
    <w:link w:val="44"/>
    <w:qFormat/>
    <w:uiPriority w:val="0"/>
    <w:rPr>
      <w:rFonts w:ascii="宋体" w:hAnsi="宋体" w:eastAsiaTheme="minorEastAsia"/>
      <w:bCs/>
      <w:iCs/>
      <w:kern w:val="2"/>
      <w:sz w:val="24"/>
      <w:szCs w:val="32"/>
    </w:rPr>
  </w:style>
  <w:style w:type="paragraph" w:customStyle="1" w:styleId="46">
    <w:name w:val="条"/>
    <w:basedOn w:val="1"/>
    <w:link w:val="47"/>
    <w:qFormat/>
    <w:uiPriority w:val="0"/>
    <w:rPr>
      <w:rFonts w:ascii="宋体" w:hAnsi="宋体"/>
    </w:rPr>
  </w:style>
  <w:style w:type="character" w:customStyle="1" w:styleId="47">
    <w:name w:val="条 字符"/>
    <w:basedOn w:val="21"/>
    <w:link w:val="46"/>
    <w:qFormat/>
    <w:uiPriority w:val="0"/>
    <w:rPr>
      <w:rFonts w:ascii="宋体" w:hAnsi="宋体"/>
      <w:kern w:val="2"/>
      <w:sz w:val="21"/>
      <w:szCs w:val="24"/>
    </w:rPr>
  </w:style>
  <w:style w:type="paragraph" w:customStyle="1" w:styleId="48">
    <w:name w:val="0"/>
    <w:basedOn w:val="1"/>
    <w:link w:val="49"/>
    <w:qFormat/>
    <w:uiPriority w:val="0"/>
    <w:pPr>
      <w:tabs>
        <w:tab w:val="left" w:pos="709"/>
      </w:tabs>
      <w:snapToGrid w:val="0"/>
      <w:spacing w:line="360" w:lineRule="auto"/>
    </w:pPr>
    <w:rPr>
      <w:rFonts w:ascii="宋体" w:hAnsi="宋体"/>
      <w:sz w:val="18"/>
      <w:szCs w:val="18"/>
    </w:rPr>
  </w:style>
  <w:style w:type="character" w:customStyle="1" w:styleId="49">
    <w:name w:val="0 字符"/>
    <w:basedOn w:val="21"/>
    <w:link w:val="48"/>
    <w:qFormat/>
    <w:uiPriority w:val="0"/>
    <w:rPr>
      <w:rFonts w:ascii="宋体" w:hAnsi="宋体"/>
      <w:kern w:val="2"/>
      <w:sz w:val="18"/>
      <w:szCs w:val="18"/>
    </w:rPr>
  </w:style>
  <w:style w:type="paragraph" w:customStyle="1" w:styleId="50">
    <w:name w:val="3"/>
    <w:basedOn w:val="46"/>
    <w:link w:val="51"/>
    <w:qFormat/>
    <w:uiPriority w:val="0"/>
    <w:pPr>
      <w:jc w:val="center"/>
    </w:pPr>
    <w:rPr>
      <w:sz w:val="20"/>
      <w:szCs w:val="22"/>
    </w:rPr>
  </w:style>
  <w:style w:type="character" w:customStyle="1" w:styleId="51">
    <w:name w:val="3 字符"/>
    <w:basedOn w:val="47"/>
    <w:link w:val="50"/>
    <w:qFormat/>
    <w:uiPriority w:val="0"/>
    <w:rPr>
      <w:rFonts w:ascii="宋体" w:hAnsi="宋体"/>
      <w:kern w:val="2"/>
      <w:sz w:val="21"/>
      <w:szCs w:val="22"/>
    </w:rPr>
  </w:style>
  <w:style w:type="paragraph" w:customStyle="1" w:styleId="52">
    <w:name w:val="图表名"/>
    <w:basedOn w:val="50"/>
    <w:link w:val="53"/>
    <w:qFormat/>
    <w:uiPriority w:val="0"/>
    <w:rPr>
      <w:rFonts w:eastAsia="黑体"/>
      <w:sz w:val="18"/>
      <w:szCs w:val="21"/>
    </w:rPr>
  </w:style>
  <w:style w:type="character" w:customStyle="1" w:styleId="53">
    <w:name w:val="图表名 字符"/>
    <w:basedOn w:val="51"/>
    <w:link w:val="52"/>
    <w:qFormat/>
    <w:uiPriority w:val="0"/>
    <w:rPr>
      <w:rFonts w:ascii="宋体" w:hAnsi="宋体" w:eastAsia="黑体"/>
      <w:kern w:val="2"/>
      <w:sz w:val="18"/>
      <w:szCs w:val="21"/>
    </w:rPr>
  </w:style>
  <w:style w:type="paragraph" w:customStyle="1" w:styleId="54">
    <w:name w:val="节"/>
    <w:basedOn w:val="3"/>
    <w:link w:val="55"/>
    <w:qFormat/>
    <w:uiPriority w:val="0"/>
    <w:pPr>
      <w:spacing w:beforeLines="50" w:afterLines="50" w:line="240" w:lineRule="auto"/>
      <w:jc w:val="center"/>
    </w:pPr>
    <w:rPr>
      <w:rFonts w:asciiTheme="minorEastAsia" w:hAnsiTheme="minorEastAsia" w:eastAsiaTheme="minorEastAsia"/>
      <w:bCs w:val="0"/>
      <w:sz w:val="21"/>
      <w:szCs w:val="15"/>
    </w:rPr>
  </w:style>
  <w:style w:type="character" w:customStyle="1" w:styleId="55">
    <w:name w:val="节 字符"/>
    <w:basedOn w:val="47"/>
    <w:link w:val="54"/>
    <w:qFormat/>
    <w:uiPriority w:val="0"/>
    <w:rPr>
      <w:rFonts w:asciiTheme="minorEastAsia" w:hAnsiTheme="minorEastAsia" w:eastAsiaTheme="minorEastAsia"/>
      <w:b/>
      <w:kern w:val="2"/>
      <w:sz w:val="21"/>
      <w:szCs w:val="15"/>
    </w:rPr>
  </w:style>
  <w:style w:type="character" w:customStyle="1" w:styleId="56">
    <w:name w:val="页眉 字符"/>
    <w:basedOn w:val="21"/>
    <w:link w:val="14"/>
    <w:semiHidden/>
    <w:qFormat/>
    <w:uiPriority w:val="99"/>
    <w:rPr>
      <w:kern w:val="2"/>
      <w:sz w:val="18"/>
      <w:szCs w:val="18"/>
    </w:rPr>
  </w:style>
  <w:style w:type="paragraph" w:customStyle="1" w:styleId="57">
    <w:name w:val="文"/>
    <w:basedOn w:val="46"/>
    <w:link w:val="59"/>
    <w:qFormat/>
    <w:uiPriority w:val="0"/>
    <w:pPr>
      <w:ind w:firstLine="420"/>
    </w:pPr>
  </w:style>
  <w:style w:type="paragraph" w:customStyle="1" w:styleId="58">
    <w:name w:val="图表"/>
    <w:basedOn w:val="46"/>
    <w:link w:val="61"/>
    <w:qFormat/>
    <w:uiPriority w:val="0"/>
    <w:pPr>
      <w:jc w:val="center"/>
    </w:pPr>
    <w:rPr>
      <w:sz w:val="18"/>
      <w:szCs w:val="21"/>
    </w:rPr>
  </w:style>
  <w:style w:type="character" w:customStyle="1" w:styleId="59">
    <w:name w:val="文 字符"/>
    <w:basedOn w:val="47"/>
    <w:link w:val="57"/>
    <w:qFormat/>
    <w:uiPriority w:val="0"/>
    <w:rPr>
      <w:rFonts w:ascii="宋体" w:hAnsi="宋体"/>
      <w:kern w:val="2"/>
      <w:sz w:val="21"/>
      <w:szCs w:val="24"/>
    </w:rPr>
  </w:style>
  <w:style w:type="paragraph" w:customStyle="1" w:styleId="60">
    <w:name w:val="图表注"/>
    <w:basedOn w:val="58"/>
    <w:link w:val="63"/>
    <w:qFormat/>
    <w:uiPriority w:val="0"/>
    <w:pPr>
      <w:ind w:left="416" w:hanging="416"/>
      <w:jc w:val="left"/>
    </w:pPr>
  </w:style>
  <w:style w:type="character" w:customStyle="1" w:styleId="61">
    <w:name w:val="图表 字符"/>
    <w:basedOn w:val="47"/>
    <w:link w:val="58"/>
    <w:qFormat/>
    <w:uiPriority w:val="0"/>
    <w:rPr>
      <w:rFonts w:ascii="宋体" w:hAnsi="宋体"/>
      <w:kern w:val="2"/>
      <w:sz w:val="18"/>
      <w:szCs w:val="21"/>
    </w:rPr>
  </w:style>
  <w:style w:type="paragraph" w:customStyle="1" w:styleId="62">
    <w:name w:val="款"/>
    <w:basedOn w:val="46"/>
    <w:link w:val="65"/>
    <w:qFormat/>
    <w:uiPriority w:val="0"/>
    <w:pPr>
      <w:ind w:firstLine="420"/>
    </w:pPr>
  </w:style>
  <w:style w:type="character" w:customStyle="1" w:styleId="63">
    <w:name w:val="图表注 字符"/>
    <w:basedOn w:val="61"/>
    <w:link w:val="60"/>
    <w:qFormat/>
    <w:uiPriority w:val="0"/>
    <w:rPr>
      <w:rFonts w:ascii="宋体" w:hAnsi="宋体"/>
      <w:kern w:val="2"/>
      <w:sz w:val="18"/>
      <w:szCs w:val="21"/>
    </w:rPr>
  </w:style>
  <w:style w:type="paragraph" w:customStyle="1" w:styleId="64">
    <w:name w:val="TOC 标题1"/>
    <w:basedOn w:val="2"/>
    <w:next w:val="1"/>
    <w:unhideWhenUsed/>
    <w:qFormat/>
    <w:uiPriority w:val="39"/>
    <w:pPr>
      <w:keepLines/>
      <w:widowControl/>
      <w:spacing w:before="240" w:line="259" w:lineRule="auto"/>
      <w:jc w:val="left"/>
      <w:outlineLvl w:val="9"/>
    </w:pPr>
    <w:rPr>
      <w:rFonts w:asciiTheme="majorHAnsi" w:hAnsiTheme="majorHAnsi" w:eastAsiaTheme="majorEastAsia" w:cstheme="majorBidi"/>
      <w:b w:val="0"/>
      <w:bCs w:val="0"/>
      <w:iCs w:val="0"/>
      <w:color w:val="376092" w:themeColor="accent1" w:themeShade="BF"/>
      <w:kern w:val="0"/>
      <w:sz w:val="32"/>
      <w:szCs w:val="32"/>
    </w:rPr>
  </w:style>
  <w:style w:type="character" w:customStyle="1" w:styleId="65">
    <w:name w:val="款 字符"/>
    <w:basedOn w:val="47"/>
    <w:link w:val="62"/>
    <w:qFormat/>
    <w:uiPriority w:val="0"/>
    <w:rPr>
      <w:rFonts w:ascii="宋体" w:hAnsi="宋体"/>
      <w:kern w:val="2"/>
      <w:sz w:val="21"/>
      <w:szCs w:val="24"/>
    </w:rPr>
  </w:style>
  <w:style w:type="character" w:customStyle="1" w:styleId="66">
    <w:name w:val="批注框文本 字符"/>
    <w:basedOn w:val="21"/>
    <w:link w:val="12"/>
    <w:semiHidden/>
    <w:qFormat/>
    <w:uiPriority w:val="0"/>
    <w:rPr>
      <w:kern w:val="2"/>
      <w:sz w:val="18"/>
      <w:szCs w:val="18"/>
    </w:rPr>
  </w:style>
  <w:style w:type="paragraph" w:customStyle="1" w:styleId="67">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68">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69">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0">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71">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72">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73">
    <w:name w:val="实施日期"/>
    <w:basedOn w:val="72"/>
    <w:qFormat/>
    <w:uiPriority w:val="0"/>
    <w:pPr>
      <w:framePr w:hSpace="0" w:wrap="around" w:xAlign="right"/>
      <w:jc w:val="right"/>
    </w:pPr>
  </w:style>
  <w:style w:type="character" w:customStyle="1" w:styleId="74">
    <w:name w:val="发布"/>
    <w:basedOn w:val="21"/>
    <w:qFormat/>
    <w:uiPriority w:val="0"/>
    <w:rPr>
      <w:rFonts w:ascii="黑体" w:eastAsia="黑体"/>
      <w:spacing w:val="22"/>
      <w:w w:val="100"/>
      <w:position w:val="3"/>
      <w:sz w:val="28"/>
    </w:rPr>
  </w:style>
  <w:style w:type="paragraph" w:customStyle="1" w:styleId="75">
    <w:name w:val="发布部门"/>
    <w:next w:val="1"/>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76">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character" w:customStyle="1" w:styleId="77">
    <w:name w:val="标题 2 Char2"/>
    <w:qFormat/>
    <w:uiPriority w:val="9"/>
    <w:rPr>
      <w:rFonts w:ascii="等线 Light" w:hAnsi="等线 Light" w:eastAsia="等线 Light" w:cs="Times New Roman"/>
      <w:b/>
      <w:bCs/>
      <w:kern w:val="2"/>
      <w:sz w:val="32"/>
      <w:szCs w:val="32"/>
    </w:rPr>
  </w:style>
  <w:style w:type="character" w:customStyle="1" w:styleId="78">
    <w:name w:val="批注文字 字符"/>
    <w:basedOn w:val="21"/>
    <w:link w:val="8"/>
    <w:semiHidden/>
    <w:qFormat/>
    <w:uiPriority w:val="0"/>
    <w:rPr>
      <w:kern w:val="2"/>
      <w:sz w:val="21"/>
      <w:szCs w:val="24"/>
    </w:rPr>
  </w:style>
  <w:style w:type="character" w:customStyle="1" w:styleId="79">
    <w:name w:val="批注主题 字符"/>
    <w:basedOn w:val="78"/>
    <w:link w:val="18"/>
    <w:semiHidden/>
    <w:qFormat/>
    <w:uiPriority w:val="0"/>
    <w:rPr>
      <w:b/>
      <w:bCs/>
      <w:kern w:val="2"/>
      <w:sz w:val="21"/>
      <w:szCs w:val="24"/>
    </w:rPr>
  </w:style>
  <w:style w:type="character" w:customStyle="1" w:styleId="80">
    <w:name w:val="ask-title"/>
    <w:basedOn w:val="21"/>
    <w:qFormat/>
    <w:uiPriority w:val="0"/>
  </w:style>
  <w:style w:type="paragraph" w:styleId="81">
    <w:name w:val="List Paragraph"/>
    <w:basedOn w:val="1"/>
    <w:qFormat/>
    <w:uiPriority w:val="34"/>
    <w:pPr>
      <w:ind w:firstLine="420" w:firstLineChars="200"/>
    </w:pPr>
    <w:rPr>
      <w:rFonts w:asciiTheme="minorHAnsi" w:hAnsiTheme="minorHAnsi" w:eastAsiaTheme="minorEastAsia" w:cstheme="minorBidi"/>
      <w:szCs w:val="22"/>
    </w:rPr>
  </w:style>
  <w:style w:type="character" w:customStyle="1" w:styleId="82">
    <w:name w:val="批注文字 字符2"/>
    <w:semiHidden/>
    <w:qFormat/>
    <w:uiPriority w:val="0"/>
    <w:rPr>
      <w:sz w:val="24"/>
    </w:rPr>
  </w:style>
  <w:style w:type="paragraph" w:customStyle="1" w:styleId="83">
    <w:name w:val="Char"/>
    <w:basedOn w:val="1"/>
    <w:qFormat/>
    <w:uiPriority w:val="0"/>
    <w:pPr>
      <w:widowControl/>
      <w:spacing w:after="160" w:line="240" w:lineRule="exact"/>
      <w:jc w:val="left"/>
    </w:pPr>
    <w:rPr>
      <w:rFonts w:ascii="Arial" w:hAnsi="Arial" w:eastAsia="Times New Roman" w:cs="Verdana"/>
      <w:b/>
      <w:kern w:val="0"/>
      <w:sz w:val="24"/>
      <w:szCs w:val="21"/>
      <w:lang w:eastAsia="en-US"/>
    </w:rPr>
  </w:style>
  <w:style w:type="paragraph" w:customStyle="1" w:styleId="84">
    <w:name w:val="段"/>
    <w:link w:val="85"/>
    <w:qFormat/>
    <w:uiPriority w:val="99"/>
    <w:pPr>
      <w:tabs>
        <w:tab w:val="center" w:pos="4201"/>
        <w:tab w:val="right" w:leader="dot" w:pos="9298"/>
      </w:tabs>
      <w:autoSpaceDE w:val="0"/>
      <w:autoSpaceDN w:val="0"/>
      <w:ind w:firstLine="420" w:firstLineChars="200"/>
      <w:jc w:val="both"/>
    </w:pPr>
    <w:rPr>
      <w:rFonts w:ascii="宋体" w:hAnsi="Times New Roman" w:eastAsia="宋体" w:cs="Times New Roman"/>
      <w:sz w:val="22"/>
      <w:szCs w:val="21"/>
      <w:lang w:val="en-US" w:eastAsia="zh-CN" w:bidi="ar-SA"/>
    </w:rPr>
  </w:style>
  <w:style w:type="character" w:customStyle="1" w:styleId="85">
    <w:name w:val="段 Char"/>
    <w:link w:val="84"/>
    <w:qFormat/>
    <w:locked/>
    <w:uiPriority w:val="99"/>
    <w:rPr>
      <w:rFonts w:ascii="宋体"/>
      <w:sz w:val="22"/>
      <w:szCs w:val="21"/>
    </w:rPr>
  </w:style>
  <w:style w:type="character" w:customStyle="1" w:styleId="86">
    <w:name w:val="正文缩进 字符"/>
    <w:link w:val="6"/>
    <w:qFormat/>
    <w:uiPriority w:val="0"/>
    <w:rPr>
      <w:kern w:val="2"/>
      <w:sz w:val="24"/>
      <w:szCs w:val="24"/>
    </w:rPr>
  </w:style>
  <w:style w:type="paragraph" w:customStyle="1" w:styleId="87">
    <w:name w:val="11正缩"/>
    <w:qFormat/>
    <w:uiPriority w:val="0"/>
    <w:pPr>
      <w:spacing w:line="360" w:lineRule="auto"/>
      <w:ind w:firstLine="200" w:firstLineChars="200"/>
    </w:pPr>
    <w:rPr>
      <w:rFonts w:ascii="Times New Roman" w:hAnsi="Times New Roman" w:eastAsiaTheme="minorEastAsia" w:cstheme="minorBidi"/>
      <w:kern w:val="2"/>
      <w:sz w:val="24"/>
      <w:szCs w:val="22"/>
      <w:lang w:val="en-US" w:eastAsia="zh-CN" w:bidi="ar-SA"/>
    </w:rPr>
  </w:style>
  <w:style w:type="paragraph" w:customStyle="1" w:styleId="88">
    <w:name w:val="修订2"/>
    <w:hidden/>
    <w:semiHidden/>
    <w:qFormat/>
    <w:uiPriority w:val="99"/>
    <w:rPr>
      <w:rFonts w:ascii="Times New Roman" w:hAnsi="Times New Roman" w:eastAsia="宋体" w:cs="Times New Roman"/>
      <w:kern w:val="2"/>
      <w:sz w:val="21"/>
      <w:szCs w:val="24"/>
      <w:lang w:val="en-US" w:eastAsia="zh-CN" w:bidi="ar-SA"/>
    </w:rPr>
  </w:style>
  <w:style w:type="paragraph" w:customStyle="1" w:styleId="89">
    <w:name w:val="TOC 标题2"/>
    <w:basedOn w:val="2"/>
    <w:next w:val="1"/>
    <w:unhideWhenUsed/>
    <w:qFormat/>
    <w:uiPriority w:val="39"/>
    <w:pPr>
      <w:keepLines/>
      <w:widowControl/>
      <w:spacing w:before="240" w:line="259" w:lineRule="auto"/>
      <w:jc w:val="left"/>
      <w:outlineLvl w:val="9"/>
    </w:pPr>
    <w:rPr>
      <w:rFonts w:asciiTheme="majorHAnsi" w:hAnsiTheme="majorHAnsi" w:eastAsiaTheme="majorEastAsia" w:cstheme="majorBidi"/>
      <w:b w:val="0"/>
      <w:bCs w:val="0"/>
      <w:iCs w:val="0"/>
      <w:color w:val="376092" w:themeColor="accent1" w:themeShade="BF"/>
      <w:kern w:val="0"/>
      <w:sz w:val="32"/>
      <w:szCs w:val="32"/>
    </w:rPr>
  </w:style>
  <w:style w:type="paragraph" w:customStyle="1" w:styleId="90">
    <w:name w:val="修订3"/>
    <w:hidden/>
    <w:semiHidden/>
    <w:qFormat/>
    <w:uiPriority w:val="99"/>
    <w:rPr>
      <w:rFonts w:ascii="Times New Roman" w:hAnsi="Times New Roman" w:eastAsia="宋体" w:cs="Times New Roman"/>
      <w:kern w:val="2"/>
      <w:sz w:val="21"/>
      <w:szCs w:val="24"/>
      <w:lang w:val="en-US" w:eastAsia="zh-CN" w:bidi="ar-SA"/>
    </w:rPr>
  </w:style>
  <w:style w:type="paragraph" w:customStyle="1" w:styleId="91">
    <w:name w:val="TOC 标题3"/>
    <w:basedOn w:val="2"/>
    <w:next w:val="1"/>
    <w:unhideWhenUsed/>
    <w:qFormat/>
    <w:uiPriority w:val="39"/>
    <w:pPr>
      <w:keepLines/>
      <w:widowControl/>
      <w:spacing w:before="240" w:line="259" w:lineRule="auto"/>
      <w:jc w:val="left"/>
      <w:outlineLvl w:val="9"/>
    </w:pPr>
    <w:rPr>
      <w:rFonts w:asciiTheme="majorHAnsi" w:hAnsiTheme="majorHAnsi" w:eastAsiaTheme="majorEastAsia" w:cstheme="majorBidi"/>
      <w:b w:val="0"/>
      <w:bCs w:val="0"/>
      <w:iCs w:val="0"/>
      <w:color w:val="376092" w:themeColor="accent1" w:themeShade="BF"/>
      <w:kern w:val="0"/>
      <w:sz w:val="32"/>
      <w:szCs w:val="32"/>
    </w:rPr>
  </w:style>
  <w:style w:type="paragraph" w:customStyle="1" w:styleId="92">
    <w:name w:val="修订31"/>
    <w:hidden/>
    <w:semiHidden/>
    <w:qFormat/>
    <w:uiPriority w:val="99"/>
    <w:rPr>
      <w:rFonts w:ascii="Times New Roman" w:hAnsi="Times New Roman" w:eastAsia="宋体" w:cs="Times New Roman"/>
      <w:kern w:val="2"/>
      <w:sz w:val="21"/>
      <w:szCs w:val="24"/>
      <w:lang w:val="en-US" w:eastAsia="zh-CN" w:bidi="ar-SA"/>
    </w:rPr>
  </w:style>
  <w:style w:type="paragraph" w:customStyle="1" w:styleId="93">
    <w:name w:val="Revision"/>
    <w:hidden/>
    <w:semiHidden/>
    <w:qFormat/>
    <w:uiPriority w:val="99"/>
    <w:rPr>
      <w:rFonts w:ascii="Times New Roman" w:hAnsi="Times New Roman" w:eastAsia="宋体" w:cs="Times New Roman"/>
      <w:kern w:val="2"/>
      <w:sz w:val="21"/>
      <w:szCs w:val="24"/>
      <w:lang w:val="en-US" w:eastAsia="zh-CN" w:bidi="ar-SA"/>
    </w:rPr>
  </w:style>
  <w:style w:type="paragraph" w:customStyle="1" w:styleId="94">
    <w:name w:val="前言、引言标题"/>
    <w:basedOn w:val="1"/>
    <w:qFormat/>
    <w:uiPriority w:val="0"/>
    <w:pPr>
      <w:numPr>
        <w:ilvl w:val="0"/>
        <w:numId w:val="1"/>
      </w:numPr>
      <w:spacing w:line="360" w:lineRule="auto"/>
    </w:pPr>
    <w:rPr>
      <w:rFonts w:ascii="Times New Roman" w:hAnsi="Times New Roman" w:eastAsia="宋体" w:cs="Times New Roman"/>
      <w:szCs w:val="24"/>
    </w:rPr>
  </w:style>
  <w:style w:type="paragraph" w:customStyle="1" w:styleId="95">
    <w:name w:val="封面一致性程度标识"/>
    <w:qFormat/>
    <w:uiPriority w:val="0"/>
    <w:pPr>
      <w:spacing w:before="440" w:line="400" w:lineRule="exact"/>
      <w:ind w:firstLine="200" w:firstLineChars="200"/>
      <w:jc w:val="both"/>
    </w:pPr>
    <w:rPr>
      <w:rFonts w:ascii="宋体" w:hAnsi="Times New Roman" w:eastAsia="宋体" w:cs="Times New Roman"/>
      <w:sz w:val="2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6.png"/><Relationship Id="rId11" Type="http://schemas.openxmlformats.org/officeDocument/2006/relationships/image" Target="media/image5.emf"/><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48331C-CAFB-4ECA-AEC3-C42A4CACA36C}">
  <ds:schemaRefs/>
</ds:datastoreItem>
</file>

<file path=docProps/app.xml><?xml version="1.0" encoding="utf-8"?>
<Properties xmlns="http://schemas.openxmlformats.org/officeDocument/2006/extended-properties" xmlns:vt="http://schemas.openxmlformats.org/officeDocument/2006/docPropsVTypes">
  <Template>Normal</Template>
  <Company>0</Company>
  <Pages>35</Pages>
  <Words>3202</Words>
  <Characters>18253</Characters>
  <Lines>152</Lines>
  <Paragraphs>42</Paragraphs>
  <TotalTime>8</TotalTime>
  <ScaleCrop>false</ScaleCrop>
  <LinksUpToDate>false</LinksUpToDate>
  <CharactersWithSpaces>21413</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2022-12-06T06:38:00Z</dcterms:created>
  <dc:creator>Jasper</dc:creator>
  <cp:lastModifiedBy>丹子</cp:lastModifiedBy>
  <cp:lastPrinted>2022-09-14T07:47:00Z</cp:lastPrinted>
  <dcterms:modified xsi:type="dcterms:W3CDTF">2023-01-17T07:30:16Z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y fmtid="{D5CDD505-2E9C-101B-9397-08002B2CF9AE}" pid="4" name="KSOProductBuildVer">
    <vt:lpwstr>2052-11.8.6.10973</vt:lpwstr>
  </property>
  <property fmtid="{D5CDD505-2E9C-101B-9397-08002B2CF9AE}" pid="5" name="ICV">
    <vt:lpwstr>6636476497C34EC3B504BD16674E1476</vt:lpwstr>
  </property>
</Properties>
</file>